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CB1C" w14:textId="545D1EAD" w:rsidR="00522F4B" w:rsidRDefault="00522F4B" w:rsidP="00522F4B">
      <w:pPr>
        <w:pStyle w:val="aa"/>
        <w:ind w:firstLine="480"/>
        <w:rPr>
          <w:rFonts w:ascii="宋体" w:hAnsi="宋体" w:cs="宋体"/>
          <w:sz w:val="24"/>
        </w:rPr>
      </w:pPr>
      <w:r w:rsidRPr="00DD4867">
        <w:rPr>
          <w:rFonts w:ascii="宋体" w:hAnsi="宋体" w:cs="宋体" w:hint="eastAsia"/>
          <w:sz w:val="24"/>
        </w:rPr>
        <w:t>如有修改意见，请以书面形式并加盖公章、注明联系人、联系方式，于</w:t>
      </w:r>
      <w:r w:rsidRPr="00DD4867">
        <w:rPr>
          <w:rFonts w:ascii="宋体" w:hAnsi="宋体" w:cs="宋体" w:hint="eastAsia"/>
          <w:sz w:val="24"/>
        </w:rPr>
        <w:t>202</w:t>
      </w:r>
      <w:r w:rsidR="00C640B5">
        <w:rPr>
          <w:rFonts w:ascii="宋体" w:hAnsi="宋体" w:cs="宋体"/>
          <w:sz w:val="24"/>
        </w:rPr>
        <w:t>6</w:t>
      </w:r>
      <w:r w:rsidRPr="00DD4867">
        <w:rPr>
          <w:rFonts w:ascii="宋体" w:hAnsi="宋体" w:cs="宋体" w:hint="eastAsia"/>
          <w:sz w:val="24"/>
        </w:rPr>
        <w:t>年</w:t>
      </w:r>
      <w:r w:rsidR="00C640B5">
        <w:rPr>
          <w:rFonts w:ascii="宋体" w:hAnsi="宋体" w:cs="宋体"/>
          <w:sz w:val="24"/>
        </w:rPr>
        <w:t>2</w:t>
      </w:r>
      <w:r w:rsidRPr="00DD4867">
        <w:rPr>
          <w:rFonts w:ascii="宋体" w:hAnsi="宋体" w:cs="宋体" w:hint="eastAsia"/>
          <w:sz w:val="24"/>
        </w:rPr>
        <w:t>月</w:t>
      </w:r>
      <w:r w:rsidR="00C640B5">
        <w:rPr>
          <w:rFonts w:ascii="宋体" w:hAnsi="宋体" w:cs="宋体" w:hint="eastAsia"/>
          <w:sz w:val="24"/>
        </w:rPr>
        <w:t>2</w:t>
      </w:r>
      <w:r w:rsidR="00C640B5">
        <w:rPr>
          <w:rFonts w:ascii="宋体" w:hAnsi="宋体" w:cs="宋体"/>
          <w:sz w:val="24"/>
        </w:rPr>
        <w:t>7</w:t>
      </w:r>
      <w:r w:rsidRPr="00DD4867">
        <w:rPr>
          <w:rFonts w:ascii="宋体" w:hAnsi="宋体" w:cs="宋体" w:hint="eastAsia"/>
          <w:sz w:val="24"/>
        </w:rPr>
        <w:t>日</w:t>
      </w:r>
      <w:r w:rsidRPr="00DD4867">
        <w:rPr>
          <w:rFonts w:ascii="宋体" w:hAnsi="宋体" w:cs="宋体" w:hint="eastAsia"/>
          <w:sz w:val="24"/>
        </w:rPr>
        <w:t>17:00</w:t>
      </w:r>
      <w:r w:rsidRPr="00DD4867">
        <w:rPr>
          <w:rFonts w:ascii="宋体" w:hAnsi="宋体" w:cs="宋体" w:hint="eastAsia"/>
          <w:sz w:val="24"/>
        </w:rPr>
        <w:t>之前送至我单位，逾期不受理（如邮寄，</w:t>
      </w:r>
      <w:r w:rsidRPr="00DD4867">
        <w:rPr>
          <w:rFonts w:ascii="宋体" w:hAnsi="宋体" w:cs="宋体" w:hint="eastAsia"/>
          <w:sz w:val="24"/>
        </w:rPr>
        <w:t>202</w:t>
      </w:r>
      <w:r w:rsidR="00C640B5">
        <w:rPr>
          <w:rFonts w:ascii="宋体" w:hAnsi="宋体" w:cs="宋体"/>
          <w:sz w:val="24"/>
        </w:rPr>
        <w:t>6</w:t>
      </w:r>
      <w:r w:rsidRPr="00DD4867">
        <w:rPr>
          <w:rFonts w:ascii="宋体" w:hAnsi="宋体" w:cs="宋体" w:hint="eastAsia"/>
          <w:sz w:val="24"/>
        </w:rPr>
        <w:t>年</w:t>
      </w:r>
      <w:r w:rsidR="00C640B5">
        <w:rPr>
          <w:rFonts w:ascii="宋体" w:hAnsi="宋体" w:cs="宋体"/>
          <w:sz w:val="24"/>
        </w:rPr>
        <w:t>2</w:t>
      </w:r>
      <w:r w:rsidRPr="00DD4867">
        <w:rPr>
          <w:rFonts w:ascii="宋体" w:hAnsi="宋体" w:cs="宋体" w:hint="eastAsia"/>
          <w:sz w:val="24"/>
        </w:rPr>
        <w:t>月</w:t>
      </w:r>
      <w:r w:rsidR="00C640B5">
        <w:rPr>
          <w:rFonts w:ascii="宋体" w:hAnsi="宋体" w:cs="宋体" w:hint="eastAsia"/>
          <w:sz w:val="24"/>
        </w:rPr>
        <w:t>2</w:t>
      </w:r>
      <w:r w:rsidR="00C640B5">
        <w:rPr>
          <w:rFonts w:ascii="宋体" w:hAnsi="宋体" w:cs="宋体"/>
          <w:sz w:val="24"/>
        </w:rPr>
        <w:t>7</w:t>
      </w:r>
      <w:r w:rsidRPr="00DD4867">
        <w:rPr>
          <w:rFonts w:ascii="宋体" w:hAnsi="宋体" w:cs="宋体" w:hint="eastAsia"/>
          <w:sz w:val="24"/>
        </w:rPr>
        <w:t>日</w:t>
      </w:r>
      <w:r w:rsidRPr="00DD4867">
        <w:rPr>
          <w:rFonts w:ascii="宋体" w:hAnsi="宋体" w:cs="宋体" w:hint="eastAsia"/>
          <w:sz w:val="24"/>
        </w:rPr>
        <w:t>17:00</w:t>
      </w:r>
      <w:r w:rsidRPr="00DD4867">
        <w:rPr>
          <w:rFonts w:ascii="宋体" w:hAnsi="宋体" w:cs="宋体" w:hint="eastAsia"/>
          <w:sz w:val="24"/>
        </w:rPr>
        <w:t>之后到达本公司的邮件将不再受理）。</w:t>
      </w:r>
    </w:p>
    <w:p w14:paraId="3320ED2E" w14:textId="77777777" w:rsidR="00522F4B" w:rsidRDefault="00522F4B" w:rsidP="00522F4B">
      <w:pPr>
        <w:widowControl/>
        <w:jc w:val="left"/>
        <w:rPr>
          <w:rFonts w:ascii="宋体" w:hAnsi="宋体" w:cs="宋体"/>
          <w:sz w:val="24"/>
        </w:rPr>
      </w:pPr>
      <w:r>
        <w:rPr>
          <w:rFonts w:ascii="宋体" w:hAnsi="宋体" w:cs="宋体"/>
          <w:sz w:val="24"/>
        </w:rPr>
        <w:br w:type="page"/>
      </w:r>
    </w:p>
    <w:p w14:paraId="1137C8DE" w14:textId="77777777" w:rsidR="00522F4B" w:rsidRPr="00DD4867" w:rsidRDefault="00522F4B" w:rsidP="00522F4B">
      <w:pPr>
        <w:pStyle w:val="a7"/>
        <w:spacing w:line="480" w:lineRule="auto"/>
        <w:ind w:leftChars="0" w:left="0"/>
        <w:jc w:val="center"/>
        <w:rPr>
          <w:rFonts w:ascii="宋体" w:hAnsi="宋体" w:cs="宋体"/>
          <w:b/>
          <w:bCs/>
          <w:sz w:val="24"/>
        </w:rPr>
      </w:pPr>
      <w:r w:rsidRPr="00DD4867">
        <w:rPr>
          <w:rFonts w:ascii="宋体" w:hAnsi="宋体" w:cs="宋体" w:hint="eastAsia"/>
          <w:b/>
          <w:bCs/>
          <w:sz w:val="24"/>
        </w:rPr>
        <w:lastRenderedPageBreak/>
        <w:t>项目要求（采购需求）</w:t>
      </w:r>
    </w:p>
    <w:p w14:paraId="2421A73F" w14:textId="77777777" w:rsidR="00522F4B" w:rsidRDefault="00522F4B" w:rsidP="00522F4B">
      <w:pPr>
        <w:pStyle w:val="ab"/>
        <w:spacing w:line="360" w:lineRule="auto"/>
        <w:ind w:firstLineChars="0" w:firstLine="0"/>
        <w:rPr>
          <w:rFonts w:ascii="宋体" w:hAnsi="宋体" w:cs="宋体"/>
          <w:b/>
          <w:bCs/>
          <w:color w:val="000000"/>
          <w:sz w:val="24"/>
          <w:szCs w:val="24"/>
        </w:rPr>
      </w:pPr>
      <w:r>
        <w:rPr>
          <w:rFonts w:ascii="宋体" w:hAnsi="宋体" w:cs="宋体" w:hint="eastAsia"/>
          <w:b/>
          <w:bCs/>
          <w:color w:val="000000"/>
          <w:sz w:val="24"/>
          <w:szCs w:val="24"/>
        </w:rPr>
        <w:t>一、项目概况</w:t>
      </w:r>
      <w:r>
        <w:rPr>
          <w:rFonts w:cs="宋体" w:hint="eastAsia"/>
          <w:b/>
          <w:bCs/>
          <w:color w:val="000000"/>
          <w:sz w:val="24"/>
          <w:szCs w:val="24"/>
        </w:rPr>
        <w:t>：</w:t>
      </w:r>
    </w:p>
    <w:p w14:paraId="3A19D103" w14:textId="038E6516" w:rsidR="00522F4B" w:rsidRDefault="00522F4B" w:rsidP="00522F4B">
      <w:pPr>
        <w:pStyle w:val="3"/>
        <w:spacing w:line="360" w:lineRule="auto"/>
        <w:rPr>
          <w:rFonts w:hAnsi="宋体" w:cs="宋体"/>
          <w:bCs/>
          <w:color w:val="000000"/>
          <w:sz w:val="24"/>
          <w:szCs w:val="24"/>
        </w:rPr>
      </w:pPr>
      <w:r>
        <w:rPr>
          <w:rFonts w:hAnsi="宋体" w:cs="宋体" w:hint="eastAsia"/>
          <w:bCs/>
          <w:color w:val="000000"/>
          <w:sz w:val="24"/>
          <w:szCs w:val="24"/>
        </w:rPr>
        <w:t>1、采购人：</w:t>
      </w:r>
      <w:r w:rsidR="0067354C">
        <w:rPr>
          <w:rFonts w:hAnsi="宋体" w:hint="eastAsia"/>
          <w:sz w:val="24"/>
        </w:rPr>
        <w:t>徐州市医疗保障基金安全监测管理中心</w:t>
      </w:r>
    </w:p>
    <w:p w14:paraId="0B74319E" w14:textId="7158A65E" w:rsidR="00522F4B" w:rsidRDefault="00522F4B" w:rsidP="00522F4B">
      <w:pPr>
        <w:pStyle w:val="3"/>
        <w:spacing w:line="360" w:lineRule="auto"/>
        <w:rPr>
          <w:rFonts w:hAnsi="宋体" w:cs="宋体"/>
          <w:bCs/>
          <w:color w:val="000000"/>
          <w:sz w:val="24"/>
          <w:szCs w:val="24"/>
        </w:rPr>
      </w:pPr>
      <w:r>
        <w:rPr>
          <w:rFonts w:hAnsi="宋体" w:cs="宋体" w:hint="eastAsia"/>
          <w:bCs/>
          <w:color w:val="000000"/>
          <w:sz w:val="24"/>
          <w:szCs w:val="24"/>
        </w:rPr>
        <w:t>2、项目名称：</w:t>
      </w:r>
      <w:r w:rsidR="0067354C">
        <w:rPr>
          <w:rFonts w:hAnsi="宋体" w:hint="eastAsia"/>
          <w:sz w:val="24"/>
        </w:rPr>
        <w:t>徐州市医疗保障核心业务系统应用软件2</w:t>
      </w:r>
      <w:r w:rsidR="0067354C">
        <w:rPr>
          <w:rFonts w:hAnsi="宋体"/>
          <w:sz w:val="24"/>
        </w:rPr>
        <w:t>02</w:t>
      </w:r>
      <w:r w:rsidR="0067354C">
        <w:rPr>
          <w:rFonts w:hAnsi="宋体" w:hint="eastAsia"/>
          <w:sz w:val="24"/>
        </w:rPr>
        <w:t>6年运维服务</w:t>
      </w:r>
    </w:p>
    <w:p w14:paraId="03A01F7E" w14:textId="43854E7C" w:rsidR="00522F4B" w:rsidRDefault="00522F4B" w:rsidP="00522F4B">
      <w:pPr>
        <w:spacing w:line="360" w:lineRule="auto"/>
        <w:jc w:val="left"/>
        <w:rPr>
          <w:rFonts w:hAnsi="宋体" w:cs="宋体"/>
          <w:b/>
          <w:color w:val="000000"/>
          <w:sz w:val="24"/>
        </w:rPr>
      </w:pPr>
      <w:r>
        <w:rPr>
          <w:rFonts w:hAnsi="宋体" w:cs="宋体" w:hint="eastAsia"/>
          <w:bCs/>
          <w:color w:val="000000"/>
          <w:sz w:val="24"/>
        </w:rPr>
        <w:t>3</w:t>
      </w:r>
      <w:r>
        <w:rPr>
          <w:rFonts w:hAnsi="宋体" w:cs="宋体" w:hint="eastAsia"/>
          <w:bCs/>
          <w:color w:val="000000"/>
          <w:sz w:val="24"/>
        </w:rPr>
        <w:t>、项目预算：</w:t>
      </w:r>
      <w:r>
        <w:rPr>
          <w:rFonts w:hAnsi="宋体" w:cs="宋体" w:hint="eastAsia"/>
          <w:b/>
          <w:color w:val="000000"/>
          <w:sz w:val="24"/>
        </w:rPr>
        <w:t>本项目采购预算总金额</w:t>
      </w:r>
      <w:r w:rsidR="0067354C">
        <w:rPr>
          <w:rFonts w:hAnsi="宋体" w:cs="宋体"/>
          <w:b/>
          <w:color w:val="000000"/>
          <w:sz w:val="24"/>
        </w:rPr>
        <w:t>250.8</w:t>
      </w:r>
      <w:r>
        <w:rPr>
          <w:rFonts w:hAnsi="宋体" w:cs="宋体" w:hint="eastAsia"/>
          <w:b/>
          <w:color w:val="000000"/>
          <w:sz w:val="24"/>
        </w:rPr>
        <w:t>万元人民币；报价包括全部费用，采购人不再支付报价以外的任何费用。</w:t>
      </w:r>
    </w:p>
    <w:p w14:paraId="6FF82B06" w14:textId="330A17F8" w:rsidR="0067354C" w:rsidRDefault="00522F4B" w:rsidP="00522F4B">
      <w:pPr>
        <w:pStyle w:val="ac"/>
        <w:spacing w:line="360" w:lineRule="auto"/>
        <w:ind w:firstLineChars="0" w:firstLine="0"/>
        <w:rPr>
          <w:rFonts w:ascii="仿宋" w:eastAsia="仿宋" w:hAnsi="仿宋" w:cs="仿宋"/>
          <w:b/>
          <w:bCs/>
          <w:kern w:val="0"/>
          <w:sz w:val="32"/>
          <w:szCs w:val="32"/>
        </w:rPr>
      </w:pPr>
      <w:r>
        <w:rPr>
          <w:rFonts w:hint="eastAsia"/>
          <w:sz w:val="24"/>
        </w:rPr>
        <w:t>二、</w:t>
      </w:r>
      <w:r w:rsidR="0067354C">
        <w:rPr>
          <w:rFonts w:ascii="仿宋" w:eastAsia="仿宋" w:hAnsi="仿宋" w:cs="仿宋" w:hint="eastAsia"/>
          <w:b/>
          <w:bCs/>
          <w:kern w:val="0"/>
          <w:sz w:val="32"/>
          <w:szCs w:val="32"/>
        </w:rPr>
        <w:t>需求运维方案：</w:t>
      </w:r>
    </w:p>
    <w:p w14:paraId="1E978B01"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2.1项目背景</w:t>
      </w:r>
    </w:p>
    <w:p w14:paraId="36BC68BA"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2021年10月国家医疗保障信息平台在徐州成功上线，2022年</w:t>
      </w:r>
      <w:r>
        <w:rPr>
          <w:rFonts w:ascii="宋体" w:hAnsi="宋体" w:cs="宋体"/>
          <w:sz w:val="24"/>
        </w:rPr>
        <w:t>8</w:t>
      </w:r>
      <w:r>
        <w:rPr>
          <w:rFonts w:ascii="宋体" w:hAnsi="宋体" w:cs="宋体" w:hint="eastAsia"/>
          <w:sz w:val="24"/>
        </w:rPr>
        <w:t>月</w:t>
      </w:r>
      <w:proofErr w:type="gramStart"/>
      <w:r>
        <w:rPr>
          <w:rFonts w:ascii="宋体" w:hAnsi="宋体" w:cs="宋体" w:hint="eastAsia"/>
          <w:sz w:val="24"/>
        </w:rPr>
        <w:t>家医疗</w:t>
      </w:r>
      <w:proofErr w:type="gramEnd"/>
      <w:r>
        <w:rPr>
          <w:rFonts w:ascii="宋体" w:hAnsi="宋体" w:cs="宋体" w:hint="eastAsia"/>
          <w:sz w:val="24"/>
        </w:rPr>
        <w:t>保障信息平台参保管理功能在徐州上线，徐州市</w:t>
      </w:r>
      <w:proofErr w:type="gramStart"/>
      <w:r>
        <w:rPr>
          <w:rFonts w:ascii="宋体" w:hAnsi="宋体" w:cs="宋体" w:hint="eastAsia"/>
          <w:sz w:val="24"/>
        </w:rPr>
        <w:t>医</w:t>
      </w:r>
      <w:proofErr w:type="gramEnd"/>
      <w:r>
        <w:rPr>
          <w:rFonts w:ascii="宋体" w:hAnsi="宋体" w:cs="宋体" w:hint="eastAsia"/>
          <w:sz w:val="24"/>
        </w:rPr>
        <w:t>保局在全市范围内真正实现了业务办理标准化、监督管理智能化、公共服务便捷化、决策分析精准化，大大提升了医疗保障服务能力和服务水平，与此同时徐州市</w:t>
      </w:r>
      <w:proofErr w:type="gramStart"/>
      <w:r>
        <w:rPr>
          <w:rFonts w:ascii="宋体" w:hAnsi="宋体" w:cs="宋体" w:hint="eastAsia"/>
          <w:sz w:val="24"/>
        </w:rPr>
        <w:t>医</w:t>
      </w:r>
      <w:proofErr w:type="gramEnd"/>
      <w:r>
        <w:rPr>
          <w:rFonts w:ascii="宋体" w:hAnsi="宋体" w:cs="宋体" w:hint="eastAsia"/>
          <w:sz w:val="24"/>
        </w:rPr>
        <w:t>保局也完成了个体灵活就业人员征收与税务系统的衔接、居民</w:t>
      </w:r>
      <w:proofErr w:type="gramStart"/>
      <w:r>
        <w:rPr>
          <w:rFonts w:ascii="宋体" w:hAnsi="宋体" w:cs="宋体" w:hint="eastAsia"/>
          <w:sz w:val="24"/>
        </w:rPr>
        <w:t>医保费征收</w:t>
      </w:r>
      <w:proofErr w:type="gramEnd"/>
      <w:r>
        <w:rPr>
          <w:rFonts w:ascii="宋体" w:hAnsi="宋体" w:cs="宋体" w:hint="eastAsia"/>
          <w:sz w:val="24"/>
        </w:rPr>
        <w:t>等多个</w:t>
      </w:r>
      <w:proofErr w:type="gramStart"/>
      <w:r>
        <w:rPr>
          <w:rFonts w:ascii="宋体" w:hAnsi="宋体" w:cs="宋体" w:hint="eastAsia"/>
          <w:sz w:val="24"/>
        </w:rPr>
        <w:t>医</w:t>
      </w:r>
      <w:proofErr w:type="gramEnd"/>
      <w:r>
        <w:rPr>
          <w:rFonts w:ascii="宋体" w:hAnsi="宋体" w:cs="宋体" w:hint="eastAsia"/>
          <w:sz w:val="24"/>
        </w:rPr>
        <w:t>保信息化系统的改革和升级，满足了市民群众更全面更便捷的</w:t>
      </w:r>
      <w:proofErr w:type="gramStart"/>
      <w:r>
        <w:rPr>
          <w:rFonts w:ascii="宋体" w:hAnsi="宋体" w:cs="宋体" w:hint="eastAsia"/>
          <w:sz w:val="24"/>
        </w:rPr>
        <w:t>医</w:t>
      </w:r>
      <w:proofErr w:type="gramEnd"/>
      <w:r>
        <w:rPr>
          <w:rFonts w:ascii="宋体" w:hAnsi="宋体" w:cs="宋体" w:hint="eastAsia"/>
          <w:sz w:val="24"/>
        </w:rPr>
        <w:t>保服务需要，推动了全市医疗保障事业高质量发展，同时</w:t>
      </w:r>
      <w:proofErr w:type="gramStart"/>
      <w:r>
        <w:rPr>
          <w:rFonts w:ascii="宋体" w:hAnsi="宋体" w:cs="宋体" w:hint="eastAsia"/>
          <w:sz w:val="24"/>
        </w:rPr>
        <w:t>医</w:t>
      </w:r>
      <w:proofErr w:type="gramEnd"/>
      <w:r>
        <w:rPr>
          <w:rFonts w:ascii="宋体" w:hAnsi="宋体" w:cs="宋体" w:hint="eastAsia"/>
          <w:sz w:val="24"/>
        </w:rPr>
        <w:t>保业务信息化要求也越来越高，系统维护的需求也越来越多，需要组建和加强信息系统维护团队，保障</w:t>
      </w:r>
      <w:proofErr w:type="gramStart"/>
      <w:r>
        <w:rPr>
          <w:rFonts w:ascii="宋体" w:hAnsi="宋体" w:cs="宋体" w:hint="eastAsia"/>
          <w:sz w:val="24"/>
        </w:rPr>
        <w:t>医</w:t>
      </w:r>
      <w:proofErr w:type="gramEnd"/>
      <w:r>
        <w:rPr>
          <w:rFonts w:ascii="宋体" w:hAnsi="宋体" w:cs="宋体" w:hint="eastAsia"/>
          <w:sz w:val="24"/>
        </w:rPr>
        <w:t>保信息系统的平稳运行。</w:t>
      </w:r>
    </w:p>
    <w:p w14:paraId="750A665B"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2.2运维服务目标</w:t>
      </w:r>
    </w:p>
    <w:p w14:paraId="2B05B981"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组建</w:t>
      </w:r>
      <w:proofErr w:type="gramStart"/>
      <w:r>
        <w:rPr>
          <w:rFonts w:ascii="宋体" w:hAnsi="宋体" w:cs="宋体" w:hint="eastAsia"/>
          <w:sz w:val="24"/>
        </w:rPr>
        <w:t>医</w:t>
      </w:r>
      <w:proofErr w:type="gramEnd"/>
      <w:r>
        <w:rPr>
          <w:rFonts w:ascii="宋体" w:hAnsi="宋体" w:cs="宋体" w:hint="eastAsia"/>
          <w:sz w:val="24"/>
        </w:rPr>
        <w:t>保信息系统运行服务团队，完成徐州市</w:t>
      </w:r>
      <w:proofErr w:type="gramStart"/>
      <w:r>
        <w:rPr>
          <w:rFonts w:ascii="宋体" w:hAnsi="宋体" w:cs="宋体" w:hint="eastAsia"/>
          <w:sz w:val="24"/>
        </w:rPr>
        <w:t>医</w:t>
      </w:r>
      <w:proofErr w:type="gramEnd"/>
      <w:r>
        <w:rPr>
          <w:rFonts w:ascii="宋体" w:hAnsi="宋体" w:cs="宋体" w:hint="eastAsia"/>
          <w:sz w:val="24"/>
        </w:rPr>
        <w:t>保信息系统运行维护工作。提供相关技术及业务咨询，根据要求对系统数据做提取和处理，完善系统功能，对信息系统基础资源进行监控和管理，及时掌握网络信息系统资源现状和配置信息，创建一个可知可控的系统环境，保障各类</w:t>
      </w:r>
      <w:proofErr w:type="gramStart"/>
      <w:r>
        <w:rPr>
          <w:rFonts w:ascii="宋体" w:hAnsi="宋体" w:cs="宋体" w:hint="eastAsia"/>
          <w:sz w:val="24"/>
        </w:rPr>
        <w:t>医</w:t>
      </w:r>
      <w:proofErr w:type="gramEnd"/>
      <w:r>
        <w:rPr>
          <w:rFonts w:ascii="宋体" w:hAnsi="宋体" w:cs="宋体" w:hint="eastAsia"/>
          <w:sz w:val="24"/>
        </w:rPr>
        <w:t>保业务应用的可靠、高效、持续、安全运行。</w:t>
      </w:r>
    </w:p>
    <w:p w14:paraId="15AA5ADD"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2.3运维服务内容及要求</w:t>
      </w:r>
    </w:p>
    <w:p w14:paraId="436C9153" w14:textId="77777777" w:rsidR="0067354C" w:rsidRDefault="0067354C" w:rsidP="0067354C">
      <w:pPr>
        <w:pStyle w:val="2"/>
        <w:spacing w:line="360" w:lineRule="auto"/>
        <w:rPr>
          <w:rFonts w:ascii="仿宋" w:eastAsia="仿宋" w:hAnsi="仿宋" w:cs="仿宋"/>
        </w:rPr>
      </w:pPr>
      <w:bookmarkStart w:id="0" w:name="_Toc103590261"/>
      <w:r>
        <w:rPr>
          <w:rFonts w:ascii="仿宋" w:eastAsia="仿宋" w:hAnsi="仿宋" w:cs="仿宋" w:hint="eastAsia"/>
        </w:rPr>
        <w:t>2.3.1运维服务原则</w:t>
      </w:r>
      <w:bookmarkEnd w:id="0"/>
    </w:p>
    <w:p w14:paraId="370FEA1B"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应用需求类的经省局审核同意后按照徐州市</w:t>
      </w:r>
      <w:proofErr w:type="gramStart"/>
      <w:r>
        <w:rPr>
          <w:rFonts w:ascii="宋体" w:hAnsi="宋体" w:cs="宋体" w:hint="eastAsia"/>
          <w:sz w:val="24"/>
        </w:rPr>
        <w:t>医</w:t>
      </w:r>
      <w:proofErr w:type="gramEnd"/>
      <w:r>
        <w:rPr>
          <w:rFonts w:ascii="宋体" w:hAnsi="宋体" w:cs="宋体" w:hint="eastAsia"/>
          <w:sz w:val="24"/>
        </w:rPr>
        <w:t>保局的管理流程开展。其他不涉及系统改造类的需求，按照徐州市</w:t>
      </w:r>
      <w:proofErr w:type="gramStart"/>
      <w:r>
        <w:rPr>
          <w:rFonts w:ascii="宋体" w:hAnsi="宋体" w:cs="宋体" w:hint="eastAsia"/>
          <w:sz w:val="24"/>
        </w:rPr>
        <w:t>医</w:t>
      </w:r>
      <w:proofErr w:type="gramEnd"/>
      <w:r>
        <w:rPr>
          <w:rFonts w:ascii="宋体" w:hAnsi="宋体" w:cs="宋体" w:hint="eastAsia"/>
          <w:sz w:val="24"/>
        </w:rPr>
        <w:t>保局的管理流程开展。</w:t>
      </w:r>
    </w:p>
    <w:p w14:paraId="7894D630" w14:textId="77777777" w:rsidR="0067354C" w:rsidRDefault="0067354C" w:rsidP="0067354C">
      <w:pPr>
        <w:pStyle w:val="2"/>
        <w:spacing w:line="360" w:lineRule="auto"/>
        <w:rPr>
          <w:rFonts w:ascii="仿宋" w:eastAsia="仿宋" w:hAnsi="仿宋" w:cs="仿宋"/>
        </w:rPr>
      </w:pPr>
      <w:bookmarkStart w:id="1" w:name="_Toc103590264"/>
      <w:r>
        <w:rPr>
          <w:rFonts w:ascii="仿宋" w:eastAsia="仿宋" w:hAnsi="仿宋" w:cs="仿宋" w:hint="eastAsia"/>
        </w:rPr>
        <w:lastRenderedPageBreak/>
        <w:t>2.3.2</w:t>
      </w:r>
      <w:bookmarkEnd w:id="1"/>
      <w:r>
        <w:rPr>
          <w:rFonts w:ascii="仿宋" w:eastAsia="仿宋" w:hAnsi="仿宋" w:cs="仿宋" w:hint="eastAsia"/>
        </w:rPr>
        <w:t>运维服务内容</w:t>
      </w:r>
    </w:p>
    <w:p w14:paraId="00E9DB1D" w14:textId="77777777" w:rsidR="0067354C" w:rsidRDefault="0067354C" w:rsidP="0067354C">
      <w:pPr>
        <w:spacing w:line="360" w:lineRule="auto"/>
        <w:ind w:firstLine="420"/>
        <w:jc w:val="left"/>
        <w:rPr>
          <w:rFonts w:ascii="宋体" w:hAnsi="宋体" w:cs="宋体"/>
          <w:sz w:val="24"/>
        </w:rPr>
      </w:pPr>
      <w:r>
        <w:rPr>
          <w:rFonts w:ascii="宋体" w:hAnsi="宋体" w:cs="宋体" w:hint="eastAsia"/>
          <w:sz w:val="24"/>
        </w:rPr>
        <w:t>本项目要求对徐州市</w:t>
      </w:r>
      <w:proofErr w:type="gramStart"/>
      <w:r>
        <w:rPr>
          <w:rFonts w:ascii="宋体" w:hAnsi="宋体" w:cs="宋体" w:hint="eastAsia"/>
          <w:sz w:val="24"/>
        </w:rPr>
        <w:t>医</w:t>
      </w:r>
      <w:proofErr w:type="gramEnd"/>
      <w:r>
        <w:rPr>
          <w:rFonts w:ascii="宋体" w:hAnsi="宋体" w:cs="宋体" w:hint="eastAsia"/>
          <w:sz w:val="24"/>
        </w:rPr>
        <w:t>保局现有省</w:t>
      </w:r>
      <w:proofErr w:type="gramStart"/>
      <w:r>
        <w:rPr>
          <w:rFonts w:ascii="宋体" w:hAnsi="宋体" w:cs="宋体" w:hint="eastAsia"/>
          <w:sz w:val="24"/>
        </w:rPr>
        <w:t>医保信息</w:t>
      </w:r>
      <w:proofErr w:type="gramEnd"/>
      <w:r>
        <w:rPr>
          <w:rFonts w:ascii="宋体" w:hAnsi="宋体" w:cs="宋体" w:hint="eastAsia"/>
          <w:sz w:val="24"/>
        </w:rPr>
        <w:t>平台（医疗保障信息平台）及相关子系统进行本地运维，包括省</w:t>
      </w:r>
      <w:proofErr w:type="gramStart"/>
      <w:r>
        <w:rPr>
          <w:rFonts w:ascii="宋体" w:hAnsi="宋体" w:cs="宋体" w:hint="eastAsia"/>
          <w:sz w:val="24"/>
        </w:rPr>
        <w:t>医保信息</w:t>
      </w:r>
      <w:proofErr w:type="gramEnd"/>
      <w:r>
        <w:rPr>
          <w:rFonts w:ascii="宋体" w:hAnsi="宋体" w:cs="宋体" w:hint="eastAsia"/>
          <w:sz w:val="24"/>
        </w:rPr>
        <w:t>平台的相关业务子系统（含</w:t>
      </w:r>
      <w:proofErr w:type="gramStart"/>
      <w:r>
        <w:rPr>
          <w:rFonts w:ascii="宋体" w:hAnsi="宋体" w:cs="宋体" w:hint="eastAsia"/>
          <w:sz w:val="24"/>
        </w:rPr>
        <w:t>医保核心</w:t>
      </w:r>
      <w:proofErr w:type="gramEnd"/>
      <w:r>
        <w:rPr>
          <w:rFonts w:ascii="宋体" w:hAnsi="宋体" w:cs="宋体" w:hint="eastAsia"/>
          <w:sz w:val="24"/>
        </w:rPr>
        <w:t>业务系统、基础信息子系统、</w:t>
      </w:r>
      <w:proofErr w:type="gramStart"/>
      <w:r>
        <w:rPr>
          <w:rFonts w:ascii="宋体" w:hAnsi="宋体" w:cs="宋体" w:hint="eastAsia"/>
          <w:sz w:val="24"/>
        </w:rPr>
        <w:t>医</w:t>
      </w:r>
      <w:proofErr w:type="gramEnd"/>
      <w:r>
        <w:rPr>
          <w:rFonts w:ascii="宋体" w:hAnsi="宋体" w:cs="宋体" w:hint="eastAsia"/>
          <w:sz w:val="24"/>
        </w:rPr>
        <w:t>保业务基础子系统、内部控制子系统、异地就医子系统等）及核三系统（</w:t>
      </w:r>
      <w:proofErr w:type="gramStart"/>
      <w:r>
        <w:rPr>
          <w:rFonts w:ascii="宋体" w:hAnsi="宋体" w:cs="宋体" w:hint="eastAsia"/>
          <w:sz w:val="24"/>
        </w:rPr>
        <w:t>含统一</w:t>
      </w:r>
      <w:proofErr w:type="gramEnd"/>
      <w:r>
        <w:rPr>
          <w:rFonts w:ascii="宋体" w:hAnsi="宋体" w:cs="宋体" w:hint="eastAsia"/>
          <w:sz w:val="24"/>
        </w:rPr>
        <w:t>支付平台、医用耗材维护系统等）、大屏系统等。</w:t>
      </w:r>
    </w:p>
    <w:p w14:paraId="26879BC3" w14:textId="77777777" w:rsidR="0067354C" w:rsidRDefault="0067354C" w:rsidP="0067354C">
      <w:pPr>
        <w:spacing w:line="360" w:lineRule="auto"/>
        <w:ind w:firstLine="420"/>
        <w:jc w:val="left"/>
        <w:rPr>
          <w:rFonts w:ascii="宋体" w:hAnsi="宋体" w:cs="宋体"/>
          <w:sz w:val="24"/>
        </w:rPr>
      </w:pPr>
      <w:r>
        <w:rPr>
          <w:rFonts w:ascii="宋体" w:hAnsi="宋体" w:cs="宋体" w:hint="eastAsia"/>
          <w:sz w:val="24"/>
        </w:rPr>
        <w:t>现场派驻9名技术人员，指定其中1</w:t>
      </w:r>
      <w:proofErr w:type="gramStart"/>
      <w:r>
        <w:rPr>
          <w:rFonts w:ascii="宋体" w:hAnsi="宋体" w:cs="宋体" w:hint="eastAsia"/>
          <w:sz w:val="24"/>
        </w:rPr>
        <w:t>人为项目</w:t>
      </w:r>
      <w:proofErr w:type="gramEnd"/>
      <w:r>
        <w:rPr>
          <w:rFonts w:ascii="宋体" w:hAnsi="宋体" w:cs="宋体" w:hint="eastAsia"/>
          <w:sz w:val="24"/>
        </w:rPr>
        <w:t>经理。并另外指派1名资深技术人员作为徐州</w:t>
      </w:r>
      <w:proofErr w:type="gramStart"/>
      <w:r>
        <w:rPr>
          <w:rFonts w:ascii="宋体" w:hAnsi="宋体" w:cs="宋体" w:hint="eastAsia"/>
          <w:sz w:val="24"/>
        </w:rPr>
        <w:t>医</w:t>
      </w:r>
      <w:proofErr w:type="gramEnd"/>
      <w:r>
        <w:rPr>
          <w:rFonts w:ascii="宋体" w:hAnsi="宋体" w:cs="宋体" w:hint="eastAsia"/>
          <w:sz w:val="24"/>
        </w:rPr>
        <w:t>保局专职运</w:t>
      </w:r>
      <w:proofErr w:type="gramStart"/>
      <w:r>
        <w:rPr>
          <w:rFonts w:ascii="宋体" w:hAnsi="宋体" w:cs="宋体" w:hint="eastAsia"/>
          <w:sz w:val="24"/>
        </w:rPr>
        <w:t>维支持</w:t>
      </w:r>
      <w:proofErr w:type="gramEnd"/>
      <w:r>
        <w:rPr>
          <w:rFonts w:ascii="宋体" w:hAnsi="宋体" w:cs="宋体" w:hint="eastAsia"/>
          <w:sz w:val="24"/>
        </w:rPr>
        <w:t>服务人员，负责全面配合支撑项目现场提交运</w:t>
      </w:r>
      <w:proofErr w:type="gramStart"/>
      <w:r>
        <w:rPr>
          <w:rFonts w:ascii="宋体" w:hAnsi="宋体" w:cs="宋体" w:hint="eastAsia"/>
          <w:sz w:val="24"/>
        </w:rPr>
        <w:t>维范围</w:t>
      </w:r>
      <w:proofErr w:type="gramEnd"/>
      <w:r>
        <w:rPr>
          <w:rFonts w:ascii="宋体" w:hAnsi="宋体" w:cs="宋体" w:hint="eastAsia"/>
          <w:sz w:val="24"/>
        </w:rPr>
        <w:t>内的工作任务，日常工作地点为承建商办公地，如有需要则至项目现场。另提供年度合计9个人月的本地需求开发工作量。</w:t>
      </w:r>
    </w:p>
    <w:p w14:paraId="3B6F5278" w14:textId="77777777" w:rsidR="0067354C" w:rsidRDefault="0067354C" w:rsidP="0067354C">
      <w:pPr>
        <w:pStyle w:val="2"/>
        <w:spacing w:line="360" w:lineRule="auto"/>
        <w:rPr>
          <w:rFonts w:ascii="仿宋" w:eastAsia="仿宋" w:hAnsi="仿宋" w:cs="仿宋"/>
        </w:rPr>
      </w:pPr>
      <w:bookmarkStart w:id="2" w:name="_Toc103590266"/>
      <w:r>
        <w:rPr>
          <w:rFonts w:ascii="仿宋" w:eastAsia="仿宋" w:hAnsi="仿宋" w:cs="仿宋" w:hint="eastAsia"/>
        </w:rPr>
        <w:t>2.3.2.1需求范围</w:t>
      </w:r>
      <w:bookmarkEnd w:id="2"/>
    </w:p>
    <w:p w14:paraId="38BBA7A3" w14:textId="77777777" w:rsidR="0067354C" w:rsidRDefault="0067354C" w:rsidP="0067354C">
      <w:pPr>
        <w:spacing w:line="360" w:lineRule="auto"/>
        <w:ind w:firstLine="420"/>
        <w:jc w:val="left"/>
        <w:rPr>
          <w:rFonts w:ascii="宋体" w:hAnsi="宋体" w:cs="宋体"/>
          <w:sz w:val="24"/>
        </w:rPr>
      </w:pPr>
      <w:r>
        <w:rPr>
          <w:rFonts w:ascii="宋体" w:hAnsi="宋体" w:cs="宋体" w:hint="eastAsia"/>
          <w:sz w:val="24"/>
        </w:rPr>
        <w:t>运维服务需求包括数据提取、数据维护、系统BUG完善、业务功能完善、业务功能变更、业务功能新增、政策调整，不包含重大机构组织调整、人群范畴调整、非业务性的系统新增、系统功能新增等需求。</w:t>
      </w:r>
    </w:p>
    <w:p w14:paraId="121AF8E0" w14:textId="77777777" w:rsidR="0067354C" w:rsidRDefault="0067354C" w:rsidP="0067354C">
      <w:pPr>
        <w:pStyle w:val="2"/>
        <w:spacing w:line="360" w:lineRule="auto"/>
        <w:rPr>
          <w:rFonts w:ascii="仿宋" w:eastAsia="仿宋" w:hAnsi="仿宋" w:cs="仿宋"/>
        </w:rPr>
      </w:pPr>
      <w:bookmarkStart w:id="3" w:name="_Toc103590267"/>
      <w:r>
        <w:rPr>
          <w:rFonts w:ascii="仿宋" w:eastAsia="仿宋" w:hAnsi="仿宋" w:cs="仿宋" w:hint="eastAsia"/>
        </w:rPr>
        <w:t>2.3.3运维服务</w:t>
      </w:r>
      <w:bookmarkEnd w:id="3"/>
      <w:r>
        <w:rPr>
          <w:rFonts w:ascii="仿宋" w:eastAsia="仿宋" w:hAnsi="仿宋" w:cs="仿宋" w:hint="eastAsia"/>
        </w:rPr>
        <w:t>要求</w:t>
      </w:r>
    </w:p>
    <w:p w14:paraId="2FCA68FE"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为保证信息系统的各类业务应用系统的可靠、高效、持续、安全运行，需要实时对系统进行维护。所有运</w:t>
      </w:r>
      <w:proofErr w:type="gramStart"/>
      <w:r>
        <w:rPr>
          <w:rFonts w:ascii="宋体" w:hAnsi="宋体" w:cs="宋体" w:hint="eastAsia"/>
          <w:sz w:val="24"/>
        </w:rPr>
        <w:t>维工作</w:t>
      </w:r>
      <w:proofErr w:type="gramEnd"/>
      <w:r>
        <w:rPr>
          <w:rFonts w:ascii="宋体" w:hAnsi="宋体" w:cs="宋体" w:hint="eastAsia"/>
          <w:sz w:val="24"/>
        </w:rPr>
        <w:t>都需在</w:t>
      </w:r>
      <w:proofErr w:type="gramStart"/>
      <w:r>
        <w:rPr>
          <w:rFonts w:ascii="宋体" w:hAnsi="宋体" w:cs="宋体" w:hint="eastAsia"/>
          <w:sz w:val="24"/>
        </w:rPr>
        <w:t>医</w:t>
      </w:r>
      <w:proofErr w:type="gramEnd"/>
      <w:r>
        <w:rPr>
          <w:rFonts w:ascii="宋体" w:hAnsi="宋体" w:cs="宋体" w:hint="eastAsia"/>
          <w:sz w:val="24"/>
        </w:rPr>
        <w:t>保局指定部门确认的情况下进行，运维内容包括不限于以下部分：</w:t>
      </w:r>
    </w:p>
    <w:p w14:paraId="032A93EC" w14:textId="77777777" w:rsidR="0067354C" w:rsidRDefault="0067354C" w:rsidP="0067354C">
      <w:pPr>
        <w:snapToGrid w:val="0"/>
        <w:spacing w:line="360" w:lineRule="auto"/>
        <w:ind w:firstLineChars="200" w:firstLine="480"/>
        <w:jc w:val="left"/>
        <w:rPr>
          <w:rFonts w:ascii="宋体" w:hAnsi="宋体" w:cs="宋体"/>
          <w:sz w:val="24"/>
        </w:rPr>
      </w:pPr>
      <w:r>
        <w:rPr>
          <w:rFonts w:ascii="宋体" w:hAnsi="宋体" w:cs="宋体" w:hint="eastAsia"/>
          <w:sz w:val="24"/>
        </w:rPr>
        <w:t>（一）运行服务类。提供本市</w:t>
      </w:r>
      <w:proofErr w:type="gramStart"/>
      <w:r>
        <w:rPr>
          <w:rFonts w:ascii="宋体" w:hAnsi="宋体" w:cs="宋体" w:hint="eastAsia"/>
          <w:sz w:val="24"/>
        </w:rPr>
        <w:t>医保应用</w:t>
      </w:r>
      <w:proofErr w:type="gramEnd"/>
      <w:r>
        <w:rPr>
          <w:rFonts w:ascii="宋体" w:hAnsi="宋体" w:cs="宋体" w:hint="eastAsia"/>
          <w:sz w:val="24"/>
        </w:rPr>
        <w:t>系统的运行服务，确保本市应用系统现有功能、接口和服务能满足实际工作需要，及时改正系统使用过程中的缺陷。</w:t>
      </w:r>
    </w:p>
    <w:p w14:paraId="13796854" w14:textId="77777777" w:rsidR="0067354C" w:rsidRDefault="0067354C" w:rsidP="0067354C">
      <w:pPr>
        <w:snapToGrid w:val="0"/>
        <w:spacing w:line="360" w:lineRule="auto"/>
        <w:ind w:firstLineChars="200" w:firstLine="480"/>
        <w:jc w:val="left"/>
        <w:rPr>
          <w:rFonts w:ascii="宋体" w:hAnsi="宋体" w:cs="宋体"/>
          <w:sz w:val="24"/>
        </w:rPr>
      </w:pPr>
      <w:r>
        <w:rPr>
          <w:rFonts w:ascii="宋体" w:hAnsi="宋体" w:cs="宋体" w:hint="eastAsia"/>
          <w:sz w:val="24"/>
        </w:rPr>
        <w:t>（二）应用拓展类。根据实际需求，按照相关技术要求和标准规范，在规定时间节点内对本市</w:t>
      </w:r>
      <w:proofErr w:type="gramStart"/>
      <w:r>
        <w:rPr>
          <w:rFonts w:ascii="宋体" w:hAnsi="宋体" w:cs="宋体" w:hint="eastAsia"/>
          <w:sz w:val="24"/>
        </w:rPr>
        <w:t>医保应用</w:t>
      </w:r>
      <w:proofErr w:type="gramEnd"/>
      <w:r>
        <w:rPr>
          <w:rFonts w:ascii="宋体" w:hAnsi="宋体" w:cs="宋体" w:hint="eastAsia"/>
          <w:sz w:val="24"/>
        </w:rPr>
        <w:t>系统进行应用拓展，并纳入统一运维管理。</w:t>
      </w:r>
    </w:p>
    <w:p w14:paraId="33A41CB6"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（三）应用保障类。包括但不限于如下内容：</w:t>
      </w:r>
    </w:p>
    <w:p w14:paraId="39EE3375" w14:textId="77777777" w:rsidR="0067354C" w:rsidRDefault="0067354C" w:rsidP="0067354C">
      <w:pPr>
        <w:snapToGrid w:val="0"/>
        <w:spacing w:line="360" w:lineRule="auto"/>
        <w:ind w:firstLineChars="200" w:firstLine="480"/>
        <w:jc w:val="left"/>
        <w:rPr>
          <w:rFonts w:ascii="宋体" w:hAnsi="宋体" w:cs="宋体"/>
          <w:sz w:val="24"/>
        </w:rPr>
      </w:pPr>
      <w:r>
        <w:rPr>
          <w:rFonts w:ascii="宋体" w:hAnsi="宋体" w:cs="宋体" w:hint="eastAsia"/>
          <w:sz w:val="24"/>
        </w:rPr>
        <w:t>1. 提供相关技术及业务咨询,根据工作需要，统筹安排和组织开展技术培训和应用培训。</w:t>
      </w:r>
    </w:p>
    <w:p w14:paraId="0238D1F8" w14:textId="77777777" w:rsidR="0067354C" w:rsidRDefault="0067354C" w:rsidP="0067354C">
      <w:pPr>
        <w:snapToGrid w:val="0"/>
        <w:spacing w:line="360" w:lineRule="auto"/>
        <w:ind w:firstLineChars="200" w:firstLine="480"/>
        <w:jc w:val="left"/>
        <w:rPr>
          <w:rFonts w:ascii="宋体" w:hAnsi="宋体" w:cs="宋体"/>
          <w:sz w:val="24"/>
        </w:rPr>
      </w:pPr>
      <w:r>
        <w:rPr>
          <w:rFonts w:ascii="宋体" w:hAnsi="宋体" w:cs="宋体" w:hint="eastAsia"/>
          <w:sz w:val="24"/>
        </w:rPr>
        <w:t>2.协助开展网络故障排查、性能评估与调优等相关基础设施环境的维保工作，提出在正常条件下改进系统性能的各项建议，包括系统资源分配与效率改进建议、软件配置规划和性能优化建议、系统容量预测建议等。</w:t>
      </w:r>
    </w:p>
    <w:p w14:paraId="58DBCEFD" w14:textId="77777777" w:rsidR="0067354C" w:rsidRDefault="0067354C" w:rsidP="0067354C">
      <w:pPr>
        <w:snapToGrid w:val="0"/>
        <w:spacing w:line="360" w:lineRule="auto"/>
        <w:ind w:firstLineChars="200" w:firstLine="480"/>
        <w:jc w:val="left"/>
        <w:rPr>
          <w:rFonts w:ascii="宋体" w:hAnsi="宋体" w:cs="宋体"/>
          <w:sz w:val="24"/>
        </w:rPr>
      </w:pPr>
      <w:r>
        <w:rPr>
          <w:rFonts w:ascii="宋体" w:hAnsi="宋体" w:cs="宋体" w:hint="eastAsia"/>
          <w:sz w:val="24"/>
        </w:rPr>
        <w:lastRenderedPageBreak/>
        <w:t>3.根据需求的变化，对有关软件不涉及到软件架构的问题及时调整、更新、升级。</w:t>
      </w:r>
    </w:p>
    <w:p w14:paraId="03A0AD16" w14:textId="77777777" w:rsidR="0067354C" w:rsidRDefault="0067354C" w:rsidP="0067354C">
      <w:pPr>
        <w:snapToGrid w:val="0"/>
        <w:spacing w:line="360" w:lineRule="auto"/>
        <w:ind w:firstLineChars="200" w:firstLine="480"/>
        <w:jc w:val="left"/>
        <w:rPr>
          <w:rFonts w:ascii="宋体" w:hAnsi="宋体" w:cs="宋体"/>
          <w:sz w:val="24"/>
        </w:rPr>
      </w:pPr>
      <w:r>
        <w:rPr>
          <w:rFonts w:ascii="宋体" w:hAnsi="宋体" w:cs="宋体" w:hint="eastAsia"/>
          <w:sz w:val="24"/>
        </w:rPr>
        <w:t>4.</w:t>
      </w:r>
      <w:proofErr w:type="gramStart"/>
      <w:r>
        <w:rPr>
          <w:rFonts w:ascii="宋体" w:hAnsi="宋体" w:cs="宋体" w:hint="eastAsia"/>
          <w:sz w:val="24"/>
        </w:rPr>
        <w:t>重保服务</w:t>
      </w:r>
      <w:proofErr w:type="gramEnd"/>
      <w:r>
        <w:rPr>
          <w:rFonts w:ascii="宋体" w:hAnsi="宋体" w:cs="宋体" w:hint="eastAsia"/>
          <w:sz w:val="24"/>
        </w:rPr>
        <w:t>：遇重要业务上线、重要节庆日、重大活动开展等重要时间节点，根据现场重大保障服务要求，提前制定保障方案和风险应急预案，提供24 小时无间断服务，确保系统稳定运行、系统故障及时排解。</w:t>
      </w:r>
    </w:p>
    <w:p w14:paraId="461CE20F" w14:textId="77777777" w:rsidR="0067354C" w:rsidRDefault="0067354C" w:rsidP="0067354C">
      <w:pPr>
        <w:snapToGrid w:val="0"/>
        <w:spacing w:line="360" w:lineRule="auto"/>
        <w:ind w:firstLineChars="200" w:firstLine="480"/>
        <w:jc w:val="left"/>
        <w:rPr>
          <w:rFonts w:ascii="宋体" w:hAnsi="宋体" w:cs="宋体"/>
          <w:sz w:val="24"/>
        </w:rPr>
      </w:pPr>
      <w:r>
        <w:rPr>
          <w:rFonts w:ascii="宋体" w:hAnsi="宋体" w:cs="宋体" w:hint="eastAsia"/>
          <w:sz w:val="24"/>
        </w:rPr>
        <w:t>5.应急保障：建立完善的应急机制和应急预案以满足业务持续性要求，确保系统稳定运行、系统故障及时排解。</w:t>
      </w:r>
    </w:p>
    <w:p w14:paraId="5D1934B6" w14:textId="77777777" w:rsidR="0067354C" w:rsidRDefault="0067354C" w:rsidP="0067354C">
      <w:pPr>
        <w:pStyle w:val="ad"/>
        <w:spacing w:after="0" w:line="360" w:lineRule="auto"/>
        <w:ind w:firstLineChars="200" w:firstLine="480"/>
        <w:jc w:val="left"/>
        <w:rPr>
          <w:rFonts w:ascii="宋体" w:hAnsi="宋体" w:cs="宋体"/>
          <w:sz w:val="24"/>
        </w:rPr>
      </w:pPr>
      <w:r>
        <w:rPr>
          <w:rFonts w:ascii="宋体" w:hAnsi="宋体" w:cs="宋体"/>
          <w:sz w:val="24"/>
        </w:rPr>
        <w:t>6</w:t>
      </w:r>
      <w:r>
        <w:rPr>
          <w:rFonts w:ascii="宋体" w:hAnsi="宋体" w:cs="宋体" w:hint="eastAsia"/>
          <w:sz w:val="24"/>
        </w:rPr>
        <w:t>.定期查看业务系统操作记录和使用日志，发现问题时及时汇报。</w:t>
      </w:r>
    </w:p>
    <w:p w14:paraId="2B080D19" w14:textId="77777777" w:rsidR="0067354C" w:rsidRDefault="0067354C" w:rsidP="0067354C">
      <w:pPr>
        <w:pStyle w:val="2"/>
        <w:spacing w:line="360" w:lineRule="auto"/>
        <w:rPr>
          <w:rFonts w:ascii="仿宋" w:eastAsia="仿宋" w:hAnsi="仿宋" w:cs="仿宋"/>
        </w:rPr>
      </w:pPr>
      <w:bookmarkStart w:id="4" w:name="_Toc103590268"/>
      <w:r>
        <w:rPr>
          <w:rFonts w:ascii="仿宋" w:eastAsia="仿宋" w:hAnsi="仿宋" w:cs="仿宋" w:hint="eastAsia"/>
        </w:rPr>
        <w:t>2.3.4 运</w:t>
      </w:r>
      <w:proofErr w:type="gramStart"/>
      <w:r>
        <w:rPr>
          <w:rFonts w:ascii="仿宋" w:eastAsia="仿宋" w:hAnsi="仿宋" w:cs="仿宋" w:hint="eastAsia"/>
        </w:rPr>
        <w:t>维问题</w:t>
      </w:r>
      <w:proofErr w:type="gramEnd"/>
      <w:r>
        <w:rPr>
          <w:rFonts w:ascii="仿宋" w:eastAsia="仿宋" w:hAnsi="仿宋" w:cs="仿宋" w:hint="eastAsia"/>
        </w:rPr>
        <w:t>处理规范</w:t>
      </w:r>
      <w:bookmarkEnd w:id="4"/>
      <w:r>
        <w:rPr>
          <w:rFonts w:ascii="仿宋" w:eastAsia="仿宋" w:hAnsi="仿宋" w:cs="仿宋" w:hint="eastAsia"/>
        </w:rPr>
        <w:t>要求</w:t>
      </w:r>
    </w:p>
    <w:p w14:paraId="6EEB4FE5"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为规范问题的处理过程，特对问题处理的不同阶段进行描述，以保障整个过程的安全可控。在保障系统平稳运行基础上，明确各方工作职责。处理过程中主要包括问题生效、问题反馈、补丁更新、问题关闭几部分。</w:t>
      </w:r>
    </w:p>
    <w:p w14:paraId="5464FFE6" w14:textId="77777777" w:rsidR="0067354C" w:rsidRDefault="0067354C" w:rsidP="0067354C">
      <w:pPr>
        <w:pStyle w:val="2"/>
        <w:spacing w:line="360" w:lineRule="auto"/>
        <w:rPr>
          <w:rFonts w:ascii="仿宋" w:eastAsia="仿宋" w:hAnsi="仿宋" w:cs="仿宋"/>
        </w:rPr>
      </w:pPr>
      <w:bookmarkStart w:id="5" w:name="_Toc103590269"/>
      <w:r>
        <w:rPr>
          <w:rFonts w:ascii="仿宋" w:eastAsia="仿宋" w:hAnsi="仿宋" w:cs="仿宋" w:hint="eastAsia"/>
        </w:rPr>
        <w:t>2.3.4.1问题划分</w:t>
      </w:r>
      <w:bookmarkEnd w:id="5"/>
    </w:p>
    <w:p w14:paraId="41B9F033"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按照对日常软件系统维护过程中出现的问题的理解，可以把问题分为如下几类：</w:t>
      </w:r>
    </w:p>
    <w:p w14:paraId="15409F9C" w14:textId="77777777" w:rsidR="0067354C" w:rsidRDefault="0067354C" w:rsidP="0067354C">
      <w:pPr>
        <w:spacing w:line="360" w:lineRule="auto"/>
        <w:ind w:firstLineChars="200" w:firstLine="482"/>
        <w:jc w:val="left"/>
        <w:rPr>
          <w:rFonts w:ascii="宋体" w:hAnsi="宋体" w:cs="宋体"/>
          <w:sz w:val="24"/>
        </w:rPr>
      </w:pPr>
      <w:r>
        <w:rPr>
          <w:rFonts w:ascii="宋体" w:hAnsi="宋体" w:cs="宋体" w:hint="eastAsia"/>
          <w:b/>
          <w:sz w:val="24"/>
        </w:rPr>
        <w:t>业务咨询</w:t>
      </w:r>
      <w:r>
        <w:rPr>
          <w:rFonts w:ascii="宋体" w:hAnsi="宋体" w:cs="宋体" w:hint="eastAsia"/>
          <w:sz w:val="24"/>
        </w:rPr>
        <w:t>：一般指各级经办机构操作员针对特殊业务的软件经办或参保对象针对相关政策的咨询类问题；</w:t>
      </w:r>
    </w:p>
    <w:p w14:paraId="6B37D74C" w14:textId="77777777" w:rsidR="0067354C" w:rsidRDefault="0067354C" w:rsidP="0067354C">
      <w:pPr>
        <w:spacing w:line="360" w:lineRule="auto"/>
        <w:ind w:firstLineChars="200" w:firstLine="482"/>
        <w:jc w:val="left"/>
        <w:rPr>
          <w:rFonts w:ascii="宋体" w:hAnsi="宋体" w:cs="宋体"/>
          <w:sz w:val="24"/>
        </w:rPr>
      </w:pPr>
      <w:r>
        <w:rPr>
          <w:rFonts w:ascii="宋体" w:hAnsi="宋体" w:cs="宋体" w:hint="eastAsia"/>
          <w:b/>
          <w:sz w:val="24"/>
        </w:rPr>
        <w:t>环境故障</w:t>
      </w:r>
      <w:r>
        <w:rPr>
          <w:rFonts w:ascii="宋体" w:hAnsi="宋体" w:cs="宋体" w:hint="eastAsia"/>
          <w:sz w:val="24"/>
        </w:rPr>
        <w:t>：一般指客户端电脑、打印机、内部网络等设备在使用中出现的问题；</w:t>
      </w:r>
    </w:p>
    <w:p w14:paraId="584B5E37" w14:textId="77777777" w:rsidR="0067354C" w:rsidRDefault="0067354C" w:rsidP="0067354C">
      <w:pPr>
        <w:spacing w:line="360" w:lineRule="auto"/>
        <w:ind w:firstLineChars="200" w:firstLine="482"/>
        <w:jc w:val="left"/>
        <w:rPr>
          <w:rFonts w:ascii="宋体" w:hAnsi="宋体" w:cs="宋体"/>
          <w:sz w:val="24"/>
        </w:rPr>
      </w:pPr>
      <w:r>
        <w:rPr>
          <w:rFonts w:ascii="宋体" w:hAnsi="宋体" w:cs="宋体" w:hint="eastAsia"/>
          <w:b/>
          <w:sz w:val="24"/>
        </w:rPr>
        <w:t>软件错误</w:t>
      </w:r>
      <w:r>
        <w:rPr>
          <w:rFonts w:ascii="宋体" w:hAnsi="宋体" w:cs="宋体" w:hint="eastAsia"/>
          <w:sz w:val="24"/>
        </w:rPr>
        <w:t>：一般指软件控制、显示、计算等过程出现错误的情况；</w:t>
      </w:r>
    </w:p>
    <w:p w14:paraId="5E6A5B7D" w14:textId="77777777" w:rsidR="0067354C" w:rsidRDefault="0067354C" w:rsidP="0067354C">
      <w:pPr>
        <w:spacing w:line="360" w:lineRule="auto"/>
        <w:ind w:firstLineChars="200" w:firstLine="482"/>
        <w:jc w:val="left"/>
        <w:rPr>
          <w:rFonts w:ascii="宋体" w:hAnsi="宋体" w:cs="宋体"/>
          <w:sz w:val="24"/>
        </w:rPr>
      </w:pPr>
      <w:r>
        <w:rPr>
          <w:rFonts w:ascii="宋体" w:hAnsi="宋体" w:cs="宋体" w:hint="eastAsia"/>
          <w:b/>
          <w:sz w:val="24"/>
        </w:rPr>
        <w:t>人为错误</w:t>
      </w:r>
      <w:r>
        <w:rPr>
          <w:rFonts w:ascii="宋体" w:hAnsi="宋体" w:cs="宋体" w:hint="eastAsia"/>
          <w:sz w:val="24"/>
        </w:rPr>
        <w:t>：一般指软件原本功能正常，</w:t>
      </w:r>
      <w:proofErr w:type="gramStart"/>
      <w:r>
        <w:rPr>
          <w:rFonts w:ascii="宋体" w:hAnsi="宋体" w:cs="宋体" w:hint="eastAsia"/>
          <w:sz w:val="24"/>
        </w:rPr>
        <w:t>因运维</w:t>
      </w:r>
      <w:proofErr w:type="gramEnd"/>
      <w:r>
        <w:rPr>
          <w:rFonts w:ascii="宋体" w:hAnsi="宋体" w:cs="宋体" w:hint="eastAsia"/>
          <w:sz w:val="24"/>
        </w:rPr>
        <w:t>工程师软件修改、版本更新等意外引发错误；</w:t>
      </w:r>
    </w:p>
    <w:p w14:paraId="3144BFC0" w14:textId="77777777" w:rsidR="0067354C" w:rsidRDefault="0067354C" w:rsidP="0067354C">
      <w:pPr>
        <w:spacing w:line="360" w:lineRule="auto"/>
        <w:ind w:firstLineChars="200" w:firstLine="482"/>
        <w:jc w:val="left"/>
        <w:rPr>
          <w:rFonts w:ascii="宋体" w:hAnsi="宋体" w:cs="宋体"/>
          <w:sz w:val="24"/>
        </w:rPr>
      </w:pPr>
      <w:r>
        <w:rPr>
          <w:rFonts w:ascii="宋体" w:hAnsi="宋体" w:cs="宋体" w:hint="eastAsia"/>
          <w:b/>
          <w:sz w:val="24"/>
        </w:rPr>
        <w:t>功能改进</w:t>
      </w:r>
      <w:r>
        <w:rPr>
          <w:rFonts w:ascii="宋体" w:hAnsi="宋体" w:cs="宋体" w:hint="eastAsia"/>
          <w:sz w:val="24"/>
        </w:rPr>
        <w:t>：一般指软件控制、显示等过程需要改善以增加操作方便性、提高使用效率的情况；</w:t>
      </w:r>
    </w:p>
    <w:p w14:paraId="357CED76" w14:textId="77777777" w:rsidR="0067354C" w:rsidRDefault="0067354C" w:rsidP="0067354C">
      <w:pPr>
        <w:spacing w:line="360" w:lineRule="auto"/>
        <w:ind w:firstLineChars="200" w:firstLine="482"/>
        <w:jc w:val="left"/>
        <w:rPr>
          <w:rFonts w:ascii="宋体" w:hAnsi="宋体" w:cs="宋体"/>
          <w:sz w:val="24"/>
        </w:rPr>
      </w:pPr>
      <w:r>
        <w:rPr>
          <w:rFonts w:ascii="宋体" w:hAnsi="宋体" w:cs="宋体" w:hint="eastAsia"/>
          <w:b/>
          <w:sz w:val="24"/>
        </w:rPr>
        <w:t>需求变更</w:t>
      </w:r>
      <w:r>
        <w:rPr>
          <w:rFonts w:ascii="宋体" w:hAnsi="宋体" w:cs="宋体" w:hint="eastAsia"/>
          <w:sz w:val="24"/>
        </w:rPr>
        <w:t>：一般指因政策调整或新政策出台，从而造成软件功能的调整。</w:t>
      </w:r>
    </w:p>
    <w:p w14:paraId="14AE9100" w14:textId="77777777" w:rsidR="0067354C" w:rsidRDefault="0067354C" w:rsidP="0067354C">
      <w:pPr>
        <w:spacing w:line="360" w:lineRule="auto"/>
        <w:ind w:firstLineChars="200" w:firstLine="482"/>
        <w:jc w:val="left"/>
        <w:rPr>
          <w:rFonts w:ascii="宋体" w:hAnsi="宋体" w:cs="宋体"/>
          <w:sz w:val="24"/>
        </w:rPr>
      </w:pPr>
      <w:r>
        <w:rPr>
          <w:rFonts w:ascii="宋体" w:hAnsi="宋体" w:cs="宋体" w:hint="eastAsia"/>
          <w:b/>
          <w:sz w:val="24"/>
        </w:rPr>
        <w:t>需求新增</w:t>
      </w:r>
      <w:r>
        <w:rPr>
          <w:rFonts w:ascii="宋体" w:hAnsi="宋体" w:cs="宋体" w:hint="eastAsia"/>
          <w:sz w:val="24"/>
        </w:rPr>
        <w:t>：一般指因政策调整或新政策出台，从而造成软件功能的新增。</w:t>
      </w:r>
    </w:p>
    <w:p w14:paraId="07FD6B45" w14:textId="77777777" w:rsidR="0067354C" w:rsidRDefault="0067354C" w:rsidP="0067354C">
      <w:pPr>
        <w:spacing w:line="360" w:lineRule="auto"/>
        <w:ind w:firstLineChars="200" w:firstLine="482"/>
        <w:jc w:val="left"/>
        <w:rPr>
          <w:rFonts w:ascii="宋体" w:hAnsi="宋体" w:cs="宋体"/>
          <w:sz w:val="24"/>
        </w:rPr>
      </w:pPr>
      <w:r>
        <w:rPr>
          <w:rFonts w:ascii="宋体" w:hAnsi="宋体" w:cs="宋体" w:hint="eastAsia"/>
          <w:b/>
          <w:sz w:val="24"/>
        </w:rPr>
        <w:t>单笔数据调整</w:t>
      </w:r>
      <w:r>
        <w:rPr>
          <w:rFonts w:ascii="宋体" w:hAnsi="宋体" w:cs="宋体" w:hint="eastAsia"/>
          <w:sz w:val="24"/>
        </w:rPr>
        <w:t>：一般指因历史数据转换、或各种原因导致的经办错误造成需要对某单位、个人的后台数据进行调整的情况。</w:t>
      </w:r>
    </w:p>
    <w:p w14:paraId="2008E75F" w14:textId="77777777" w:rsidR="0067354C" w:rsidRDefault="0067354C" w:rsidP="0067354C">
      <w:pPr>
        <w:spacing w:line="360" w:lineRule="auto"/>
        <w:ind w:firstLineChars="200" w:firstLine="482"/>
        <w:jc w:val="left"/>
        <w:rPr>
          <w:rFonts w:ascii="宋体" w:hAnsi="宋体" w:cs="宋体"/>
          <w:sz w:val="24"/>
        </w:rPr>
      </w:pPr>
      <w:r>
        <w:rPr>
          <w:rFonts w:ascii="宋体" w:hAnsi="宋体" w:cs="宋体" w:hint="eastAsia"/>
          <w:b/>
          <w:sz w:val="24"/>
        </w:rPr>
        <w:t>批量数据处理</w:t>
      </w:r>
      <w:r>
        <w:rPr>
          <w:rFonts w:ascii="宋体" w:hAnsi="宋体" w:cs="宋体" w:hint="eastAsia"/>
          <w:sz w:val="24"/>
        </w:rPr>
        <w:t>：一般指因历史数据转换、满足政策调整要求等原因导致的</w:t>
      </w:r>
      <w:r>
        <w:rPr>
          <w:rFonts w:ascii="宋体" w:hAnsi="宋体" w:cs="宋体" w:hint="eastAsia"/>
          <w:sz w:val="24"/>
        </w:rPr>
        <w:lastRenderedPageBreak/>
        <w:t>经办错误造成需要对一定范围内的单位、个人的后台数据进行调整的情况。</w:t>
      </w:r>
    </w:p>
    <w:p w14:paraId="10A0EEEC" w14:textId="77777777" w:rsidR="0067354C" w:rsidRDefault="0067354C" w:rsidP="0067354C">
      <w:pPr>
        <w:snapToGrid w:val="0"/>
        <w:spacing w:line="360" w:lineRule="auto"/>
        <w:ind w:firstLineChars="200" w:firstLine="482"/>
        <w:jc w:val="left"/>
        <w:rPr>
          <w:rFonts w:ascii="宋体" w:hAnsi="宋体" w:cs="宋体"/>
          <w:sz w:val="24"/>
        </w:rPr>
      </w:pPr>
      <w:r>
        <w:rPr>
          <w:rFonts w:ascii="宋体" w:hAnsi="宋体" w:cs="宋体" w:hint="eastAsia"/>
          <w:b/>
          <w:sz w:val="24"/>
        </w:rPr>
        <w:t>按照业务特点分为以下几部分：</w:t>
      </w:r>
      <w:r>
        <w:rPr>
          <w:rFonts w:ascii="宋体" w:hAnsi="宋体" w:cs="宋体" w:hint="eastAsia"/>
          <w:sz w:val="24"/>
        </w:rPr>
        <w:t>公共业务、医疗待遇、生育待遇等。</w:t>
      </w:r>
    </w:p>
    <w:p w14:paraId="08FA8B2F" w14:textId="77777777" w:rsidR="0067354C" w:rsidRDefault="0067354C" w:rsidP="0067354C">
      <w:pPr>
        <w:pStyle w:val="2"/>
        <w:spacing w:line="360" w:lineRule="auto"/>
        <w:rPr>
          <w:rFonts w:ascii="仿宋" w:eastAsia="仿宋" w:hAnsi="仿宋" w:cs="仿宋"/>
        </w:rPr>
      </w:pPr>
      <w:bookmarkStart w:id="6" w:name="_Toc103590270"/>
      <w:r>
        <w:rPr>
          <w:rFonts w:ascii="仿宋" w:eastAsia="仿宋" w:hAnsi="仿宋" w:cs="仿宋" w:hint="eastAsia"/>
        </w:rPr>
        <w:t>2.3.4.2问题生效</w:t>
      </w:r>
      <w:bookmarkEnd w:id="6"/>
    </w:p>
    <w:p w14:paraId="0EBA4D70"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避免问题重复提出或不同经办机构存在理解差异，市、区（县）、街道、社区、医疗机构等各经办单位提出的问题统一提交到市级经办机构，经办机构指定负责人，由该负责人分清问题类型并确认问题优先级后提交给信息部门相关责任人（产出文档为《应用软件业务联系单》），最终由信息部门确认并提交运</w:t>
      </w:r>
      <w:proofErr w:type="gramStart"/>
      <w:r>
        <w:rPr>
          <w:rFonts w:ascii="宋体" w:hAnsi="宋体" w:cs="宋体" w:hint="eastAsia"/>
          <w:sz w:val="24"/>
        </w:rPr>
        <w:t>维项目</w:t>
      </w:r>
      <w:proofErr w:type="gramEnd"/>
      <w:r>
        <w:rPr>
          <w:rFonts w:ascii="宋体" w:hAnsi="宋体" w:cs="宋体" w:hint="eastAsia"/>
          <w:sz w:val="24"/>
        </w:rPr>
        <w:t>组，此问题正式生效。对于需要省局审核类的问题，在正式生效前需由信息部门提交省局进行评估，如果评估为设区市自行解决的提交运</w:t>
      </w:r>
      <w:proofErr w:type="gramStart"/>
      <w:r>
        <w:rPr>
          <w:rFonts w:ascii="宋体" w:hAnsi="宋体" w:cs="宋体" w:hint="eastAsia"/>
          <w:sz w:val="24"/>
        </w:rPr>
        <w:t>维项目</w:t>
      </w:r>
      <w:proofErr w:type="gramEnd"/>
      <w:r>
        <w:rPr>
          <w:rFonts w:ascii="宋体" w:hAnsi="宋体" w:cs="宋体" w:hint="eastAsia"/>
          <w:sz w:val="24"/>
        </w:rPr>
        <w:t>组进行生效。问题生效后应在第一时间确定问题分类，根据不同类别问题按照不同的问题处理流程逐步进行问题分析、处理、反馈、确认及关闭。《应用软件业务联系单》由提出人发起，由中间接收人及处理人签字确认接收，并在处理完成后由提出人签字确认处理完毕，形成闭环。</w:t>
      </w:r>
    </w:p>
    <w:p w14:paraId="1C39807B" w14:textId="77777777" w:rsidR="0067354C" w:rsidRDefault="0067354C" w:rsidP="0067354C">
      <w:pPr>
        <w:pStyle w:val="2"/>
        <w:spacing w:line="360" w:lineRule="auto"/>
        <w:rPr>
          <w:rFonts w:ascii="仿宋" w:eastAsia="仿宋" w:hAnsi="仿宋" w:cs="仿宋"/>
        </w:rPr>
      </w:pPr>
      <w:bookmarkStart w:id="7" w:name="_Toc103590271"/>
      <w:r>
        <w:rPr>
          <w:rFonts w:ascii="仿宋" w:eastAsia="仿宋" w:hAnsi="仿宋" w:cs="仿宋" w:hint="eastAsia"/>
        </w:rPr>
        <w:t>2.3.4.3问题反馈</w:t>
      </w:r>
      <w:bookmarkEnd w:id="7"/>
    </w:p>
    <w:p w14:paraId="6502AA66"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1、运维技术人员接收到信息部门《应用软件业务联系单》后（一式两份），需在接收时签下接收人姓名及接收时间。</w:t>
      </w:r>
    </w:p>
    <w:p w14:paraId="32500257"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2、运维技术人员在对问题接收后，于一个工作日内反馈处理意见，包括是否可以解决、计划提交测试时间等。</w:t>
      </w:r>
    </w:p>
    <w:p w14:paraId="4276A40A"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3、对于不能解决的问题，需要与信息部门及相关业务负责人进行说明，三方达成一致意见后结束该问题，否则回到第2步。</w:t>
      </w:r>
    </w:p>
    <w:p w14:paraId="5C7FE4B4" w14:textId="77777777" w:rsidR="0067354C" w:rsidRDefault="0067354C" w:rsidP="0067354C">
      <w:pPr>
        <w:pStyle w:val="2"/>
        <w:spacing w:line="360" w:lineRule="auto"/>
        <w:rPr>
          <w:rFonts w:ascii="仿宋" w:eastAsia="仿宋" w:hAnsi="仿宋" w:cs="仿宋"/>
        </w:rPr>
      </w:pPr>
      <w:bookmarkStart w:id="8" w:name="_Toc103590272"/>
      <w:r>
        <w:rPr>
          <w:rFonts w:ascii="仿宋" w:eastAsia="仿宋" w:hAnsi="仿宋" w:cs="仿宋" w:hint="eastAsia"/>
        </w:rPr>
        <w:t>2.3.4.4补丁更新</w:t>
      </w:r>
      <w:bookmarkEnd w:id="8"/>
    </w:p>
    <w:p w14:paraId="3175BBC3"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补丁更新过程主要指：开发人员对软件问题修改完毕后，由现场人员测试通过并提交业务人员测试验证通过后再更新到正式软件系统的全过程。每次补丁的更新将决定系统更新前后的稳定性和准确性，所以必须严格规范。此节将对该过程进行较严谨的定义，在具体执行时可根据本次修改涉及的范围及影响度对过程进行筛选。</w:t>
      </w:r>
    </w:p>
    <w:p w14:paraId="0CB0F0AC"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1、对于已经修改完成的问题，必须由运维技术人员进行内部测试确认完成后，再提交信息部门及相关业务人员进行测试。</w:t>
      </w:r>
    </w:p>
    <w:p w14:paraId="7B0DBF3D"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lastRenderedPageBreak/>
        <w:t>2、由信息部门和相关业务人员测试通过后，在《应用软件业务联系单》上签字确认。对于测试未通过的问题，由运</w:t>
      </w:r>
      <w:proofErr w:type="gramStart"/>
      <w:r>
        <w:rPr>
          <w:rFonts w:ascii="宋体" w:hAnsi="宋体" w:cs="宋体" w:hint="eastAsia"/>
          <w:sz w:val="24"/>
        </w:rPr>
        <w:t>维项目</w:t>
      </w:r>
      <w:proofErr w:type="gramEnd"/>
      <w:r>
        <w:rPr>
          <w:rFonts w:ascii="宋体" w:hAnsi="宋体" w:cs="宋体" w:hint="eastAsia"/>
          <w:sz w:val="24"/>
        </w:rPr>
        <w:t>组接收后，重新按第1步执行。</w:t>
      </w:r>
    </w:p>
    <w:p w14:paraId="596E6F4F"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3、当补丁更新后可能影响医疗机构、参保人员结算时，例如医疗机构、参保人员结算需要用到的前、后台程序；医疗机构、参保人员结算时可能用到的参数等。补丁更新时间应在晚2</w:t>
      </w:r>
      <w:r>
        <w:rPr>
          <w:rFonts w:ascii="宋体" w:hAnsi="宋体" w:cs="宋体"/>
          <w:sz w:val="24"/>
        </w:rPr>
        <w:t>0</w:t>
      </w:r>
      <w:r>
        <w:rPr>
          <w:rFonts w:ascii="宋体" w:hAnsi="宋体" w:cs="宋体" w:hint="eastAsia"/>
          <w:sz w:val="24"/>
        </w:rPr>
        <w:t>点后，此时在补丁更新到正式环境后，必须联系几家具有代表性的定点医疗机构（如接口医院、接口药店、收费端医院、收费端药店），确认其在更新后可以成功进行正常结算，此时方能确认补丁更新成功。</w:t>
      </w:r>
    </w:p>
    <w:p w14:paraId="7CB1161E"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4、对于涉及定点医疗</w:t>
      </w:r>
      <w:proofErr w:type="gramStart"/>
      <w:r>
        <w:rPr>
          <w:rFonts w:ascii="宋体" w:hAnsi="宋体" w:cs="宋体" w:hint="eastAsia"/>
          <w:sz w:val="24"/>
        </w:rPr>
        <w:t>机构本地</w:t>
      </w:r>
      <w:proofErr w:type="gramEnd"/>
      <w:r>
        <w:rPr>
          <w:rFonts w:ascii="宋体" w:hAnsi="宋体" w:cs="宋体" w:hint="eastAsia"/>
          <w:sz w:val="24"/>
        </w:rPr>
        <w:t>软件更新补丁的情况，例如接口动态库更新、收费端软件更新。此时应该先只更新给1-2家有代表性质的定点医疗机构，确认其在24小时内可以连续成功进行医</w:t>
      </w:r>
      <w:proofErr w:type="gramStart"/>
      <w:r>
        <w:rPr>
          <w:rFonts w:ascii="宋体" w:hAnsi="宋体" w:cs="宋体" w:hint="eastAsia"/>
          <w:sz w:val="24"/>
        </w:rPr>
        <w:t>保消费</w:t>
      </w:r>
      <w:proofErr w:type="gramEnd"/>
      <w:r>
        <w:rPr>
          <w:rFonts w:ascii="宋体" w:hAnsi="宋体" w:cs="宋体" w:hint="eastAsia"/>
          <w:sz w:val="24"/>
        </w:rPr>
        <w:t>后，才能进行批量更新。</w:t>
      </w:r>
    </w:p>
    <w:p w14:paraId="30AA76BC"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5、补丁更新到正式环境后，需要通知信息部门、业务部门的问题提出人及相关关注人员补丁已更新。</w:t>
      </w:r>
    </w:p>
    <w:p w14:paraId="1699CB43" w14:textId="77777777" w:rsidR="0067354C" w:rsidRDefault="0067354C" w:rsidP="0067354C">
      <w:pPr>
        <w:pStyle w:val="2"/>
        <w:spacing w:line="360" w:lineRule="auto"/>
        <w:rPr>
          <w:rFonts w:ascii="仿宋" w:eastAsia="仿宋" w:hAnsi="仿宋" w:cs="仿宋"/>
        </w:rPr>
      </w:pPr>
      <w:bookmarkStart w:id="9" w:name="_Toc103590273"/>
      <w:r>
        <w:rPr>
          <w:rFonts w:ascii="仿宋" w:eastAsia="仿宋" w:hAnsi="仿宋" w:cs="仿宋" w:hint="eastAsia"/>
        </w:rPr>
        <w:t>2.3.4.5数据处理</w:t>
      </w:r>
      <w:bookmarkEnd w:id="9"/>
    </w:p>
    <w:p w14:paraId="25178F53"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对于确定为‘单笔数据调整’或‘批量数据处理’类的问题，需要工程师对生产库中的数据进行后台调整，这对调整的准确性、数据库的安全性都提出了很高的要求，所以需要遵循一定的工作规范：</w:t>
      </w:r>
    </w:p>
    <w:p w14:paraId="13E22FA8"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1、对于常见数据处理问题必须建立固定的数据‘处理脚本’，此类问题干系人为工程师本人；</w:t>
      </w:r>
    </w:p>
    <w:p w14:paraId="674B04F7"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2、任何数据处理前都需要留下清楚的‘处理记录’，干系人为工程师本人；</w:t>
      </w:r>
    </w:p>
    <w:p w14:paraId="440A55C4"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3、对于单笔的疑难数据处理、批量数据处理，需要由信息部门、业务人员、项目经理共同确认并对处理方式进行讨论，根据讨论后的方案完成‘处理脚本’；干系人为工程师本人、项目经理、信息部门相关人员、业务人员；</w:t>
      </w:r>
    </w:p>
    <w:p w14:paraId="5B891878"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4、删除性质的单笔数据处理以及批量数据处理，需要在事前做好备份工作，留下‘备份数据’。说明：应在数据库中建立单独的备份用户，统一管理。不允许将数据随意备份在生产数据所在用户。</w:t>
      </w:r>
    </w:p>
    <w:p w14:paraId="357C8C62"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5、在测试库上进行模拟测试并获得干系人对结果进行确认后，上报信息部</w:t>
      </w:r>
      <w:r>
        <w:rPr>
          <w:rFonts w:ascii="宋体" w:hAnsi="宋体" w:cs="宋体" w:hint="eastAsia"/>
          <w:sz w:val="24"/>
        </w:rPr>
        <w:lastRenderedPageBreak/>
        <w:t>门。</w:t>
      </w:r>
    </w:p>
    <w:p w14:paraId="06226ECF"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6、经过信息部门确认测试结果的准确性，确认‘处理脚本’、‘处理记录’、‘备份数据’的完整性，之后由信息部门人员辅助运维工程师进行正式环境的数据处理（需</w:t>
      </w:r>
      <w:proofErr w:type="gramStart"/>
      <w:r>
        <w:rPr>
          <w:rFonts w:ascii="宋体" w:hAnsi="宋体" w:cs="宋体" w:hint="eastAsia"/>
          <w:sz w:val="24"/>
        </w:rPr>
        <w:t>遵照工作</w:t>
      </w:r>
      <w:proofErr w:type="gramEnd"/>
      <w:r>
        <w:rPr>
          <w:rFonts w:ascii="宋体" w:hAnsi="宋体" w:cs="宋体" w:hint="eastAsia"/>
          <w:sz w:val="24"/>
        </w:rPr>
        <w:t>纪律规范中的数据库密码安全管理）。</w:t>
      </w:r>
    </w:p>
    <w:p w14:paraId="7201C18E"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7、在正式环境完成数据处理后，由业务人员在处理后或系统运行过程中验证处理结果；因为已有较严谨的事前规范，所以对于发现处理后存在问题的情况，以新问题方式提出。</w:t>
      </w:r>
    </w:p>
    <w:p w14:paraId="486B53EE" w14:textId="77777777" w:rsidR="0067354C" w:rsidRDefault="0067354C" w:rsidP="0067354C">
      <w:pPr>
        <w:pStyle w:val="2"/>
        <w:spacing w:line="360" w:lineRule="auto"/>
        <w:rPr>
          <w:rFonts w:ascii="仿宋" w:eastAsia="仿宋" w:hAnsi="仿宋" w:cs="仿宋"/>
        </w:rPr>
      </w:pPr>
      <w:bookmarkStart w:id="10" w:name="_Toc103590274"/>
      <w:r>
        <w:rPr>
          <w:rFonts w:ascii="仿宋" w:eastAsia="仿宋" w:hAnsi="仿宋" w:cs="仿宋" w:hint="eastAsia"/>
        </w:rPr>
        <w:t>2.3.4.6问题关闭</w:t>
      </w:r>
      <w:bookmarkEnd w:id="10"/>
    </w:p>
    <w:p w14:paraId="587FA84D"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对于按照问题处理规范完成问题生效、补丁更新的问题，待相关软件功能平稳、准确超过1个工作日后，可将问题进行关闭处理。</w:t>
      </w:r>
    </w:p>
    <w:p w14:paraId="34687FD2"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特别说明：如问题关闭一定时间后，在相关功能上又出现新的问题，则按新问题进行处理，与原问题无关。</w:t>
      </w:r>
    </w:p>
    <w:p w14:paraId="27FC59B5" w14:textId="77777777" w:rsidR="0067354C" w:rsidRDefault="0067354C" w:rsidP="0067354C">
      <w:pPr>
        <w:pStyle w:val="2"/>
        <w:spacing w:line="360" w:lineRule="auto"/>
        <w:rPr>
          <w:rFonts w:ascii="仿宋" w:eastAsia="仿宋" w:hAnsi="仿宋" w:cs="仿宋"/>
        </w:rPr>
      </w:pPr>
      <w:bookmarkStart w:id="11" w:name="_Toc103590275"/>
      <w:r>
        <w:rPr>
          <w:rFonts w:ascii="仿宋" w:eastAsia="仿宋" w:hAnsi="仿宋" w:cs="仿宋" w:hint="eastAsia"/>
        </w:rPr>
        <w:t>2.3.5运维服务期限</w:t>
      </w:r>
      <w:bookmarkEnd w:id="11"/>
      <w:r>
        <w:rPr>
          <w:rFonts w:ascii="仿宋" w:eastAsia="仿宋" w:hAnsi="仿宋" w:cs="仿宋" w:hint="eastAsia"/>
        </w:rPr>
        <w:t>要求</w:t>
      </w:r>
    </w:p>
    <w:p w14:paraId="170A33FF" w14:textId="4368926E" w:rsidR="0067354C" w:rsidRDefault="0067354C" w:rsidP="0067354C">
      <w:pPr>
        <w:spacing w:line="360" w:lineRule="auto"/>
        <w:ind w:firstLineChars="200" w:firstLine="480"/>
        <w:jc w:val="left"/>
        <w:rPr>
          <w:rFonts w:ascii="宋体" w:hAnsi="宋体" w:cs="宋体"/>
          <w:sz w:val="24"/>
        </w:rPr>
      </w:pPr>
      <w:bookmarkStart w:id="12" w:name="_Toc103590276"/>
      <w:r>
        <w:rPr>
          <w:rFonts w:ascii="宋体" w:hAnsi="宋体" w:cs="宋体" w:hint="eastAsia"/>
          <w:sz w:val="24"/>
        </w:rPr>
        <w:t>运维服务期限：</w:t>
      </w:r>
      <w:r w:rsidR="000D1FD8">
        <w:rPr>
          <w:rFonts w:ascii="宋体" w:hAnsi="宋体" w:cs="宋体" w:hint="eastAsia"/>
          <w:sz w:val="24"/>
        </w:rPr>
        <w:t>自合同签订之日起至</w:t>
      </w:r>
      <w:r>
        <w:rPr>
          <w:rFonts w:ascii="宋体" w:hAnsi="宋体" w:cs="宋体"/>
          <w:sz w:val="24"/>
        </w:rPr>
        <w:t>202</w:t>
      </w:r>
      <w:r>
        <w:rPr>
          <w:rFonts w:ascii="宋体" w:hAnsi="宋体" w:cs="宋体" w:hint="eastAsia"/>
          <w:sz w:val="24"/>
        </w:rPr>
        <w:t>6年1</w:t>
      </w:r>
      <w:r>
        <w:rPr>
          <w:rFonts w:ascii="宋体" w:hAnsi="宋体" w:cs="宋体"/>
          <w:sz w:val="24"/>
        </w:rPr>
        <w:t>2</w:t>
      </w:r>
      <w:r>
        <w:rPr>
          <w:rFonts w:ascii="宋体" w:hAnsi="宋体" w:cs="宋体" w:hint="eastAsia"/>
          <w:sz w:val="24"/>
        </w:rPr>
        <w:t>月3</w:t>
      </w:r>
      <w:r>
        <w:rPr>
          <w:rFonts w:ascii="宋体" w:hAnsi="宋体" w:cs="宋体"/>
          <w:sz w:val="24"/>
        </w:rPr>
        <w:t>1</w:t>
      </w:r>
      <w:r>
        <w:rPr>
          <w:rFonts w:ascii="宋体" w:hAnsi="宋体" w:cs="宋体" w:hint="eastAsia"/>
          <w:sz w:val="24"/>
        </w:rPr>
        <w:t>日。</w:t>
      </w:r>
    </w:p>
    <w:p w14:paraId="7D797CCC"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2.3.6运维服务人员要求</w:t>
      </w:r>
      <w:bookmarkEnd w:id="12"/>
    </w:p>
    <w:p w14:paraId="38B5A308" w14:textId="77777777" w:rsidR="0067354C" w:rsidRDefault="0067354C" w:rsidP="0067354C">
      <w:pPr>
        <w:pStyle w:val="2"/>
        <w:spacing w:line="360" w:lineRule="auto"/>
        <w:rPr>
          <w:rFonts w:ascii="仿宋" w:eastAsia="仿宋" w:hAnsi="仿宋" w:cs="仿宋"/>
        </w:rPr>
      </w:pPr>
      <w:bookmarkStart w:id="13" w:name="_Toc103590277"/>
      <w:r>
        <w:rPr>
          <w:rFonts w:ascii="仿宋" w:eastAsia="仿宋" w:hAnsi="仿宋" w:cs="仿宋" w:hint="eastAsia"/>
        </w:rPr>
        <w:t>2.3.6.1驻场人数要求</w:t>
      </w:r>
      <w:bookmarkEnd w:id="13"/>
    </w:p>
    <w:p w14:paraId="2B3C4CBD"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现场派驻</w:t>
      </w:r>
      <w:r>
        <w:rPr>
          <w:rFonts w:ascii="宋体" w:hAnsi="宋体" w:cs="宋体"/>
          <w:sz w:val="24"/>
        </w:rPr>
        <w:t>9</w:t>
      </w:r>
      <w:r>
        <w:rPr>
          <w:rFonts w:ascii="宋体" w:hAnsi="宋体" w:cs="宋体" w:hint="eastAsia"/>
          <w:sz w:val="24"/>
        </w:rPr>
        <w:t>名技术人员，指定其中1</w:t>
      </w:r>
      <w:proofErr w:type="gramStart"/>
      <w:r>
        <w:rPr>
          <w:rFonts w:ascii="宋体" w:hAnsi="宋体" w:cs="宋体" w:hint="eastAsia"/>
          <w:sz w:val="24"/>
        </w:rPr>
        <w:t>人为项目</w:t>
      </w:r>
      <w:proofErr w:type="gramEnd"/>
      <w:r>
        <w:rPr>
          <w:rFonts w:ascii="宋体" w:hAnsi="宋体" w:cs="宋体" w:hint="eastAsia"/>
          <w:sz w:val="24"/>
        </w:rPr>
        <w:t>经理。</w:t>
      </w:r>
    </w:p>
    <w:p w14:paraId="4358B88A"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2.3.6.2驻场人员作息要求</w:t>
      </w:r>
    </w:p>
    <w:p w14:paraId="3DAC63B8" w14:textId="77777777" w:rsidR="0067354C" w:rsidRDefault="0067354C" w:rsidP="0067354C">
      <w:pPr>
        <w:snapToGrid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工作日：按照徐州市</w:t>
      </w:r>
      <w:proofErr w:type="gramStart"/>
      <w:r>
        <w:rPr>
          <w:rFonts w:ascii="宋体" w:hAnsi="宋体" w:cs="宋体" w:hint="eastAsia"/>
          <w:bCs/>
          <w:color w:val="000000"/>
          <w:sz w:val="24"/>
        </w:rPr>
        <w:t>医</w:t>
      </w:r>
      <w:proofErr w:type="gramEnd"/>
      <w:r>
        <w:rPr>
          <w:rFonts w:ascii="宋体" w:hAnsi="宋体" w:cs="宋体" w:hint="eastAsia"/>
          <w:bCs/>
          <w:color w:val="000000"/>
          <w:sz w:val="24"/>
        </w:rPr>
        <w:t>保局作息时间。</w:t>
      </w:r>
    </w:p>
    <w:p w14:paraId="197A5EAA" w14:textId="77777777" w:rsidR="0067354C" w:rsidRDefault="0067354C" w:rsidP="0067354C">
      <w:pPr>
        <w:snapToGrid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节假日：至少安排1名技术工程师市内值班，根据项目需要现场值班或加班。</w:t>
      </w:r>
    </w:p>
    <w:p w14:paraId="068E6AEA"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2.3.6.3服务时间要求</w:t>
      </w:r>
    </w:p>
    <w:p w14:paraId="20A84D9B" w14:textId="77777777" w:rsidR="0067354C" w:rsidRDefault="0067354C" w:rsidP="0067354C">
      <w:pPr>
        <w:snapToGrid w:val="0"/>
        <w:spacing w:line="360" w:lineRule="auto"/>
        <w:ind w:firstLineChars="200" w:firstLine="480"/>
        <w:jc w:val="left"/>
        <w:rPr>
          <w:rFonts w:ascii="宋体" w:hAnsi="宋体" w:cs="宋体"/>
          <w:bCs/>
          <w:sz w:val="24"/>
        </w:rPr>
      </w:pPr>
      <w:r>
        <w:rPr>
          <w:rFonts w:ascii="宋体" w:hAnsi="宋体" w:cs="宋体" w:hint="eastAsia"/>
          <w:bCs/>
          <w:sz w:val="24"/>
        </w:rPr>
        <w:t>正常工作时间：现场派驻人员按照徐州市</w:t>
      </w:r>
      <w:proofErr w:type="gramStart"/>
      <w:r>
        <w:rPr>
          <w:rFonts w:ascii="宋体" w:hAnsi="宋体" w:cs="宋体" w:hint="eastAsia"/>
          <w:bCs/>
          <w:sz w:val="24"/>
        </w:rPr>
        <w:t>医</w:t>
      </w:r>
      <w:proofErr w:type="gramEnd"/>
      <w:r>
        <w:rPr>
          <w:rFonts w:ascii="宋体" w:hAnsi="宋体" w:cs="宋体" w:hint="eastAsia"/>
          <w:bCs/>
          <w:sz w:val="24"/>
        </w:rPr>
        <w:t>保局工作时间提供现场服务，及时响应。</w:t>
      </w:r>
    </w:p>
    <w:p w14:paraId="73B5E86E" w14:textId="77777777" w:rsidR="0067354C" w:rsidRDefault="0067354C" w:rsidP="0067354C">
      <w:pPr>
        <w:snapToGrid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非工作时间：提供7*24小时</w:t>
      </w:r>
      <w:proofErr w:type="gramStart"/>
      <w:r>
        <w:rPr>
          <w:rFonts w:ascii="宋体" w:hAnsi="宋体" w:cs="宋体" w:hint="eastAsia"/>
          <w:bCs/>
          <w:color w:val="000000"/>
          <w:sz w:val="24"/>
        </w:rPr>
        <w:t>不</w:t>
      </w:r>
      <w:proofErr w:type="gramEnd"/>
      <w:r>
        <w:rPr>
          <w:rFonts w:ascii="宋体" w:hAnsi="宋体" w:cs="宋体" w:hint="eastAsia"/>
          <w:bCs/>
          <w:color w:val="000000"/>
          <w:sz w:val="24"/>
        </w:rPr>
        <w:t>关机响应紧急问题。</w:t>
      </w:r>
    </w:p>
    <w:p w14:paraId="24A2BBD9"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2.3.6.4故障定义及响应时间要求</w:t>
      </w:r>
    </w:p>
    <w:p w14:paraId="120D3F4A" w14:textId="77777777" w:rsidR="0067354C" w:rsidRDefault="0067354C" w:rsidP="0067354C">
      <w:pPr>
        <w:snapToGrid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一级：属于普通问题。表现为系统运行效率降低、用户体验较差等现象。</w:t>
      </w:r>
    </w:p>
    <w:p w14:paraId="2141A9FD" w14:textId="77777777" w:rsidR="0067354C" w:rsidRDefault="0067354C" w:rsidP="0067354C">
      <w:pPr>
        <w:snapToGrid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lastRenderedPageBreak/>
        <w:t>二级：属于较严重问题。表现为系统运行效率明显下降、数据出现误差等现象。</w:t>
      </w:r>
    </w:p>
    <w:p w14:paraId="6F2319E9" w14:textId="77777777" w:rsidR="0067354C" w:rsidRDefault="0067354C" w:rsidP="0067354C">
      <w:pPr>
        <w:snapToGrid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三级：属于严重问题。其具体现象为：表现为系统运行出现间断、数据严重失真或缺失等现象。</w:t>
      </w:r>
    </w:p>
    <w:p w14:paraId="30A5F908" w14:textId="77777777" w:rsidR="0067354C" w:rsidRDefault="0067354C" w:rsidP="0067354C">
      <w:pPr>
        <w:snapToGrid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四级：属于紧急问题。表现为因系统自身故障导致系统停止运行、数据丢失现象。</w:t>
      </w:r>
    </w:p>
    <w:p w14:paraId="6A4F6545" w14:textId="77777777" w:rsidR="0067354C" w:rsidRDefault="0067354C" w:rsidP="0067354C">
      <w:pPr>
        <w:snapToGrid w:val="0"/>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根据上述故障级别，成交供应商提供的服务响应要求如下：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72"/>
        <w:gridCol w:w="2168"/>
        <w:gridCol w:w="2120"/>
      </w:tblGrid>
      <w:tr w:rsidR="0067354C" w14:paraId="66B87EAD" w14:textId="77777777" w:rsidTr="0098277F">
        <w:trPr>
          <w:jc w:val="center"/>
        </w:trPr>
        <w:tc>
          <w:tcPr>
            <w:tcW w:w="1560" w:type="dxa"/>
            <w:shd w:val="clear" w:color="auto" w:fill="D9D9D9"/>
            <w:noWrap/>
            <w:vAlign w:val="center"/>
          </w:tcPr>
          <w:p w14:paraId="02ECFF35" w14:textId="77777777" w:rsidR="0067354C" w:rsidRDefault="0067354C" w:rsidP="0098277F">
            <w:pPr>
              <w:widowControl/>
              <w:adjustRightInd w:val="0"/>
              <w:snapToGrid w:val="0"/>
              <w:spacing w:line="360" w:lineRule="auto"/>
              <w:jc w:val="left"/>
              <w:rPr>
                <w:rFonts w:ascii="宋体" w:hAnsi="宋体" w:cs="宋体"/>
                <w:b/>
                <w:kern w:val="0"/>
                <w:sz w:val="24"/>
              </w:rPr>
            </w:pPr>
            <w:r>
              <w:rPr>
                <w:rFonts w:ascii="宋体" w:hAnsi="宋体" w:cs="宋体" w:hint="eastAsia"/>
                <w:b/>
                <w:kern w:val="0"/>
                <w:sz w:val="24"/>
              </w:rPr>
              <w:t>故障级别</w:t>
            </w:r>
          </w:p>
        </w:tc>
        <w:tc>
          <w:tcPr>
            <w:tcW w:w="2572" w:type="dxa"/>
            <w:shd w:val="clear" w:color="auto" w:fill="D9D9D9"/>
            <w:noWrap/>
            <w:vAlign w:val="center"/>
          </w:tcPr>
          <w:p w14:paraId="59074063" w14:textId="77777777" w:rsidR="0067354C" w:rsidRDefault="0067354C" w:rsidP="0098277F">
            <w:pPr>
              <w:widowControl/>
              <w:adjustRightInd w:val="0"/>
              <w:snapToGrid w:val="0"/>
              <w:spacing w:line="360" w:lineRule="auto"/>
              <w:jc w:val="left"/>
              <w:rPr>
                <w:rFonts w:ascii="宋体" w:hAnsi="宋体" w:cs="宋体"/>
                <w:b/>
                <w:kern w:val="0"/>
                <w:sz w:val="24"/>
              </w:rPr>
            </w:pPr>
            <w:r>
              <w:rPr>
                <w:rFonts w:ascii="宋体" w:hAnsi="宋体" w:cs="宋体" w:hint="eastAsia"/>
                <w:b/>
                <w:kern w:val="0"/>
                <w:sz w:val="24"/>
              </w:rPr>
              <w:t>电话响应时限</w:t>
            </w:r>
          </w:p>
        </w:tc>
        <w:tc>
          <w:tcPr>
            <w:tcW w:w="2168" w:type="dxa"/>
            <w:shd w:val="clear" w:color="auto" w:fill="D9D9D9"/>
            <w:noWrap/>
            <w:vAlign w:val="center"/>
          </w:tcPr>
          <w:p w14:paraId="063DEF49" w14:textId="77777777" w:rsidR="0067354C" w:rsidRDefault="0067354C" w:rsidP="0098277F">
            <w:pPr>
              <w:widowControl/>
              <w:adjustRightInd w:val="0"/>
              <w:snapToGrid w:val="0"/>
              <w:spacing w:line="360" w:lineRule="auto"/>
              <w:jc w:val="left"/>
              <w:rPr>
                <w:rFonts w:ascii="宋体" w:hAnsi="宋体" w:cs="宋体"/>
                <w:b/>
                <w:kern w:val="0"/>
                <w:sz w:val="24"/>
              </w:rPr>
            </w:pPr>
            <w:r>
              <w:rPr>
                <w:rFonts w:ascii="宋体" w:hAnsi="宋体" w:cs="宋体" w:hint="eastAsia"/>
                <w:b/>
                <w:kern w:val="0"/>
                <w:sz w:val="24"/>
              </w:rPr>
              <w:t>人员到场时限</w:t>
            </w:r>
          </w:p>
        </w:tc>
        <w:tc>
          <w:tcPr>
            <w:tcW w:w="2120" w:type="dxa"/>
            <w:shd w:val="clear" w:color="auto" w:fill="D9D9D9"/>
            <w:noWrap/>
            <w:vAlign w:val="center"/>
          </w:tcPr>
          <w:p w14:paraId="11117B6B" w14:textId="77777777" w:rsidR="0067354C" w:rsidRDefault="0067354C" w:rsidP="0098277F">
            <w:pPr>
              <w:widowControl/>
              <w:adjustRightInd w:val="0"/>
              <w:snapToGrid w:val="0"/>
              <w:spacing w:line="360" w:lineRule="auto"/>
              <w:jc w:val="left"/>
              <w:rPr>
                <w:rFonts w:ascii="宋体" w:hAnsi="宋体" w:cs="宋体"/>
                <w:b/>
                <w:kern w:val="0"/>
                <w:sz w:val="24"/>
              </w:rPr>
            </w:pPr>
            <w:r>
              <w:rPr>
                <w:rFonts w:ascii="宋体" w:hAnsi="宋体" w:cs="宋体" w:hint="eastAsia"/>
                <w:b/>
                <w:kern w:val="0"/>
                <w:sz w:val="24"/>
              </w:rPr>
              <w:t>故障解决时限</w:t>
            </w:r>
          </w:p>
        </w:tc>
      </w:tr>
      <w:tr w:rsidR="0067354C" w14:paraId="6B7A2042" w14:textId="77777777" w:rsidTr="0098277F">
        <w:trPr>
          <w:jc w:val="center"/>
        </w:trPr>
        <w:tc>
          <w:tcPr>
            <w:tcW w:w="1560" w:type="dxa"/>
            <w:noWrap/>
            <w:vAlign w:val="center"/>
          </w:tcPr>
          <w:p w14:paraId="4EE0A5A3"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四级</w:t>
            </w:r>
          </w:p>
        </w:tc>
        <w:tc>
          <w:tcPr>
            <w:tcW w:w="2572" w:type="dxa"/>
            <w:noWrap/>
            <w:vAlign w:val="center"/>
          </w:tcPr>
          <w:p w14:paraId="1B3F428C"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5分钟</w:t>
            </w:r>
          </w:p>
        </w:tc>
        <w:tc>
          <w:tcPr>
            <w:tcW w:w="2168" w:type="dxa"/>
            <w:noWrap/>
            <w:vAlign w:val="center"/>
          </w:tcPr>
          <w:p w14:paraId="64E8B0A6"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1小时</w:t>
            </w:r>
          </w:p>
        </w:tc>
        <w:tc>
          <w:tcPr>
            <w:tcW w:w="2120" w:type="dxa"/>
            <w:noWrap/>
            <w:vAlign w:val="center"/>
          </w:tcPr>
          <w:p w14:paraId="4DCDCE8F"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4小时</w:t>
            </w:r>
          </w:p>
        </w:tc>
      </w:tr>
      <w:tr w:rsidR="0067354C" w14:paraId="6D10D120" w14:textId="77777777" w:rsidTr="0098277F">
        <w:trPr>
          <w:jc w:val="center"/>
        </w:trPr>
        <w:tc>
          <w:tcPr>
            <w:tcW w:w="1560" w:type="dxa"/>
            <w:noWrap/>
            <w:vAlign w:val="center"/>
          </w:tcPr>
          <w:p w14:paraId="47347BC9"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三级</w:t>
            </w:r>
          </w:p>
        </w:tc>
        <w:tc>
          <w:tcPr>
            <w:tcW w:w="2572" w:type="dxa"/>
            <w:noWrap/>
            <w:vAlign w:val="center"/>
          </w:tcPr>
          <w:p w14:paraId="437DB8F1"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5分钟</w:t>
            </w:r>
          </w:p>
        </w:tc>
        <w:tc>
          <w:tcPr>
            <w:tcW w:w="2168" w:type="dxa"/>
            <w:noWrap/>
            <w:vAlign w:val="center"/>
          </w:tcPr>
          <w:p w14:paraId="492CD71B"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2小时</w:t>
            </w:r>
          </w:p>
        </w:tc>
        <w:tc>
          <w:tcPr>
            <w:tcW w:w="2120" w:type="dxa"/>
            <w:noWrap/>
            <w:vAlign w:val="center"/>
          </w:tcPr>
          <w:p w14:paraId="584513AE"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4小时</w:t>
            </w:r>
          </w:p>
        </w:tc>
      </w:tr>
      <w:tr w:rsidR="0067354C" w14:paraId="1B37EFF8" w14:textId="77777777" w:rsidTr="0098277F">
        <w:trPr>
          <w:jc w:val="center"/>
        </w:trPr>
        <w:tc>
          <w:tcPr>
            <w:tcW w:w="1560" w:type="dxa"/>
            <w:noWrap/>
            <w:vAlign w:val="center"/>
          </w:tcPr>
          <w:p w14:paraId="3933AD70"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二级</w:t>
            </w:r>
          </w:p>
        </w:tc>
        <w:tc>
          <w:tcPr>
            <w:tcW w:w="2572" w:type="dxa"/>
            <w:noWrap/>
            <w:vAlign w:val="center"/>
          </w:tcPr>
          <w:p w14:paraId="0E91826C"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5分钟</w:t>
            </w:r>
          </w:p>
        </w:tc>
        <w:tc>
          <w:tcPr>
            <w:tcW w:w="2168" w:type="dxa"/>
            <w:noWrap/>
            <w:vAlign w:val="center"/>
          </w:tcPr>
          <w:p w14:paraId="7F452FD0"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3小时</w:t>
            </w:r>
          </w:p>
        </w:tc>
        <w:tc>
          <w:tcPr>
            <w:tcW w:w="2120" w:type="dxa"/>
            <w:noWrap/>
            <w:vAlign w:val="center"/>
          </w:tcPr>
          <w:p w14:paraId="1C4842D0"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12小时</w:t>
            </w:r>
          </w:p>
        </w:tc>
      </w:tr>
      <w:tr w:rsidR="0067354C" w14:paraId="2C7B34A3" w14:textId="77777777" w:rsidTr="0098277F">
        <w:trPr>
          <w:jc w:val="center"/>
        </w:trPr>
        <w:tc>
          <w:tcPr>
            <w:tcW w:w="1560" w:type="dxa"/>
            <w:noWrap/>
            <w:vAlign w:val="center"/>
          </w:tcPr>
          <w:p w14:paraId="4BFDBEBB"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一级</w:t>
            </w:r>
          </w:p>
        </w:tc>
        <w:tc>
          <w:tcPr>
            <w:tcW w:w="2572" w:type="dxa"/>
            <w:noWrap/>
            <w:vAlign w:val="center"/>
          </w:tcPr>
          <w:p w14:paraId="608AEA44"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5分钟</w:t>
            </w:r>
          </w:p>
        </w:tc>
        <w:tc>
          <w:tcPr>
            <w:tcW w:w="2168" w:type="dxa"/>
            <w:noWrap/>
            <w:vAlign w:val="center"/>
          </w:tcPr>
          <w:p w14:paraId="4C4A26D7"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4小时</w:t>
            </w:r>
          </w:p>
        </w:tc>
        <w:tc>
          <w:tcPr>
            <w:tcW w:w="2120" w:type="dxa"/>
            <w:noWrap/>
            <w:vAlign w:val="center"/>
          </w:tcPr>
          <w:p w14:paraId="53C0F4C6" w14:textId="77777777" w:rsidR="0067354C" w:rsidRDefault="0067354C" w:rsidP="0098277F">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12小时</w:t>
            </w:r>
          </w:p>
        </w:tc>
      </w:tr>
    </w:tbl>
    <w:p w14:paraId="0D9F097D" w14:textId="77777777" w:rsidR="0067354C" w:rsidRDefault="0067354C" w:rsidP="0067354C">
      <w:pPr>
        <w:spacing w:line="360" w:lineRule="auto"/>
        <w:ind w:firstLine="420"/>
        <w:jc w:val="left"/>
        <w:rPr>
          <w:rFonts w:ascii="宋体" w:hAnsi="宋体" w:cs="宋体"/>
          <w:bCs/>
          <w:color w:val="000000"/>
          <w:sz w:val="24"/>
        </w:rPr>
      </w:pPr>
      <w:r>
        <w:rPr>
          <w:rFonts w:ascii="宋体" w:hAnsi="宋体" w:cs="宋体" w:hint="eastAsia"/>
          <w:bCs/>
          <w:color w:val="000000"/>
          <w:sz w:val="24"/>
        </w:rPr>
        <w:t>在运维服务期内，实时监测系统运行状态，提供灵活多样的有效运维方式（包括但不限于驻场、远程服务、专用服务电话等），提供7*24 小时的响应服务，保证在任何时候工作人员都能及时找到运维服务人员。如遇驻场人员无法解决的问题或认为需要技术人员提供现场支持的，运维服务技术人员必须在规定时间内赶到现场提供支持。</w:t>
      </w:r>
    </w:p>
    <w:p w14:paraId="293BC3B3" w14:textId="77777777" w:rsidR="0067354C" w:rsidRDefault="0067354C" w:rsidP="0067354C">
      <w:pPr>
        <w:pStyle w:val="2"/>
        <w:spacing w:line="360" w:lineRule="auto"/>
        <w:rPr>
          <w:rFonts w:ascii="仿宋" w:eastAsia="仿宋" w:hAnsi="仿宋" w:cs="仿宋"/>
        </w:rPr>
      </w:pPr>
      <w:bookmarkStart w:id="14" w:name="_Toc103590281"/>
      <w:r>
        <w:rPr>
          <w:rFonts w:ascii="仿宋" w:eastAsia="仿宋" w:hAnsi="仿宋" w:cs="仿宋" w:hint="eastAsia"/>
        </w:rPr>
        <w:t>2.3.7运维服务方式</w:t>
      </w:r>
      <w:bookmarkEnd w:id="14"/>
      <w:r>
        <w:rPr>
          <w:rFonts w:ascii="仿宋" w:eastAsia="仿宋" w:hAnsi="仿宋" w:cs="仿宋" w:hint="eastAsia"/>
        </w:rPr>
        <w:t>要求</w:t>
      </w:r>
    </w:p>
    <w:p w14:paraId="74CF61D9" w14:textId="77777777" w:rsidR="0067354C" w:rsidRDefault="0067354C" w:rsidP="0067354C">
      <w:pPr>
        <w:spacing w:line="360" w:lineRule="auto"/>
        <w:ind w:firstLine="420"/>
        <w:jc w:val="left"/>
        <w:rPr>
          <w:rFonts w:ascii="宋体" w:hAnsi="宋体" w:cs="宋体"/>
          <w:bCs/>
          <w:color w:val="000000"/>
          <w:sz w:val="24"/>
        </w:rPr>
      </w:pPr>
      <w:r>
        <w:rPr>
          <w:rFonts w:ascii="宋体" w:hAnsi="宋体" w:cs="宋体" w:hint="eastAsia"/>
          <w:bCs/>
          <w:color w:val="000000"/>
          <w:sz w:val="24"/>
        </w:rPr>
        <w:t>采用实施人员驻守现场服务、</w:t>
      </w:r>
      <w:proofErr w:type="gramStart"/>
      <w:r>
        <w:rPr>
          <w:rFonts w:ascii="宋体" w:hAnsi="宋体" w:cs="宋体" w:hint="eastAsia"/>
          <w:bCs/>
          <w:color w:val="000000"/>
          <w:sz w:val="24"/>
        </w:rPr>
        <w:t>离岸式运维</w:t>
      </w:r>
      <w:proofErr w:type="gramEnd"/>
      <w:r>
        <w:rPr>
          <w:rFonts w:ascii="宋体" w:hAnsi="宋体" w:cs="宋体" w:hint="eastAsia"/>
          <w:bCs/>
          <w:color w:val="000000"/>
          <w:sz w:val="24"/>
        </w:rPr>
        <w:t>服务和专家定期巡检服务多种方式相结合。</w:t>
      </w:r>
    </w:p>
    <w:p w14:paraId="52E9A809" w14:textId="77777777" w:rsidR="0067354C" w:rsidRDefault="0067354C" w:rsidP="0067354C">
      <w:pPr>
        <w:pStyle w:val="2"/>
        <w:spacing w:line="360" w:lineRule="auto"/>
        <w:rPr>
          <w:rFonts w:ascii="仿宋" w:eastAsia="仿宋" w:hAnsi="仿宋" w:cs="仿宋"/>
        </w:rPr>
      </w:pPr>
      <w:bookmarkStart w:id="15" w:name="_Toc103590282"/>
      <w:r>
        <w:rPr>
          <w:rFonts w:ascii="仿宋" w:eastAsia="仿宋" w:hAnsi="仿宋" w:cs="仿宋" w:hint="eastAsia"/>
        </w:rPr>
        <w:t>2.3.7.1项目现场服务</w:t>
      </w:r>
      <w:bookmarkEnd w:id="15"/>
    </w:p>
    <w:p w14:paraId="68E031D1"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根据项目约定现场安排固定维护人员，负责项目现场维护工作，在现场维护人员中设立项目经理。现场维护人员按照角色分为项目经理和维护工程师。</w:t>
      </w:r>
    </w:p>
    <w:p w14:paraId="7BE402E0" w14:textId="77777777" w:rsidR="0067354C" w:rsidRDefault="0067354C" w:rsidP="0067354C">
      <w:pPr>
        <w:pStyle w:val="2"/>
        <w:spacing w:line="360" w:lineRule="auto"/>
        <w:rPr>
          <w:rFonts w:ascii="仿宋" w:eastAsia="仿宋" w:hAnsi="仿宋" w:cs="仿宋"/>
        </w:rPr>
      </w:pPr>
      <w:bookmarkStart w:id="16" w:name="_Toc103590283"/>
      <w:r>
        <w:rPr>
          <w:rFonts w:ascii="仿宋" w:eastAsia="仿宋" w:hAnsi="仿宋" w:cs="仿宋" w:hint="eastAsia"/>
        </w:rPr>
        <w:t>2.3.7.1.1项目经理</w:t>
      </w:r>
      <w:bookmarkEnd w:id="16"/>
    </w:p>
    <w:p w14:paraId="754F576A" w14:textId="77777777" w:rsidR="0067354C" w:rsidRDefault="0067354C" w:rsidP="0067354C">
      <w:pPr>
        <w:spacing w:line="360" w:lineRule="auto"/>
        <w:ind w:firstLine="420"/>
        <w:jc w:val="left"/>
        <w:rPr>
          <w:rFonts w:ascii="宋体" w:hAnsi="宋体" w:cs="宋体"/>
          <w:sz w:val="22"/>
          <w:szCs w:val="22"/>
        </w:rPr>
      </w:pPr>
      <w:r>
        <w:rPr>
          <w:rFonts w:ascii="宋体" w:hAnsi="宋体" w:cs="宋体" w:hint="eastAsia"/>
          <w:sz w:val="24"/>
        </w:rPr>
        <w:t>项目经理资质要求：</w:t>
      </w:r>
      <w:r>
        <w:rPr>
          <w:rFonts w:ascii="宋体" w:hAnsi="宋体" w:cs="宋体" w:hint="eastAsia"/>
          <w:kern w:val="0"/>
          <w:sz w:val="24"/>
        </w:rPr>
        <w:t>需对国家</w:t>
      </w:r>
      <w:proofErr w:type="gramStart"/>
      <w:r>
        <w:rPr>
          <w:rFonts w:ascii="宋体" w:hAnsi="宋体" w:cs="宋体" w:hint="eastAsia"/>
          <w:kern w:val="0"/>
          <w:sz w:val="24"/>
        </w:rPr>
        <w:t>医保信息</w:t>
      </w:r>
      <w:proofErr w:type="gramEnd"/>
      <w:r>
        <w:rPr>
          <w:rFonts w:ascii="宋体" w:hAnsi="宋体" w:cs="宋体" w:hint="eastAsia"/>
          <w:kern w:val="0"/>
          <w:sz w:val="24"/>
        </w:rPr>
        <w:t>平台架构有一定的了解，熟悉徐州</w:t>
      </w:r>
      <w:proofErr w:type="gramStart"/>
      <w:r>
        <w:rPr>
          <w:rFonts w:ascii="宋体" w:hAnsi="宋体" w:cs="宋体" w:hint="eastAsia"/>
          <w:kern w:val="0"/>
          <w:sz w:val="24"/>
        </w:rPr>
        <w:t>医</w:t>
      </w:r>
      <w:proofErr w:type="gramEnd"/>
      <w:r>
        <w:rPr>
          <w:rFonts w:ascii="宋体" w:hAnsi="宋体" w:cs="宋体" w:hint="eastAsia"/>
          <w:kern w:val="0"/>
          <w:sz w:val="24"/>
        </w:rPr>
        <w:t>保信息系统及本地政策，熟练掌握</w:t>
      </w:r>
      <w:r>
        <w:rPr>
          <w:rFonts w:ascii="宋体" w:hAnsi="宋体" w:cs="宋体"/>
          <w:kern w:val="0"/>
          <w:sz w:val="24"/>
        </w:rPr>
        <w:t>JAVA等程序设计语言的开发能力，精通sql</w:t>
      </w:r>
      <w:r>
        <w:rPr>
          <w:rFonts w:ascii="宋体" w:hAnsi="宋体" w:cs="宋体" w:hint="eastAsia"/>
          <w:kern w:val="0"/>
          <w:sz w:val="24"/>
        </w:rPr>
        <w:t>语言的编写和优化，对</w:t>
      </w:r>
      <w:r>
        <w:rPr>
          <w:rFonts w:ascii="宋体" w:hAnsi="宋体" w:cs="宋体"/>
          <w:kern w:val="0"/>
          <w:sz w:val="24"/>
        </w:rPr>
        <w:t>oracle、mysql</w:t>
      </w:r>
      <w:r>
        <w:rPr>
          <w:rFonts w:ascii="宋体" w:hAnsi="宋体" w:cs="宋体" w:hint="eastAsia"/>
          <w:kern w:val="0"/>
          <w:sz w:val="24"/>
        </w:rPr>
        <w:t>等数据库有一定的使用经验。负责运</w:t>
      </w:r>
      <w:proofErr w:type="gramStart"/>
      <w:r>
        <w:rPr>
          <w:rFonts w:ascii="宋体" w:hAnsi="宋体" w:cs="宋体" w:hint="eastAsia"/>
          <w:kern w:val="0"/>
          <w:sz w:val="24"/>
        </w:rPr>
        <w:t>维目标</w:t>
      </w:r>
      <w:proofErr w:type="gramEnd"/>
      <w:r>
        <w:rPr>
          <w:rFonts w:ascii="宋体" w:hAnsi="宋体" w:cs="宋体" w:hint="eastAsia"/>
          <w:kern w:val="0"/>
          <w:sz w:val="24"/>
        </w:rPr>
        <w:t>的实现，领导项目团队准时、优质的完成全部工作任务；与用户方沟</w:t>
      </w:r>
      <w:r>
        <w:rPr>
          <w:rFonts w:ascii="宋体" w:hAnsi="宋体" w:cs="宋体" w:hint="eastAsia"/>
          <w:kern w:val="0"/>
          <w:sz w:val="24"/>
        </w:rPr>
        <w:lastRenderedPageBreak/>
        <w:t>通，协调用户方与项目组之间的合作；跟踪项目的进度，协调项目组成员之间的合作；制定运维计划，量化任务，合理分配给相应的人员；定期组织项目会议，进行项目总结、商讨存在的问题、确定下一步工作计划；定期向用户方领导汇报运维情况；负责拟定和收集整理项目相关文档等。</w:t>
      </w:r>
    </w:p>
    <w:p w14:paraId="7FD96A13" w14:textId="77777777" w:rsidR="0067354C" w:rsidRDefault="0067354C" w:rsidP="0067354C">
      <w:pPr>
        <w:pStyle w:val="2"/>
        <w:spacing w:line="360" w:lineRule="auto"/>
        <w:rPr>
          <w:rFonts w:ascii="仿宋" w:eastAsia="仿宋" w:hAnsi="仿宋" w:cs="仿宋"/>
        </w:rPr>
      </w:pPr>
      <w:bookmarkStart w:id="17" w:name="_Toc103590284"/>
      <w:r>
        <w:rPr>
          <w:rFonts w:ascii="仿宋" w:eastAsia="仿宋" w:hAnsi="仿宋" w:cs="仿宋" w:hint="eastAsia"/>
        </w:rPr>
        <w:t>2.3.7.7.2维护工程师</w:t>
      </w:r>
      <w:bookmarkEnd w:id="17"/>
    </w:p>
    <w:p w14:paraId="52C762BF" w14:textId="77777777" w:rsidR="0067354C" w:rsidRDefault="0067354C" w:rsidP="0067354C">
      <w:pPr>
        <w:spacing w:line="360" w:lineRule="auto"/>
        <w:ind w:firstLine="420"/>
        <w:jc w:val="left"/>
        <w:rPr>
          <w:rFonts w:ascii="宋体" w:hAnsi="宋体" w:cs="宋体"/>
          <w:sz w:val="24"/>
        </w:rPr>
      </w:pPr>
      <w:bookmarkStart w:id="18" w:name="_Toc103590285"/>
      <w:r>
        <w:rPr>
          <w:rFonts w:ascii="宋体" w:hAnsi="宋体" w:cs="宋体" w:hint="eastAsia"/>
          <w:sz w:val="24"/>
        </w:rPr>
        <w:t>维护工程师资质要求：</w:t>
      </w:r>
    </w:p>
    <w:p w14:paraId="46241F5D" w14:textId="77777777" w:rsidR="0067354C" w:rsidRDefault="0067354C" w:rsidP="0067354C">
      <w:pPr>
        <w:spacing w:line="360" w:lineRule="auto"/>
        <w:ind w:firstLine="420"/>
        <w:jc w:val="left"/>
        <w:rPr>
          <w:rFonts w:ascii="宋体" w:hAnsi="宋体" w:cs="宋体"/>
          <w:sz w:val="24"/>
        </w:rPr>
      </w:pPr>
      <w:r>
        <w:rPr>
          <w:rFonts w:ascii="宋体" w:hAnsi="宋体" w:cs="宋体" w:hint="eastAsia"/>
          <w:sz w:val="24"/>
        </w:rPr>
        <w:t>需对项目经理负责，准时、优质的完成项目经理安排的全部工作任务；协助项目经理和相关人员同用户方沟通，保持良好的客户关系；需求调研、分析、反馈、跟踪、测试、上线等维护相关工作；协助用户方分析、反馈、处理问题；向项目经理及时反馈运</w:t>
      </w:r>
      <w:proofErr w:type="gramStart"/>
      <w:r>
        <w:rPr>
          <w:rFonts w:ascii="宋体" w:hAnsi="宋体" w:cs="宋体" w:hint="eastAsia"/>
          <w:sz w:val="24"/>
        </w:rPr>
        <w:t>维项目</w:t>
      </w:r>
      <w:proofErr w:type="gramEnd"/>
      <w:r>
        <w:rPr>
          <w:rFonts w:ascii="宋体" w:hAnsi="宋体" w:cs="宋体" w:hint="eastAsia"/>
          <w:sz w:val="24"/>
        </w:rPr>
        <w:t>中的问题，并根据实际情况提出改进建议；定期向项目经理汇报项目维护情况；拟定相关技术文档。</w:t>
      </w:r>
      <w:bookmarkStart w:id="19" w:name="_Toc103590286"/>
      <w:bookmarkEnd w:id="18"/>
    </w:p>
    <w:p w14:paraId="72D414CA"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2.3.7.2离岸</w:t>
      </w:r>
      <w:proofErr w:type="gramStart"/>
      <w:r>
        <w:rPr>
          <w:rFonts w:ascii="仿宋" w:eastAsia="仿宋" w:hAnsi="仿宋" w:cs="仿宋" w:hint="eastAsia"/>
        </w:rPr>
        <w:t>式运维人员</w:t>
      </w:r>
      <w:proofErr w:type="gramEnd"/>
      <w:r>
        <w:rPr>
          <w:rFonts w:ascii="仿宋" w:eastAsia="仿宋" w:hAnsi="仿宋" w:cs="仿宋" w:hint="eastAsia"/>
        </w:rPr>
        <w:t>支持服务</w:t>
      </w:r>
    </w:p>
    <w:p w14:paraId="4D2E79B3" w14:textId="77777777" w:rsidR="0067354C" w:rsidRDefault="0067354C" w:rsidP="0067354C">
      <w:pPr>
        <w:spacing w:line="360" w:lineRule="auto"/>
        <w:ind w:firstLine="420"/>
        <w:jc w:val="left"/>
        <w:rPr>
          <w:rFonts w:ascii="宋体" w:hAnsi="宋体" w:cs="宋体"/>
          <w:sz w:val="24"/>
        </w:rPr>
      </w:pPr>
      <w:r>
        <w:rPr>
          <w:rFonts w:ascii="宋体" w:hAnsi="宋体" w:cs="宋体" w:hint="eastAsia"/>
          <w:sz w:val="24"/>
        </w:rPr>
        <w:t>指派 1名资深技术人员作为徐州</w:t>
      </w:r>
      <w:proofErr w:type="gramStart"/>
      <w:r>
        <w:rPr>
          <w:rFonts w:ascii="宋体" w:hAnsi="宋体" w:cs="宋体" w:hint="eastAsia"/>
          <w:sz w:val="24"/>
        </w:rPr>
        <w:t>医</w:t>
      </w:r>
      <w:proofErr w:type="gramEnd"/>
      <w:r>
        <w:rPr>
          <w:rFonts w:ascii="宋体" w:hAnsi="宋体" w:cs="宋体" w:hint="eastAsia"/>
          <w:sz w:val="24"/>
        </w:rPr>
        <w:t>保局专职运</w:t>
      </w:r>
      <w:proofErr w:type="gramStart"/>
      <w:r>
        <w:rPr>
          <w:rFonts w:ascii="宋体" w:hAnsi="宋体" w:cs="宋体" w:hint="eastAsia"/>
          <w:sz w:val="24"/>
        </w:rPr>
        <w:t>维支持</w:t>
      </w:r>
      <w:proofErr w:type="gramEnd"/>
      <w:r>
        <w:rPr>
          <w:rFonts w:ascii="宋体" w:hAnsi="宋体" w:cs="宋体" w:hint="eastAsia"/>
          <w:sz w:val="24"/>
        </w:rPr>
        <w:t>服务人员，日常工作地点为承建商办公地，如有需要则至项目现场。</w:t>
      </w:r>
    </w:p>
    <w:p w14:paraId="0AFFACA9" w14:textId="77777777" w:rsidR="0067354C" w:rsidRDefault="0067354C" w:rsidP="0067354C">
      <w:pPr>
        <w:spacing w:line="360" w:lineRule="auto"/>
        <w:ind w:firstLine="420"/>
        <w:jc w:val="left"/>
        <w:rPr>
          <w:rFonts w:ascii="宋体" w:hAnsi="宋体" w:cs="宋体"/>
          <w:sz w:val="24"/>
        </w:rPr>
      </w:pPr>
      <w:r>
        <w:rPr>
          <w:rFonts w:ascii="宋体" w:hAnsi="宋体" w:cs="宋体" w:hint="eastAsia"/>
          <w:sz w:val="24"/>
        </w:rPr>
        <w:t>负责准时、优质的完成项目现场提交运</w:t>
      </w:r>
      <w:proofErr w:type="gramStart"/>
      <w:r>
        <w:rPr>
          <w:rFonts w:ascii="宋体" w:hAnsi="宋体" w:cs="宋体" w:hint="eastAsia"/>
          <w:sz w:val="24"/>
        </w:rPr>
        <w:t>维范围</w:t>
      </w:r>
      <w:proofErr w:type="gramEnd"/>
      <w:r>
        <w:rPr>
          <w:rFonts w:ascii="宋体" w:hAnsi="宋体" w:cs="宋体" w:hint="eastAsia"/>
          <w:sz w:val="24"/>
        </w:rPr>
        <w:t>内的全部工作任务。</w:t>
      </w:r>
    </w:p>
    <w:p w14:paraId="0D8F80B3" w14:textId="77777777" w:rsidR="0067354C" w:rsidRDefault="0067354C" w:rsidP="0067354C">
      <w:pPr>
        <w:spacing w:line="360" w:lineRule="auto"/>
        <w:ind w:firstLine="420"/>
        <w:jc w:val="left"/>
        <w:rPr>
          <w:rFonts w:ascii="宋体" w:hAnsi="宋体" w:cs="宋体"/>
          <w:sz w:val="24"/>
        </w:rPr>
      </w:pPr>
      <w:r>
        <w:rPr>
          <w:rFonts w:ascii="宋体" w:hAnsi="宋体" w:cs="宋体" w:hint="eastAsia"/>
          <w:sz w:val="24"/>
        </w:rPr>
        <w:t>相关技术方案、文档的编写。</w:t>
      </w:r>
    </w:p>
    <w:p w14:paraId="55491A6F" w14:textId="77777777" w:rsidR="0067354C" w:rsidRDefault="0067354C" w:rsidP="0067354C">
      <w:pPr>
        <w:spacing w:line="360" w:lineRule="auto"/>
        <w:ind w:firstLine="420"/>
        <w:jc w:val="left"/>
        <w:rPr>
          <w:rFonts w:ascii="宋体" w:hAnsi="宋体" w:cs="宋体"/>
          <w:sz w:val="24"/>
        </w:rPr>
      </w:pPr>
      <w:r>
        <w:rPr>
          <w:rFonts w:ascii="宋体" w:hAnsi="宋体" w:cs="宋体" w:hint="eastAsia"/>
          <w:sz w:val="24"/>
        </w:rPr>
        <w:t>对项目现场实施人员提供技术指导和建议。</w:t>
      </w:r>
    </w:p>
    <w:p w14:paraId="7087F222"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2.3.7.3专家定期巡检服务</w:t>
      </w:r>
      <w:bookmarkEnd w:id="19"/>
    </w:p>
    <w:p w14:paraId="2A60EC14"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定期组织相关专家，形成巡检专家组，</w:t>
      </w:r>
      <w:proofErr w:type="gramStart"/>
      <w:r>
        <w:rPr>
          <w:rFonts w:ascii="宋体" w:hAnsi="宋体" w:cs="宋体" w:hint="eastAsia"/>
          <w:sz w:val="24"/>
        </w:rPr>
        <w:t>赴项目</w:t>
      </w:r>
      <w:proofErr w:type="gramEnd"/>
      <w:r>
        <w:rPr>
          <w:rFonts w:ascii="宋体" w:hAnsi="宋体" w:cs="宋体" w:hint="eastAsia"/>
          <w:sz w:val="24"/>
        </w:rPr>
        <w:t>现场对项目进行巡检，最大程度的发现和收集问题，进而推进问题解决，检查项目内部执行合</w:t>
      </w:r>
      <w:proofErr w:type="gramStart"/>
      <w:r>
        <w:rPr>
          <w:rFonts w:ascii="宋体" w:hAnsi="宋体" w:cs="宋体" w:hint="eastAsia"/>
          <w:sz w:val="24"/>
        </w:rPr>
        <w:t>规</w:t>
      </w:r>
      <w:proofErr w:type="gramEnd"/>
      <w:r>
        <w:rPr>
          <w:rFonts w:ascii="宋体" w:hAnsi="宋体" w:cs="宋体" w:hint="eastAsia"/>
          <w:sz w:val="24"/>
        </w:rPr>
        <w:t>性。</w:t>
      </w:r>
    </w:p>
    <w:p w14:paraId="634D7A21" w14:textId="77777777" w:rsidR="0067354C" w:rsidRDefault="0067354C" w:rsidP="0067354C">
      <w:pPr>
        <w:pStyle w:val="2"/>
        <w:spacing w:line="360" w:lineRule="auto"/>
        <w:rPr>
          <w:rFonts w:ascii="仿宋" w:eastAsia="仿宋" w:hAnsi="仿宋" w:cs="仿宋"/>
        </w:rPr>
      </w:pPr>
      <w:r>
        <w:rPr>
          <w:rFonts w:ascii="仿宋" w:eastAsia="仿宋" w:hAnsi="仿宋" w:cs="仿宋" w:hint="eastAsia"/>
        </w:rPr>
        <w:t>2.3.8 驻场人员运维服务质量考核办法</w:t>
      </w:r>
    </w:p>
    <w:p w14:paraId="2E532D0A"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为保证驻场运维工作顺利开展，构建有效激励约束机制，促进运</w:t>
      </w:r>
      <w:proofErr w:type="gramStart"/>
      <w:r>
        <w:rPr>
          <w:rFonts w:ascii="宋体" w:hAnsi="宋体" w:cs="宋体" w:hint="eastAsia"/>
          <w:sz w:val="24"/>
        </w:rPr>
        <w:t>维人员</w:t>
      </w:r>
      <w:proofErr w:type="gramEnd"/>
      <w:r>
        <w:rPr>
          <w:rFonts w:ascii="宋体" w:hAnsi="宋体" w:cs="宋体" w:hint="eastAsia"/>
          <w:sz w:val="24"/>
        </w:rPr>
        <w:t>遵守工作纪律，提升技术水平、保证工作质量、积极开展工作，特制定本办法。</w:t>
      </w:r>
    </w:p>
    <w:p w14:paraId="47F3A56F"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考核对象：</w:t>
      </w:r>
    </w:p>
    <w:p w14:paraId="691E7421"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徐州市医疗保障局各信息化项目开发商派驻运维服务团队人员。</w:t>
      </w:r>
    </w:p>
    <w:p w14:paraId="505A09E7"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考核频率：</w:t>
      </w:r>
    </w:p>
    <w:p w14:paraId="293ABCAF"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考核为每半年一次。</w:t>
      </w:r>
    </w:p>
    <w:p w14:paraId="4D655047"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服务质量考核方法：</w:t>
      </w:r>
    </w:p>
    <w:p w14:paraId="42C5914E"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lastRenderedPageBreak/>
        <w:t>服务质量考核评分制度为百分制，年度综合评分结果取2次半年度评分的均值，评分小组可以从：驻场服务评分、数据安全事件评分、工单处理评分三个方面进行打分，评分结果累计到半年综合评分。</w:t>
      </w:r>
    </w:p>
    <w:p w14:paraId="30642B30"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驻场服务评分细则：</w:t>
      </w:r>
    </w:p>
    <w:p w14:paraId="0DD99FB7"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驻场人员必须遵守徐州市医疗保障局的管理规章制度，严格遵守工作时间和工作要求，确保问题及时得到解决，监管中心按照以下方式给每个驻场人员进行打分：</w:t>
      </w:r>
    </w:p>
    <w:tbl>
      <w:tblPr>
        <w:tblStyle w:val="af"/>
        <w:tblW w:w="0" w:type="auto"/>
        <w:tblLook w:val="04A0" w:firstRow="1" w:lastRow="0" w:firstColumn="1" w:lastColumn="0" w:noHBand="0" w:noVBand="1"/>
      </w:tblPr>
      <w:tblGrid>
        <w:gridCol w:w="4121"/>
        <w:gridCol w:w="4175"/>
      </w:tblGrid>
      <w:tr w:rsidR="0067354C" w14:paraId="03F1DA67" w14:textId="77777777" w:rsidTr="0098277F">
        <w:trPr>
          <w:trHeight w:val="90"/>
        </w:trPr>
        <w:tc>
          <w:tcPr>
            <w:tcW w:w="4148" w:type="dxa"/>
          </w:tcPr>
          <w:p w14:paraId="70D0E9B2" w14:textId="77777777" w:rsidR="0067354C" w:rsidRDefault="0067354C" w:rsidP="0098277F">
            <w:pPr>
              <w:spacing w:line="360" w:lineRule="auto"/>
              <w:jc w:val="left"/>
              <w:rPr>
                <w:rFonts w:ascii="宋体" w:hAnsi="宋体" w:cs="宋体"/>
                <w:sz w:val="24"/>
              </w:rPr>
            </w:pPr>
            <w:r>
              <w:rPr>
                <w:rFonts w:ascii="宋体" w:hAnsi="宋体" w:cs="宋体" w:hint="eastAsia"/>
                <w:sz w:val="24"/>
              </w:rPr>
              <w:t>工作态度：需要遵守徐州市医疗保障局的管理规章制度，态度积极认真</w:t>
            </w:r>
          </w:p>
        </w:tc>
        <w:tc>
          <w:tcPr>
            <w:tcW w:w="4202" w:type="dxa"/>
          </w:tcPr>
          <w:p w14:paraId="19A2570A" w14:textId="77777777" w:rsidR="0067354C" w:rsidRDefault="0067354C" w:rsidP="0098277F">
            <w:pPr>
              <w:spacing w:line="360" w:lineRule="auto"/>
              <w:jc w:val="left"/>
              <w:rPr>
                <w:rFonts w:ascii="宋体" w:hAnsi="宋体" w:cs="宋体"/>
                <w:sz w:val="24"/>
              </w:rPr>
            </w:pPr>
            <w:r>
              <w:rPr>
                <w:rFonts w:ascii="宋体" w:hAnsi="宋体" w:cs="宋体" w:hint="eastAsia"/>
                <w:sz w:val="24"/>
              </w:rPr>
              <w:t>好：20-30分；一般：10-19分；差：0-9分</w:t>
            </w:r>
          </w:p>
        </w:tc>
      </w:tr>
      <w:tr w:rsidR="0067354C" w14:paraId="20E3837A" w14:textId="77777777" w:rsidTr="0098277F">
        <w:tc>
          <w:tcPr>
            <w:tcW w:w="4148" w:type="dxa"/>
          </w:tcPr>
          <w:p w14:paraId="705444A2" w14:textId="77777777" w:rsidR="0067354C" w:rsidRDefault="0067354C" w:rsidP="0098277F">
            <w:pPr>
              <w:spacing w:line="360" w:lineRule="auto"/>
              <w:jc w:val="left"/>
              <w:rPr>
                <w:rFonts w:ascii="宋体" w:hAnsi="宋体" w:cs="宋体"/>
                <w:sz w:val="24"/>
              </w:rPr>
            </w:pPr>
            <w:r>
              <w:rPr>
                <w:rFonts w:ascii="宋体" w:hAnsi="宋体" w:cs="宋体" w:hint="eastAsia"/>
                <w:sz w:val="24"/>
              </w:rPr>
              <w:t>工作能力：具有良好的</w:t>
            </w:r>
            <w:proofErr w:type="gramStart"/>
            <w:r>
              <w:rPr>
                <w:rFonts w:ascii="宋体" w:hAnsi="宋体" w:cs="宋体" w:hint="eastAsia"/>
                <w:sz w:val="24"/>
              </w:rPr>
              <w:t>医</w:t>
            </w:r>
            <w:proofErr w:type="gramEnd"/>
            <w:r>
              <w:rPr>
                <w:rFonts w:ascii="宋体" w:hAnsi="宋体" w:cs="宋体" w:hint="eastAsia"/>
                <w:sz w:val="24"/>
              </w:rPr>
              <w:t>保业务知识和信息化相关能力</w:t>
            </w:r>
          </w:p>
        </w:tc>
        <w:tc>
          <w:tcPr>
            <w:tcW w:w="4202" w:type="dxa"/>
          </w:tcPr>
          <w:p w14:paraId="6BD9E2ED" w14:textId="77777777" w:rsidR="0067354C" w:rsidRDefault="0067354C" w:rsidP="0098277F">
            <w:pPr>
              <w:spacing w:line="360" w:lineRule="auto"/>
              <w:jc w:val="left"/>
              <w:rPr>
                <w:rFonts w:ascii="宋体" w:hAnsi="宋体" w:cs="宋体"/>
                <w:sz w:val="24"/>
              </w:rPr>
            </w:pPr>
            <w:r>
              <w:rPr>
                <w:rFonts w:ascii="宋体" w:hAnsi="宋体" w:cs="宋体" w:hint="eastAsia"/>
                <w:sz w:val="24"/>
              </w:rPr>
              <w:t>好：20-30分；一般：10-19分；差：0-9分</w:t>
            </w:r>
          </w:p>
        </w:tc>
      </w:tr>
      <w:tr w:rsidR="0067354C" w14:paraId="3550BC68" w14:textId="77777777" w:rsidTr="0098277F">
        <w:tc>
          <w:tcPr>
            <w:tcW w:w="4148" w:type="dxa"/>
          </w:tcPr>
          <w:p w14:paraId="5337B004" w14:textId="77777777" w:rsidR="0067354C" w:rsidRDefault="0067354C" w:rsidP="0098277F">
            <w:pPr>
              <w:spacing w:line="360" w:lineRule="auto"/>
              <w:jc w:val="left"/>
              <w:rPr>
                <w:rFonts w:ascii="宋体" w:hAnsi="宋体" w:cs="宋体"/>
                <w:sz w:val="24"/>
              </w:rPr>
            </w:pPr>
            <w:r>
              <w:rPr>
                <w:rFonts w:ascii="宋体" w:hAnsi="宋体" w:cs="宋体" w:hint="eastAsia"/>
                <w:sz w:val="24"/>
              </w:rPr>
              <w:t>工作结果：能够按照徐州市医疗保障局的要求，及时解决问题</w:t>
            </w:r>
          </w:p>
        </w:tc>
        <w:tc>
          <w:tcPr>
            <w:tcW w:w="4202" w:type="dxa"/>
          </w:tcPr>
          <w:p w14:paraId="1A687B59" w14:textId="77777777" w:rsidR="0067354C" w:rsidRDefault="0067354C" w:rsidP="0098277F">
            <w:pPr>
              <w:spacing w:line="360" w:lineRule="auto"/>
              <w:jc w:val="left"/>
              <w:rPr>
                <w:rFonts w:ascii="宋体" w:hAnsi="宋体" w:cs="宋体"/>
                <w:sz w:val="24"/>
              </w:rPr>
            </w:pPr>
            <w:r>
              <w:rPr>
                <w:rFonts w:ascii="宋体" w:hAnsi="宋体" w:cs="宋体" w:hint="eastAsia"/>
                <w:sz w:val="24"/>
              </w:rPr>
              <w:t>好：25-40分；一般：12-24分；差：0-11分</w:t>
            </w:r>
          </w:p>
        </w:tc>
      </w:tr>
      <w:tr w:rsidR="0067354C" w14:paraId="654B5527" w14:textId="77777777" w:rsidTr="0098277F">
        <w:tc>
          <w:tcPr>
            <w:tcW w:w="8350" w:type="dxa"/>
            <w:gridSpan w:val="2"/>
          </w:tcPr>
          <w:p w14:paraId="7558A8A9" w14:textId="77777777" w:rsidR="0067354C" w:rsidRDefault="0067354C" w:rsidP="0098277F">
            <w:pPr>
              <w:spacing w:line="360" w:lineRule="auto"/>
              <w:ind w:firstLineChars="200" w:firstLine="480"/>
              <w:jc w:val="left"/>
              <w:rPr>
                <w:rFonts w:ascii="宋体" w:hAnsi="宋体" w:cs="宋体"/>
                <w:sz w:val="24"/>
              </w:rPr>
            </w:pPr>
            <w:r>
              <w:rPr>
                <w:rFonts w:ascii="宋体" w:hAnsi="宋体" w:cs="宋体" w:hint="eastAsia"/>
                <w:sz w:val="24"/>
              </w:rPr>
              <w:t>如遇特殊、紧急的任务，驻场人员能够积极响应并完成任务要求的，每一次可加3-5分。</w:t>
            </w:r>
          </w:p>
        </w:tc>
      </w:tr>
    </w:tbl>
    <w:p w14:paraId="160E9974"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综合所有驻场人员的分数，算得平均分。平均分为90分及以上，整体评分加5分；平均分为80-89分，</w:t>
      </w:r>
      <w:proofErr w:type="gramStart"/>
      <w:r>
        <w:rPr>
          <w:rFonts w:ascii="宋体" w:hAnsi="宋体" w:cs="宋体" w:hint="eastAsia"/>
          <w:sz w:val="24"/>
        </w:rPr>
        <w:t>不</w:t>
      </w:r>
      <w:proofErr w:type="gramEnd"/>
      <w:r>
        <w:rPr>
          <w:rFonts w:ascii="宋体" w:hAnsi="宋体" w:cs="宋体" w:hint="eastAsia"/>
          <w:sz w:val="24"/>
        </w:rPr>
        <w:t>扣减整体评分；平均分为70-79分，整体评分扣5分；平均分为60-69分，整体评分扣10分；低于60分，整体评分扣15分。</w:t>
      </w:r>
    </w:p>
    <w:p w14:paraId="4921BA47"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对于评分低于70分的运维人员，徐州市医疗保障局有权要求人员调整。</w:t>
      </w:r>
    </w:p>
    <w:p w14:paraId="2DF4060B"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安全事件保障评分细则：</w:t>
      </w:r>
    </w:p>
    <w:p w14:paraId="05989C15"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运</w:t>
      </w:r>
      <w:proofErr w:type="gramStart"/>
      <w:r>
        <w:rPr>
          <w:rFonts w:ascii="宋体" w:hAnsi="宋体" w:cs="宋体" w:hint="eastAsia"/>
          <w:sz w:val="24"/>
        </w:rPr>
        <w:t>维人员</w:t>
      </w:r>
      <w:proofErr w:type="gramEnd"/>
      <w:r>
        <w:rPr>
          <w:rFonts w:ascii="宋体" w:hAnsi="宋体" w:cs="宋体" w:hint="eastAsia"/>
          <w:sz w:val="24"/>
        </w:rPr>
        <w:t>因工作不到位引起重大数据安全事件，每次扣5分整体评分，对</w:t>
      </w:r>
      <w:proofErr w:type="gramStart"/>
      <w:r>
        <w:rPr>
          <w:rFonts w:ascii="宋体" w:hAnsi="宋体" w:cs="宋体" w:hint="eastAsia"/>
          <w:sz w:val="24"/>
        </w:rPr>
        <w:t>医</w:t>
      </w:r>
      <w:proofErr w:type="gramEnd"/>
      <w:r>
        <w:rPr>
          <w:rFonts w:ascii="宋体" w:hAnsi="宋体" w:cs="宋体" w:hint="eastAsia"/>
          <w:sz w:val="24"/>
        </w:rPr>
        <w:t>保</w:t>
      </w:r>
      <w:proofErr w:type="gramStart"/>
      <w:r>
        <w:rPr>
          <w:rFonts w:ascii="宋体" w:hAnsi="宋体" w:cs="宋体" w:hint="eastAsia"/>
          <w:sz w:val="24"/>
        </w:rPr>
        <w:t>局造成</w:t>
      </w:r>
      <w:proofErr w:type="gramEnd"/>
      <w:r>
        <w:rPr>
          <w:rFonts w:ascii="宋体" w:hAnsi="宋体" w:cs="宋体" w:hint="eastAsia"/>
          <w:sz w:val="24"/>
        </w:rPr>
        <w:t>经济和名誉损失的运维服务团队所属单位须承担相应责任。</w:t>
      </w:r>
    </w:p>
    <w:p w14:paraId="4AA87B10"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工单处理服务服务评分细则：</w:t>
      </w:r>
    </w:p>
    <w:p w14:paraId="3C85FFD0"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工单处理服务评分=达成率评分+延期评分+经办部门整体满意度评分+信息部门整体满意度评分。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928"/>
        <w:gridCol w:w="1152"/>
        <w:gridCol w:w="751"/>
        <w:gridCol w:w="1169"/>
        <w:gridCol w:w="932"/>
        <w:gridCol w:w="892"/>
        <w:gridCol w:w="892"/>
      </w:tblGrid>
      <w:tr w:rsidR="0067354C" w14:paraId="6A59A83B" w14:textId="77777777" w:rsidTr="0098277F">
        <w:trPr>
          <w:trHeight w:val="706"/>
        </w:trPr>
        <w:tc>
          <w:tcPr>
            <w:tcW w:w="1509" w:type="pct"/>
            <w:gridSpan w:val="2"/>
            <w:noWrap/>
            <w:vAlign w:val="center"/>
          </w:tcPr>
          <w:p w14:paraId="7BB390B9" w14:textId="77777777" w:rsidR="0067354C" w:rsidRDefault="0067354C" w:rsidP="0098277F">
            <w:pPr>
              <w:spacing w:line="360" w:lineRule="auto"/>
              <w:ind w:firstLineChars="200" w:firstLine="480"/>
              <w:jc w:val="left"/>
              <w:rPr>
                <w:rFonts w:ascii="宋体" w:hAnsi="宋体" w:cs="宋体"/>
                <w:sz w:val="24"/>
              </w:rPr>
            </w:pPr>
            <w:r>
              <w:rPr>
                <w:rFonts w:ascii="宋体" w:hAnsi="宋体" w:cs="宋体" w:hint="eastAsia"/>
                <w:sz w:val="24"/>
              </w:rPr>
              <w:t>服务年度内</w:t>
            </w:r>
          </w:p>
          <w:p w14:paraId="32C3F1F5" w14:textId="77777777" w:rsidR="0067354C" w:rsidRDefault="0067354C" w:rsidP="0098277F">
            <w:pPr>
              <w:spacing w:line="360" w:lineRule="auto"/>
              <w:ind w:firstLineChars="200" w:firstLine="480"/>
              <w:jc w:val="left"/>
              <w:rPr>
                <w:rFonts w:ascii="宋体" w:hAnsi="宋体" w:cs="宋体"/>
                <w:sz w:val="24"/>
              </w:rPr>
            </w:pPr>
            <w:r>
              <w:rPr>
                <w:rFonts w:ascii="宋体" w:hAnsi="宋体" w:cs="宋体" w:hint="eastAsia"/>
                <w:sz w:val="24"/>
              </w:rPr>
              <w:t>计划内达成率(%)</w:t>
            </w:r>
          </w:p>
        </w:tc>
        <w:tc>
          <w:tcPr>
            <w:tcW w:w="1146" w:type="pct"/>
            <w:gridSpan w:val="2"/>
            <w:noWrap/>
            <w:vAlign w:val="center"/>
          </w:tcPr>
          <w:p w14:paraId="22261B73" w14:textId="77777777" w:rsidR="0067354C" w:rsidRDefault="0067354C" w:rsidP="0098277F">
            <w:pPr>
              <w:spacing w:line="360" w:lineRule="auto"/>
              <w:jc w:val="left"/>
              <w:rPr>
                <w:rFonts w:ascii="宋体" w:hAnsi="宋体" w:cs="宋体"/>
                <w:sz w:val="24"/>
              </w:rPr>
            </w:pPr>
            <w:r>
              <w:rPr>
                <w:rFonts w:ascii="宋体" w:hAnsi="宋体" w:cs="宋体" w:hint="eastAsia"/>
                <w:sz w:val="24"/>
              </w:rPr>
              <w:t>特别关注类问题</w:t>
            </w:r>
          </w:p>
          <w:p w14:paraId="2AF7BD48" w14:textId="77777777" w:rsidR="0067354C" w:rsidRDefault="0067354C" w:rsidP="0098277F">
            <w:pPr>
              <w:spacing w:line="360" w:lineRule="auto"/>
              <w:jc w:val="left"/>
              <w:rPr>
                <w:rFonts w:ascii="宋体" w:hAnsi="宋体" w:cs="宋体"/>
                <w:sz w:val="24"/>
              </w:rPr>
            </w:pPr>
            <w:r>
              <w:rPr>
                <w:rFonts w:ascii="宋体" w:hAnsi="宋体" w:cs="宋体" w:hint="eastAsia"/>
                <w:sz w:val="24"/>
              </w:rPr>
              <w:t>延期时间（天）</w:t>
            </w:r>
          </w:p>
        </w:tc>
        <w:tc>
          <w:tcPr>
            <w:tcW w:w="1267" w:type="pct"/>
            <w:gridSpan w:val="2"/>
            <w:noWrap/>
            <w:vAlign w:val="center"/>
          </w:tcPr>
          <w:p w14:paraId="7D2536F7" w14:textId="77777777" w:rsidR="0067354C" w:rsidRDefault="0067354C" w:rsidP="0098277F">
            <w:pPr>
              <w:spacing w:line="360" w:lineRule="auto"/>
              <w:jc w:val="left"/>
              <w:rPr>
                <w:rFonts w:ascii="宋体" w:hAnsi="宋体" w:cs="宋体"/>
                <w:sz w:val="24"/>
              </w:rPr>
            </w:pPr>
            <w:r>
              <w:rPr>
                <w:rFonts w:ascii="宋体" w:hAnsi="宋体" w:cs="宋体" w:hint="eastAsia"/>
                <w:sz w:val="24"/>
              </w:rPr>
              <w:t>经办部门整体满意度</w:t>
            </w:r>
          </w:p>
        </w:tc>
        <w:tc>
          <w:tcPr>
            <w:tcW w:w="1076" w:type="pct"/>
            <w:gridSpan w:val="2"/>
            <w:noWrap/>
            <w:vAlign w:val="center"/>
          </w:tcPr>
          <w:p w14:paraId="17BA8A55" w14:textId="77777777" w:rsidR="0067354C" w:rsidRDefault="0067354C" w:rsidP="0098277F">
            <w:pPr>
              <w:spacing w:line="360" w:lineRule="auto"/>
              <w:jc w:val="left"/>
              <w:rPr>
                <w:rFonts w:ascii="宋体" w:hAnsi="宋体" w:cs="宋体"/>
                <w:sz w:val="24"/>
              </w:rPr>
            </w:pPr>
            <w:r>
              <w:rPr>
                <w:rFonts w:ascii="宋体" w:hAnsi="宋体" w:cs="宋体" w:hint="eastAsia"/>
                <w:sz w:val="24"/>
              </w:rPr>
              <w:t>信息部门整体满意度</w:t>
            </w:r>
          </w:p>
        </w:tc>
      </w:tr>
      <w:tr w:rsidR="0067354C" w14:paraId="2AE638F5" w14:textId="77777777" w:rsidTr="0098277F">
        <w:trPr>
          <w:trHeight w:val="166"/>
        </w:trPr>
        <w:tc>
          <w:tcPr>
            <w:tcW w:w="950" w:type="pct"/>
            <w:noWrap/>
            <w:vAlign w:val="center"/>
          </w:tcPr>
          <w:p w14:paraId="0C97D8F9" w14:textId="77777777" w:rsidR="0067354C" w:rsidRDefault="0067354C" w:rsidP="0098277F">
            <w:pPr>
              <w:spacing w:line="360" w:lineRule="auto"/>
              <w:jc w:val="left"/>
              <w:rPr>
                <w:rFonts w:ascii="宋体" w:hAnsi="宋体" w:cs="宋体"/>
                <w:sz w:val="24"/>
              </w:rPr>
            </w:pPr>
            <w:r>
              <w:rPr>
                <w:rFonts w:ascii="宋体" w:hAnsi="宋体" w:cs="宋体" w:hint="eastAsia"/>
                <w:sz w:val="24"/>
              </w:rPr>
              <w:t>达成率水平</w:t>
            </w:r>
          </w:p>
        </w:tc>
        <w:tc>
          <w:tcPr>
            <w:tcW w:w="559" w:type="pct"/>
            <w:noWrap/>
            <w:vAlign w:val="center"/>
          </w:tcPr>
          <w:p w14:paraId="386B6D66" w14:textId="77777777" w:rsidR="0067354C" w:rsidRDefault="0067354C" w:rsidP="0098277F">
            <w:pPr>
              <w:spacing w:line="360" w:lineRule="auto"/>
              <w:jc w:val="left"/>
              <w:rPr>
                <w:rFonts w:ascii="宋体" w:hAnsi="宋体" w:cs="宋体"/>
                <w:sz w:val="24"/>
              </w:rPr>
            </w:pPr>
            <w:r>
              <w:rPr>
                <w:rFonts w:ascii="宋体" w:hAnsi="宋体" w:cs="宋体" w:hint="eastAsia"/>
                <w:sz w:val="24"/>
              </w:rPr>
              <w:t>评分</w:t>
            </w:r>
          </w:p>
          <w:p w14:paraId="0C50AA97" w14:textId="77777777" w:rsidR="0067354C" w:rsidRDefault="0067354C" w:rsidP="0098277F">
            <w:pPr>
              <w:spacing w:line="360" w:lineRule="auto"/>
              <w:jc w:val="left"/>
              <w:rPr>
                <w:rFonts w:ascii="宋体" w:hAnsi="宋体" w:cs="宋体"/>
                <w:sz w:val="24"/>
              </w:rPr>
            </w:pPr>
            <w:r>
              <w:rPr>
                <w:rFonts w:ascii="宋体" w:hAnsi="宋体" w:cs="宋体" w:hint="eastAsia"/>
                <w:sz w:val="24"/>
              </w:rPr>
              <w:lastRenderedPageBreak/>
              <w:t>标准</w:t>
            </w:r>
          </w:p>
        </w:tc>
        <w:tc>
          <w:tcPr>
            <w:tcW w:w="694" w:type="pct"/>
            <w:noWrap/>
            <w:vAlign w:val="center"/>
          </w:tcPr>
          <w:p w14:paraId="0DAD0FBE" w14:textId="77777777" w:rsidR="0067354C" w:rsidRDefault="0067354C" w:rsidP="0098277F">
            <w:pPr>
              <w:spacing w:line="360" w:lineRule="auto"/>
              <w:jc w:val="left"/>
              <w:rPr>
                <w:rFonts w:ascii="宋体" w:hAnsi="宋体" w:cs="宋体"/>
                <w:sz w:val="24"/>
              </w:rPr>
            </w:pPr>
            <w:r>
              <w:rPr>
                <w:rFonts w:ascii="宋体" w:hAnsi="宋体" w:cs="宋体" w:hint="eastAsia"/>
                <w:sz w:val="24"/>
              </w:rPr>
              <w:lastRenderedPageBreak/>
              <w:t>延期程</w:t>
            </w:r>
            <w:r>
              <w:rPr>
                <w:rFonts w:ascii="宋体" w:hAnsi="宋体" w:cs="宋体" w:hint="eastAsia"/>
                <w:sz w:val="24"/>
              </w:rPr>
              <w:lastRenderedPageBreak/>
              <w:t>度</w:t>
            </w:r>
          </w:p>
        </w:tc>
        <w:tc>
          <w:tcPr>
            <w:tcW w:w="452" w:type="pct"/>
            <w:noWrap/>
            <w:vAlign w:val="center"/>
          </w:tcPr>
          <w:p w14:paraId="434197EE" w14:textId="77777777" w:rsidR="0067354C" w:rsidRDefault="0067354C" w:rsidP="0098277F">
            <w:pPr>
              <w:spacing w:line="360" w:lineRule="auto"/>
              <w:jc w:val="left"/>
              <w:rPr>
                <w:rFonts w:ascii="宋体" w:hAnsi="宋体" w:cs="宋体"/>
                <w:sz w:val="24"/>
              </w:rPr>
            </w:pPr>
            <w:r>
              <w:rPr>
                <w:rFonts w:ascii="宋体" w:hAnsi="宋体" w:cs="宋体" w:hint="eastAsia"/>
                <w:sz w:val="24"/>
              </w:rPr>
              <w:lastRenderedPageBreak/>
              <w:t>评分</w:t>
            </w:r>
            <w:r>
              <w:rPr>
                <w:rFonts w:ascii="宋体" w:hAnsi="宋体" w:cs="宋体" w:hint="eastAsia"/>
                <w:sz w:val="24"/>
              </w:rPr>
              <w:lastRenderedPageBreak/>
              <w:t>标准</w:t>
            </w:r>
          </w:p>
        </w:tc>
        <w:tc>
          <w:tcPr>
            <w:tcW w:w="705" w:type="pct"/>
            <w:noWrap/>
            <w:vAlign w:val="center"/>
          </w:tcPr>
          <w:p w14:paraId="466E703C" w14:textId="77777777" w:rsidR="0067354C" w:rsidRDefault="0067354C" w:rsidP="0098277F">
            <w:pPr>
              <w:spacing w:line="360" w:lineRule="auto"/>
              <w:jc w:val="left"/>
              <w:rPr>
                <w:rFonts w:ascii="宋体" w:hAnsi="宋体" w:cs="宋体"/>
                <w:sz w:val="24"/>
              </w:rPr>
            </w:pPr>
            <w:r>
              <w:rPr>
                <w:rFonts w:ascii="宋体" w:hAnsi="宋体" w:cs="宋体" w:hint="eastAsia"/>
                <w:sz w:val="24"/>
              </w:rPr>
              <w:lastRenderedPageBreak/>
              <w:t>满意度</w:t>
            </w:r>
          </w:p>
        </w:tc>
        <w:tc>
          <w:tcPr>
            <w:tcW w:w="561" w:type="pct"/>
            <w:noWrap/>
            <w:vAlign w:val="center"/>
          </w:tcPr>
          <w:p w14:paraId="15D4816B" w14:textId="77777777" w:rsidR="0067354C" w:rsidRDefault="0067354C" w:rsidP="0098277F">
            <w:pPr>
              <w:spacing w:line="360" w:lineRule="auto"/>
              <w:jc w:val="left"/>
              <w:rPr>
                <w:rFonts w:ascii="宋体" w:hAnsi="宋体" w:cs="宋体"/>
                <w:sz w:val="24"/>
              </w:rPr>
            </w:pPr>
            <w:r>
              <w:rPr>
                <w:rFonts w:ascii="宋体" w:hAnsi="宋体" w:cs="宋体" w:hint="eastAsia"/>
                <w:sz w:val="24"/>
              </w:rPr>
              <w:t>评分</w:t>
            </w:r>
            <w:r>
              <w:rPr>
                <w:rFonts w:ascii="宋体" w:hAnsi="宋体" w:cs="宋体" w:hint="eastAsia"/>
                <w:sz w:val="24"/>
              </w:rPr>
              <w:lastRenderedPageBreak/>
              <w:t>标准</w:t>
            </w:r>
          </w:p>
        </w:tc>
        <w:tc>
          <w:tcPr>
            <w:tcW w:w="538" w:type="pct"/>
            <w:noWrap/>
            <w:vAlign w:val="center"/>
          </w:tcPr>
          <w:p w14:paraId="1475B4A0" w14:textId="77777777" w:rsidR="0067354C" w:rsidRDefault="0067354C" w:rsidP="0098277F">
            <w:pPr>
              <w:spacing w:line="360" w:lineRule="auto"/>
              <w:jc w:val="left"/>
              <w:rPr>
                <w:rFonts w:ascii="宋体" w:hAnsi="宋体" w:cs="宋体"/>
                <w:sz w:val="24"/>
              </w:rPr>
            </w:pPr>
            <w:r>
              <w:rPr>
                <w:rFonts w:ascii="宋体" w:hAnsi="宋体" w:cs="宋体" w:hint="eastAsia"/>
                <w:sz w:val="24"/>
              </w:rPr>
              <w:lastRenderedPageBreak/>
              <w:t>成效</w:t>
            </w:r>
          </w:p>
        </w:tc>
        <w:tc>
          <w:tcPr>
            <w:tcW w:w="538" w:type="pct"/>
            <w:noWrap/>
            <w:vAlign w:val="center"/>
          </w:tcPr>
          <w:p w14:paraId="029F0DEF" w14:textId="77777777" w:rsidR="0067354C" w:rsidRDefault="0067354C" w:rsidP="0098277F">
            <w:pPr>
              <w:spacing w:line="360" w:lineRule="auto"/>
              <w:jc w:val="left"/>
              <w:rPr>
                <w:rFonts w:ascii="宋体" w:hAnsi="宋体" w:cs="宋体"/>
                <w:sz w:val="24"/>
              </w:rPr>
            </w:pPr>
            <w:r>
              <w:rPr>
                <w:rFonts w:ascii="宋体" w:hAnsi="宋体" w:cs="宋体" w:hint="eastAsia"/>
                <w:sz w:val="24"/>
              </w:rPr>
              <w:t>评分</w:t>
            </w:r>
            <w:r>
              <w:rPr>
                <w:rFonts w:ascii="宋体" w:hAnsi="宋体" w:cs="宋体" w:hint="eastAsia"/>
                <w:sz w:val="24"/>
              </w:rPr>
              <w:lastRenderedPageBreak/>
              <w:t>标准</w:t>
            </w:r>
          </w:p>
        </w:tc>
      </w:tr>
      <w:tr w:rsidR="0067354C" w14:paraId="568BDADF" w14:textId="77777777" w:rsidTr="0098277F">
        <w:trPr>
          <w:trHeight w:val="166"/>
        </w:trPr>
        <w:tc>
          <w:tcPr>
            <w:tcW w:w="950" w:type="pct"/>
            <w:noWrap/>
            <w:vAlign w:val="center"/>
          </w:tcPr>
          <w:p w14:paraId="5D23CC25" w14:textId="77777777" w:rsidR="0067354C" w:rsidRDefault="0067354C" w:rsidP="0098277F">
            <w:pPr>
              <w:spacing w:line="360" w:lineRule="auto"/>
              <w:jc w:val="left"/>
              <w:rPr>
                <w:rFonts w:ascii="宋体" w:hAnsi="宋体" w:cs="宋体"/>
                <w:sz w:val="24"/>
              </w:rPr>
            </w:pPr>
            <w:r>
              <w:rPr>
                <w:rFonts w:ascii="宋体" w:hAnsi="宋体" w:cs="宋体" w:hint="eastAsia"/>
                <w:sz w:val="24"/>
              </w:rPr>
              <w:lastRenderedPageBreak/>
              <w:t>达成率≥90%</w:t>
            </w:r>
          </w:p>
        </w:tc>
        <w:tc>
          <w:tcPr>
            <w:tcW w:w="559" w:type="pct"/>
            <w:noWrap/>
            <w:vAlign w:val="center"/>
          </w:tcPr>
          <w:p w14:paraId="415BA0AD" w14:textId="77777777" w:rsidR="0067354C" w:rsidRDefault="0067354C" w:rsidP="0098277F">
            <w:pPr>
              <w:spacing w:line="360" w:lineRule="auto"/>
              <w:jc w:val="left"/>
              <w:rPr>
                <w:rFonts w:ascii="宋体" w:hAnsi="宋体" w:cs="宋体"/>
                <w:sz w:val="24"/>
              </w:rPr>
            </w:pPr>
            <w:r>
              <w:rPr>
                <w:rFonts w:ascii="宋体" w:hAnsi="宋体" w:cs="宋体" w:hint="eastAsia"/>
                <w:sz w:val="24"/>
              </w:rPr>
              <w:t>+2</w:t>
            </w:r>
          </w:p>
        </w:tc>
        <w:tc>
          <w:tcPr>
            <w:tcW w:w="694" w:type="pct"/>
            <w:noWrap/>
            <w:vAlign w:val="center"/>
          </w:tcPr>
          <w:p w14:paraId="732FE2A3" w14:textId="77777777" w:rsidR="0067354C" w:rsidRDefault="0067354C" w:rsidP="0098277F">
            <w:pPr>
              <w:spacing w:line="360" w:lineRule="auto"/>
              <w:jc w:val="left"/>
              <w:rPr>
                <w:rFonts w:ascii="宋体" w:hAnsi="宋体" w:cs="宋体"/>
                <w:sz w:val="24"/>
              </w:rPr>
            </w:pPr>
            <w:r>
              <w:rPr>
                <w:rFonts w:ascii="宋体" w:hAnsi="宋体" w:cs="宋体" w:hint="eastAsia"/>
                <w:sz w:val="24"/>
              </w:rPr>
              <w:t>10≥延期&gt;0</w:t>
            </w:r>
          </w:p>
        </w:tc>
        <w:tc>
          <w:tcPr>
            <w:tcW w:w="452" w:type="pct"/>
            <w:noWrap/>
            <w:vAlign w:val="center"/>
          </w:tcPr>
          <w:p w14:paraId="0F168699" w14:textId="77777777" w:rsidR="0067354C" w:rsidRDefault="0067354C" w:rsidP="0098277F">
            <w:pPr>
              <w:spacing w:line="360" w:lineRule="auto"/>
              <w:jc w:val="left"/>
              <w:rPr>
                <w:rFonts w:ascii="宋体" w:hAnsi="宋体" w:cs="宋体"/>
                <w:sz w:val="24"/>
              </w:rPr>
            </w:pPr>
            <w:r>
              <w:rPr>
                <w:rFonts w:ascii="宋体" w:hAnsi="宋体" w:cs="宋体" w:hint="eastAsia"/>
                <w:sz w:val="24"/>
              </w:rPr>
              <w:t>-1</w:t>
            </w:r>
          </w:p>
        </w:tc>
        <w:tc>
          <w:tcPr>
            <w:tcW w:w="705" w:type="pct"/>
            <w:noWrap/>
            <w:vAlign w:val="center"/>
          </w:tcPr>
          <w:p w14:paraId="6E3646F7" w14:textId="77777777" w:rsidR="0067354C" w:rsidRDefault="0067354C" w:rsidP="0098277F">
            <w:pPr>
              <w:spacing w:line="360" w:lineRule="auto"/>
              <w:jc w:val="left"/>
              <w:rPr>
                <w:rFonts w:ascii="宋体" w:hAnsi="宋体" w:cs="宋体"/>
                <w:sz w:val="24"/>
              </w:rPr>
            </w:pPr>
            <w:r>
              <w:rPr>
                <w:rFonts w:ascii="宋体" w:hAnsi="宋体" w:cs="宋体" w:hint="eastAsia"/>
                <w:sz w:val="24"/>
              </w:rPr>
              <w:t>非常满意</w:t>
            </w:r>
          </w:p>
        </w:tc>
        <w:tc>
          <w:tcPr>
            <w:tcW w:w="561" w:type="pct"/>
            <w:noWrap/>
            <w:vAlign w:val="center"/>
          </w:tcPr>
          <w:p w14:paraId="334D5217" w14:textId="77777777" w:rsidR="0067354C" w:rsidRDefault="0067354C" w:rsidP="0098277F">
            <w:pPr>
              <w:spacing w:line="360" w:lineRule="auto"/>
              <w:jc w:val="left"/>
              <w:rPr>
                <w:rFonts w:ascii="宋体" w:hAnsi="宋体" w:cs="宋体"/>
                <w:sz w:val="24"/>
              </w:rPr>
            </w:pPr>
            <w:r>
              <w:rPr>
                <w:rFonts w:ascii="宋体" w:hAnsi="宋体" w:cs="宋体" w:hint="eastAsia"/>
                <w:sz w:val="24"/>
              </w:rPr>
              <w:t>+10</w:t>
            </w:r>
          </w:p>
        </w:tc>
        <w:tc>
          <w:tcPr>
            <w:tcW w:w="538" w:type="pct"/>
            <w:noWrap/>
            <w:vAlign w:val="center"/>
          </w:tcPr>
          <w:p w14:paraId="3853069C" w14:textId="77777777" w:rsidR="0067354C" w:rsidRDefault="0067354C" w:rsidP="0098277F">
            <w:pPr>
              <w:spacing w:line="360" w:lineRule="auto"/>
              <w:jc w:val="left"/>
              <w:rPr>
                <w:rFonts w:ascii="宋体" w:hAnsi="宋体" w:cs="宋体"/>
                <w:sz w:val="24"/>
              </w:rPr>
            </w:pPr>
            <w:r>
              <w:rPr>
                <w:rFonts w:ascii="宋体" w:hAnsi="宋体" w:cs="宋体" w:hint="eastAsia"/>
                <w:sz w:val="24"/>
              </w:rPr>
              <w:t>好</w:t>
            </w:r>
          </w:p>
        </w:tc>
        <w:tc>
          <w:tcPr>
            <w:tcW w:w="538" w:type="pct"/>
            <w:noWrap/>
            <w:vAlign w:val="center"/>
          </w:tcPr>
          <w:p w14:paraId="643168BC" w14:textId="77777777" w:rsidR="0067354C" w:rsidRDefault="0067354C" w:rsidP="0098277F">
            <w:pPr>
              <w:spacing w:line="360" w:lineRule="auto"/>
              <w:jc w:val="left"/>
              <w:rPr>
                <w:rFonts w:ascii="宋体" w:hAnsi="宋体" w:cs="宋体"/>
                <w:sz w:val="24"/>
              </w:rPr>
            </w:pPr>
            <w:r>
              <w:rPr>
                <w:rFonts w:ascii="宋体" w:hAnsi="宋体" w:cs="宋体" w:hint="eastAsia"/>
                <w:sz w:val="24"/>
              </w:rPr>
              <w:t>+5</w:t>
            </w:r>
          </w:p>
        </w:tc>
      </w:tr>
      <w:tr w:rsidR="0067354C" w14:paraId="0A2143D4" w14:textId="77777777" w:rsidTr="0098277F">
        <w:trPr>
          <w:trHeight w:val="166"/>
        </w:trPr>
        <w:tc>
          <w:tcPr>
            <w:tcW w:w="950" w:type="pct"/>
            <w:noWrap/>
            <w:vAlign w:val="center"/>
          </w:tcPr>
          <w:p w14:paraId="4E589067" w14:textId="77777777" w:rsidR="0067354C" w:rsidRDefault="0067354C" w:rsidP="0098277F">
            <w:pPr>
              <w:spacing w:line="360" w:lineRule="auto"/>
              <w:jc w:val="left"/>
              <w:rPr>
                <w:rFonts w:ascii="宋体" w:hAnsi="宋体" w:cs="宋体"/>
                <w:sz w:val="24"/>
              </w:rPr>
            </w:pPr>
            <w:r>
              <w:rPr>
                <w:rFonts w:ascii="宋体" w:hAnsi="宋体" w:cs="宋体" w:hint="eastAsia"/>
                <w:sz w:val="24"/>
              </w:rPr>
              <w:t>90%&gt;达成率≥80%</w:t>
            </w:r>
          </w:p>
        </w:tc>
        <w:tc>
          <w:tcPr>
            <w:tcW w:w="559" w:type="pct"/>
            <w:noWrap/>
            <w:vAlign w:val="center"/>
          </w:tcPr>
          <w:p w14:paraId="36A88EC5" w14:textId="77777777" w:rsidR="0067354C" w:rsidRDefault="0067354C" w:rsidP="0098277F">
            <w:pPr>
              <w:spacing w:line="360" w:lineRule="auto"/>
              <w:jc w:val="left"/>
              <w:rPr>
                <w:rFonts w:ascii="宋体" w:hAnsi="宋体" w:cs="宋体"/>
                <w:sz w:val="24"/>
              </w:rPr>
            </w:pPr>
            <w:r>
              <w:rPr>
                <w:rFonts w:ascii="宋体" w:hAnsi="宋体" w:cs="宋体" w:hint="eastAsia"/>
                <w:sz w:val="24"/>
              </w:rPr>
              <w:t>0</w:t>
            </w:r>
          </w:p>
        </w:tc>
        <w:tc>
          <w:tcPr>
            <w:tcW w:w="694" w:type="pct"/>
            <w:noWrap/>
            <w:vAlign w:val="center"/>
          </w:tcPr>
          <w:p w14:paraId="7B79DCC0" w14:textId="77777777" w:rsidR="0067354C" w:rsidRDefault="0067354C" w:rsidP="0098277F">
            <w:pPr>
              <w:spacing w:line="360" w:lineRule="auto"/>
              <w:jc w:val="left"/>
              <w:rPr>
                <w:rFonts w:ascii="宋体" w:hAnsi="宋体" w:cs="宋体"/>
                <w:sz w:val="24"/>
              </w:rPr>
            </w:pPr>
            <w:r>
              <w:rPr>
                <w:rFonts w:ascii="宋体" w:hAnsi="宋体" w:cs="宋体" w:hint="eastAsia"/>
                <w:sz w:val="24"/>
              </w:rPr>
              <w:t>20≥延期&gt;10</w:t>
            </w:r>
          </w:p>
        </w:tc>
        <w:tc>
          <w:tcPr>
            <w:tcW w:w="452" w:type="pct"/>
            <w:noWrap/>
            <w:vAlign w:val="center"/>
          </w:tcPr>
          <w:p w14:paraId="0D16B301" w14:textId="77777777" w:rsidR="0067354C" w:rsidRDefault="0067354C" w:rsidP="0098277F">
            <w:pPr>
              <w:spacing w:line="360" w:lineRule="auto"/>
              <w:jc w:val="left"/>
              <w:rPr>
                <w:rFonts w:ascii="宋体" w:hAnsi="宋体" w:cs="宋体"/>
                <w:sz w:val="24"/>
              </w:rPr>
            </w:pPr>
            <w:r>
              <w:rPr>
                <w:rFonts w:ascii="宋体" w:hAnsi="宋体" w:cs="宋体" w:hint="eastAsia"/>
                <w:sz w:val="24"/>
              </w:rPr>
              <w:t>-2</w:t>
            </w:r>
          </w:p>
        </w:tc>
        <w:tc>
          <w:tcPr>
            <w:tcW w:w="705" w:type="pct"/>
            <w:noWrap/>
            <w:vAlign w:val="center"/>
          </w:tcPr>
          <w:p w14:paraId="3ADDED94" w14:textId="77777777" w:rsidR="0067354C" w:rsidRDefault="0067354C" w:rsidP="0098277F">
            <w:pPr>
              <w:spacing w:line="360" w:lineRule="auto"/>
              <w:jc w:val="left"/>
              <w:rPr>
                <w:rFonts w:ascii="宋体" w:hAnsi="宋体" w:cs="宋体"/>
                <w:sz w:val="24"/>
              </w:rPr>
            </w:pPr>
            <w:r>
              <w:rPr>
                <w:rFonts w:ascii="宋体" w:hAnsi="宋体" w:cs="宋体" w:hint="eastAsia"/>
                <w:sz w:val="24"/>
              </w:rPr>
              <w:t>比较满意</w:t>
            </w:r>
          </w:p>
        </w:tc>
        <w:tc>
          <w:tcPr>
            <w:tcW w:w="561" w:type="pct"/>
            <w:noWrap/>
            <w:vAlign w:val="center"/>
          </w:tcPr>
          <w:p w14:paraId="6EF013CA" w14:textId="77777777" w:rsidR="0067354C" w:rsidRDefault="0067354C" w:rsidP="0098277F">
            <w:pPr>
              <w:spacing w:line="360" w:lineRule="auto"/>
              <w:jc w:val="left"/>
              <w:rPr>
                <w:rFonts w:ascii="宋体" w:hAnsi="宋体" w:cs="宋体"/>
                <w:sz w:val="24"/>
              </w:rPr>
            </w:pPr>
            <w:r>
              <w:rPr>
                <w:rFonts w:ascii="宋体" w:hAnsi="宋体" w:cs="宋体" w:hint="eastAsia"/>
                <w:sz w:val="24"/>
              </w:rPr>
              <w:t>+5</w:t>
            </w:r>
          </w:p>
        </w:tc>
        <w:tc>
          <w:tcPr>
            <w:tcW w:w="538" w:type="pct"/>
            <w:noWrap/>
            <w:vAlign w:val="center"/>
          </w:tcPr>
          <w:p w14:paraId="0B342219" w14:textId="77777777" w:rsidR="0067354C" w:rsidRDefault="0067354C" w:rsidP="0098277F">
            <w:pPr>
              <w:spacing w:line="360" w:lineRule="auto"/>
              <w:jc w:val="left"/>
              <w:rPr>
                <w:rFonts w:ascii="宋体" w:hAnsi="宋体" w:cs="宋体"/>
                <w:sz w:val="24"/>
              </w:rPr>
            </w:pPr>
            <w:r>
              <w:rPr>
                <w:rFonts w:ascii="宋体" w:hAnsi="宋体" w:cs="宋体" w:hint="eastAsia"/>
                <w:sz w:val="24"/>
              </w:rPr>
              <w:t>一般</w:t>
            </w:r>
          </w:p>
        </w:tc>
        <w:tc>
          <w:tcPr>
            <w:tcW w:w="538" w:type="pct"/>
            <w:noWrap/>
            <w:vAlign w:val="center"/>
          </w:tcPr>
          <w:p w14:paraId="6A0CDA58" w14:textId="77777777" w:rsidR="0067354C" w:rsidRDefault="0067354C" w:rsidP="0098277F">
            <w:pPr>
              <w:spacing w:line="360" w:lineRule="auto"/>
              <w:jc w:val="left"/>
              <w:rPr>
                <w:rFonts w:ascii="宋体" w:hAnsi="宋体" w:cs="宋体"/>
                <w:sz w:val="24"/>
              </w:rPr>
            </w:pPr>
            <w:r>
              <w:rPr>
                <w:rFonts w:ascii="宋体" w:hAnsi="宋体" w:cs="宋体" w:hint="eastAsia"/>
                <w:sz w:val="24"/>
              </w:rPr>
              <w:t>0</w:t>
            </w:r>
          </w:p>
        </w:tc>
      </w:tr>
      <w:tr w:rsidR="0067354C" w14:paraId="5CDEE79E" w14:textId="77777777" w:rsidTr="0098277F">
        <w:trPr>
          <w:trHeight w:val="166"/>
        </w:trPr>
        <w:tc>
          <w:tcPr>
            <w:tcW w:w="950" w:type="pct"/>
            <w:noWrap/>
            <w:vAlign w:val="center"/>
          </w:tcPr>
          <w:p w14:paraId="3933D809" w14:textId="77777777" w:rsidR="0067354C" w:rsidRDefault="0067354C" w:rsidP="0098277F">
            <w:pPr>
              <w:spacing w:line="360" w:lineRule="auto"/>
              <w:jc w:val="left"/>
              <w:rPr>
                <w:rFonts w:ascii="宋体" w:hAnsi="宋体" w:cs="宋体"/>
                <w:sz w:val="24"/>
              </w:rPr>
            </w:pPr>
            <w:r>
              <w:rPr>
                <w:rFonts w:ascii="宋体" w:hAnsi="宋体" w:cs="宋体" w:hint="eastAsia"/>
                <w:sz w:val="24"/>
              </w:rPr>
              <w:t>80%&gt;达成率≥70%</w:t>
            </w:r>
          </w:p>
        </w:tc>
        <w:tc>
          <w:tcPr>
            <w:tcW w:w="559" w:type="pct"/>
            <w:noWrap/>
            <w:vAlign w:val="center"/>
          </w:tcPr>
          <w:p w14:paraId="14F397B5" w14:textId="77777777" w:rsidR="0067354C" w:rsidRDefault="0067354C" w:rsidP="0098277F">
            <w:pPr>
              <w:spacing w:line="360" w:lineRule="auto"/>
              <w:jc w:val="left"/>
              <w:rPr>
                <w:rFonts w:ascii="宋体" w:hAnsi="宋体" w:cs="宋体"/>
                <w:sz w:val="24"/>
              </w:rPr>
            </w:pPr>
            <w:r>
              <w:rPr>
                <w:rFonts w:ascii="宋体" w:hAnsi="宋体" w:cs="宋体" w:hint="eastAsia"/>
                <w:sz w:val="24"/>
              </w:rPr>
              <w:t>-2</w:t>
            </w:r>
          </w:p>
        </w:tc>
        <w:tc>
          <w:tcPr>
            <w:tcW w:w="694" w:type="pct"/>
            <w:noWrap/>
            <w:vAlign w:val="center"/>
          </w:tcPr>
          <w:p w14:paraId="600FA456" w14:textId="77777777" w:rsidR="0067354C" w:rsidRDefault="0067354C" w:rsidP="0098277F">
            <w:pPr>
              <w:spacing w:line="360" w:lineRule="auto"/>
              <w:jc w:val="left"/>
              <w:rPr>
                <w:rFonts w:ascii="宋体" w:hAnsi="宋体" w:cs="宋体"/>
                <w:sz w:val="24"/>
              </w:rPr>
            </w:pPr>
            <w:r>
              <w:rPr>
                <w:rFonts w:ascii="宋体" w:hAnsi="宋体" w:cs="宋体" w:hint="eastAsia"/>
                <w:sz w:val="24"/>
              </w:rPr>
              <w:t>30≥延期&gt;20</w:t>
            </w:r>
          </w:p>
        </w:tc>
        <w:tc>
          <w:tcPr>
            <w:tcW w:w="452" w:type="pct"/>
            <w:noWrap/>
            <w:vAlign w:val="center"/>
          </w:tcPr>
          <w:p w14:paraId="5320702D" w14:textId="77777777" w:rsidR="0067354C" w:rsidRDefault="0067354C" w:rsidP="0098277F">
            <w:pPr>
              <w:spacing w:line="360" w:lineRule="auto"/>
              <w:jc w:val="left"/>
              <w:rPr>
                <w:rFonts w:ascii="宋体" w:hAnsi="宋体" w:cs="宋体"/>
                <w:sz w:val="24"/>
              </w:rPr>
            </w:pPr>
            <w:r>
              <w:rPr>
                <w:rFonts w:ascii="宋体" w:hAnsi="宋体" w:cs="宋体" w:hint="eastAsia"/>
                <w:sz w:val="24"/>
              </w:rPr>
              <w:t>-3</w:t>
            </w:r>
          </w:p>
        </w:tc>
        <w:tc>
          <w:tcPr>
            <w:tcW w:w="705" w:type="pct"/>
            <w:noWrap/>
            <w:vAlign w:val="center"/>
          </w:tcPr>
          <w:p w14:paraId="1E7C4EA2" w14:textId="77777777" w:rsidR="0067354C" w:rsidRDefault="0067354C" w:rsidP="0098277F">
            <w:pPr>
              <w:spacing w:line="360" w:lineRule="auto"/>
              <w:jc w:val="left"/>
              <w:rPr>
                <w:rFonts w:ascii="宋体" w:hAnsi="宋体" w:cs="宋体"/>
                <w:sz w:val="24"/>
              </w:rPr>
            </w:pPr>
            <w:r>
              <w:rPr>
                <w:rFonts w:ascii="宋体" w:hAnsi="宋体" w:cs="宋体" w:hint="eastAsia"/>
                <w:sz w:val="24"/>
              </w:rPr>
              <w:t>一般</w:t>
            </w:r>
          </w:p>
        </w:tc>
        <w:tc>
          <w:tcPr>
            <w:tcW w:w="561" w:type="pct"/>
            <w:noWrap/>
            <w:vAlign w:val="center"/>
          </w:tcPr>
          <w:p w14:paraId="21E15FFD" w14:textId="77777777" w:rsidR="0067354C" w:rsidRDefault="0067354C" w:rsidP="0098277F">
            <w:pPr>
              <w:spacing w:line="360" w:lineRule="auto"/>
              <w:jc w:val="left"/>
              <w:rPr>
                <w:rFonts w:ascii="宋体" w:hAnsi="宋体" w:cs="宋体"/>
                <w:sz w:val="24"/>
              </w:rPr>
            </w:pPr>
            <w:r>
              <w:rPr>
                <w:rFonts w:ascii="宋体" w:hAnsi="宋体" w:cs="宋体" w:hint="eastAsia"/>
                <w:sz w:val="24"/>
              </w:rPr>
              <w:t>-3</w:t>
            </w:r>
          </w:p>
        </w:tc>
        <w:tc>
          <w:tcPr>
            <w:tcW w:w="538" w:type="pct"/>
            <w:noWrap/>
            <w:vAlign w:val="center"/>
          </w:tcPr>
          <w:p w14:paraId="5E2C3D28" w14:textId="77777777" w:rsidR="0067354C" w:rsidRDefault="0067354C" w:rsidP="0098277F">
            <w:pPr>
              <w:spacing w:line="360" w:lineRule="auto"/>
              <w:jc w:val="left"/>
              <w:rPr>
                <w:rFonts w:ascii="宋体" w:hAnsi="宋体" w:cs="宋体"/>
                <w:sz w:val="24"/>
              </w:rPr>
            </w:pPr>
            <w:r>
              <w:rPr>
                <w:rFonts w:ascii="宋体" w:hAnsi="宋体" w:cs="宋体" w:hint="eastAsia"/>
                <w:sz w:val="24"/>
              </w:rPr>
              <w:t>差</w:t>
            </w:r>
          </w:p>
        </w:tc>
        <w:tc>
          <w:tcPr>
            <w:tcW w:w="538" w:type="pct"/>
            <w:noWrap/>
            <w:vAlign w:val="center"/>
          </w:tcPr>
          <w:p w14:paraId="623315F9" w14:textId="77777777" w:rsidR="0067354C" w:rsidRDefault="0067354C" w:rsidP="0098277F">
            <w:pPr>
              <w:spacing w:line="360" w:lineRule="auto"/>
              <w:jc w:val="left"/>
              <w:rPr>
                <w:rFonts w:ascii="宋体" w:hAnsi="宋体" w:cs="宋体"/>
                <w:sz w:val="24"/>
              </w:rPr>
            </w:pPr>
            <w:r>
              <w:rPr>
                <w:rFonts w:ascii="宋体" w:hAnsi="宋体" w:cs="宋体" w:hint="eastAsia"/>
                <w:sz w:val="24"/>
              </w:rPr>
              <w:t>-2</w:t>
            </w:r>
          </w:p>
        </w:tc>
      </w:tr>
      <w:tr w:rsidR="0067354C" w14:paraId="5E8164A5" w14:textId="77777777" w:rsidTr="0098277F">
        <w:trPr>
          <w:trHeight w:val="166"/>
        </w:trPr>
        <w:tc>
          <w:tcPr>
            <w:tcW w:w="950" w:type="pct"/>
            <w:noWrap/>
            <w:vAlign w:val="center"/>
          </w:tcPr>
          <w:p w14:paraId="6E688365" w14:textId="77777777" w:rsidR="0067354C" w:rsidRDefault="0067354C" w:rsidP="0098277F">
            <w:pPr>
              <w:spacing w:line="360" w:lineRule="auto"/>
              <w:jc w:val="left"/>
              <w:rPr>
                <w:rFonts w:ascii="宋体" w:hAnsi="宋体" w:cs="宋体"/>
                <w:sz w:val="24"/>
              </w:rPr>
            </w:pPr>
            <w:r>
              <w:rPr>
                <w:rFonts w:ascii="宋体" w:hAnsi="宋体" w:cs="宋体" w:hint="eastAsia"/>
                <w:sz w:val="24"/>
              </w:rPr>
              <w:t>70%&gt;达成率≥60%</w:t>
            </w:r>
          </w:p>
        </w:tc>
        <w:tc>
          <w:tcPr>
            <w:tcW w:w="559" w:type="pct"/>
            <w:noWrap/>
            <w:vAlign w:val="center"/>
          </w:tcPr>
          <w:p w14:paraId="3A85A238" w14:textId="77777777" w:rsidR="0067354C" w:rsidRDefault="0067354C" w:rsidP="0098277F">
            <w:pPr>
              <w:spacing w:line="360" w:lineRule="auto"/>
              <w:jc w:val="left"/>
              <w:rPr>
                <w:rFonts w:ascii="宋体" w:hAnsi="宋体" w:cs="宋体"/>
                <w:sz w:val="24"/>
              </w:rPr>
            </w:pPr>
            <w:r>
              <w:rPr>
                <w:rFonts w:ascii="宋体" w:hAnsi="宋体" w:cs="宋体" w:hint="eastAsia"/>
                <w:sz w:val="24"/>
              </w:rPr>
              <w:t>-5</w:t>
            </w:r>
          </w:p>
        </w:tc>
        <w:tc>
          <w:tcPr>
            <w:tcW w:w="694" w:type="pct"/>
            <w:noWrap/>
            <w:vAlign w:val="center"/>
          </w:tcPr>
          <w:p w14:paraId="33AD00CE" w14:textId="77777777" w:rsidR="0067354C" w:rsidRDefault="0067354C" w:rsidP="0098277F">
            <w:pPr>
              <w:spacing w:line="360" w:lineRule="auto"/>
              <w:jc w:val="left"/>
              <w:rPr>
                <w:rFonts w:ascii="宋体" w:hAnsi="宋体" w:cs="宋体"/>
                <w:sz w:val="24"/>
              </w:rPr>
            </w:pPr>
            <w:r>
              <w:rPr>
                <w:rFonts w:ascii="宋体" w:hAnsi="宋体" w:cs="宋体" w:hint="eastAsia"/>
                <w:sz w:val="24"/>
              </w:rPr>
              <w:t>60≥延期&gt;30</w:t>
            </w:r>
          </w:p>
        </w:tc>
        <w:tc>
          <w:tcPr>
            <w:tcW w:w="452" w:type="pct"/>
            <w:noWrap/>
            <w:vAlign w:val="center"/>
          </w:tcPr>
          <w:p w14:paraId="0F04BD19" w14:textId="77777777" w:rsidR="0067354C" w:rsidRDefault="0067354C" w:rsidP="0098277F">
            <w:pPr>
              <w:spacing w:line="360" w:lineRule="auto"/>
              <w:jc w:val="left"/>
              <w:rPr>
                <w:rFonts w:ascii="宋体" w:hAnsi="宋体" w:cs="宋体"/>
                <w:sz w:val="24"/>
              </w:rPr>
            </w:pPr>
            <w:r>
              <w:rPr>
                <w:rFonts w:ascii="宋体" w:hAnsi="宋体" w:cs="宋体" w:hint="eastAsia"/>
                <w:sz w:val="24"/>
              </w:rPr>
              <w:t>-5</w:t>
            </w:r>
          </w:p>
        </w:tc>
        <w:tc>
          <w:tcPr>
            <w:tcW w:w="705" w:type="pct"/>
            <w:noWrap/>
            <w:vAlign w:val="center"/>
          </w:tcPr>
          <w:p w14:paraId="43D72EE4" w14:textId="77777777" w:rsidR="0067354C" w:rsidRDefault="0067354C" w:rsidP="0098277F">
            <w:pPr>
              <w:spacing w:line="360" w:lineRule="auto"/>
              <w:jc w:val="left"/>
              <w:rPr>
                <w:rFonts w:ascii="宋体" w:hAnsi="宋体" w:cs="宋体"/>
                <w:sz w:val="24"/>
              </w:rPr>
            </w:pPr>
            <w:r>
              <w:rPr>
                <w:rFonts w:ascii="宋体" w:hAnsi="宋体" w:cs="宋体" w:hint="eastAsia"/>
                <w:sz w:val="24"/>
              </w:rPr>
              <w:t>不满意</w:t>
            </w:r>
          </w:p>
        </w:tc>
        <w:tc>
          <w:tcPr>
            <w:tcW w:w="561" w:type="pct"/>
            <w:noWrap/>
            <w:vAlign w:val="center"/>
          </w:tcPr>
          <w:p w14:paraId="312EAD42" w14:textId="77777777" w:rsidR="0067354C" w:rsidRDefault="0067354C" w:rsidP="0098277F">
            <w:pPr>
              <w:spacing w:line="360" w:lineRule="auto"/>
              <w:jc w:val="left"/>
              <w:rPr>
                <w:rFonts w:ascii="宋体" w:hAnsi="宋体" w:cs="宋体"/>
                <w:sz w:val="24"/>
              </w:rPr>
            </w:pPr>
            <w:r>
              <w:rPr>
                <w:rFonts w:ascii="宋体" w:hAnsi="宋体" w:cs="宋体" w:hint="eastAsia"/>
                <w:sz w:val="24"/>
              </w:rPr>
              <w:t>-5</w:t>
            </w:r>
          </w:p>
        </w:tc>
        <w:tc>
          <w:tcPr>
            <w:tcW w:w="538" w:type="pct"/>
            <w:noWrap/>
            <w:vAlign w:val="center"/>
          </w:tcPr>
          <w:p w14:paraId="66B97AF1" w14:textId="77777777" w:rsidR="0067354C" w:rsidRDefault="0067354C" w:rsidP="0098277F">
            <w:pPr>
              <w:spacing w:line="360" w:lineRule="auto"/>
              <w:jc w:val="left"/>
              <w:rPr>
                <w:rFonts w:ascii="宋体" w:hAnsi="宋体" w:cs="宋体"/>
                <w:sz w:val="24"/>
              </w:rPr>
            </w:pPr>
            <w:r>
              <w:rPr>
                <w:rFonts w:ascii="宋体" w:hAnsi="宋体" w:cs="宋体" w:hint="eastAsia"/>
                <w:sz w:val="24"/>
              </w:rPr>
              <w:t>很差</w:t>
            </w:r>
          </w:p>
        </w:tc>
        <w:tc>
          <w:tcPr>
            <w:tcW w:w="538" w:type="pct"/>
            <w:noWrap/>
            <w:vAlign w:val="center"/>
          </w:tcPr>
          <w:p w14:paraId="74AE51B4" w14:textId="77777777" w:rsidR="0067354C" w:rsidRDefault="0067354C" w:rsidP="0098277F">
            <w:pPr>
              <w:spacing w:line="360" w:lineRule="auto"/>
              <w:jc w:val="left"/>
              <w:rPr>
                <w:rFonts w:ascii="宋体" w:hAnsi="宋体" w:cs="宋体"/>
                <w:sz w:val="24"/>
              </w:rPr>
            </w:pPr>
            <w:r>
              <w:rPr>
                <w:rFonts w:ascii="宋体" w:hAnsi="宋体" w:cs="宋体" w:hint="eastAsia"/>
                <w:sz w:val="24"/>
              </w:rPr>
              <w:t>-4</w:t>
            </w:r>
          </w:p>
        </w:tc>
      </w:tr>
      <w:tr w:rsidR="0067354C" w14:paraId="4EC9CE55" w14:textId="77777777" w:rsidTr="0098277F">
        <w:trPr>
          <w:trHeight w:val="166"/>
        </w:trPr>
        <w:tc>
          <w:tcPr>
            <w:tcW w:w="950" w:type="pct"/>
            <w:noWrap/>
            <w:vAlign w:val="center"/>
          </w:tcPr>
          <w:p w14:paraId="24FEEA54" w14:textId="77777777" w:rsidR="0067354C" w:rsidRDefault="0067354C" w:rsidP="0098277F">
            <w:pPr>
              <w:spacing w:line="360" w:lineRule="auto"/>
              <w:jc w:val="left"/>
              <w:rPr>
                <w:rFonts w:ascii="宋体" w:hAnsi="宋体" w:cs="宋体"/>
                <w:sz w:val="24"/>
              </w:rPr>
            </w:pPr>
            <w:r>
              <w:rPr>
                <w:rFonts w:ascii="宋体" w:hAnsi="宋体" w:cs="宋体" w:hint="eastAsia"/>
                <w:sz w:val="24"/>
              </w:rPr>
              <w:t>达成率&lt;60%</w:t>
            </w:r>
          </w:p>
        </w:tc>
        <w:tc>
          <w:tcPr>
            <w:tcW w:w="559" w:type="pct"/>
            <w:noWrap/>
            <w:vAlign w:val="center"/>
          </w:tcPr>
          <w:p w14:paraId="627070EE" w14:textId="77777777" w:rsidR="0067354C" w:rsidRDefault="0067354C" w:rsidP="0098277F">
            <w:pPr>
              <w:spacing w:line="360" w:lineRule="auto"/>
              <w:jc w:val="left"/>
              <w:rPr>
                <w:rFonts w:ascii="宋体" w:hAnsi="宋体" w:cs="宋体"/>
                <w:sz w:val="24"/>
              </w:rPr>
            </w:pPr>
            <w:r>
              <w:rPr>
                <w:rFonts w:ascii="宋体" w:hAnsi="宋体" w:cs="宋体" w:hint="eastAsia"/>
                <w:sz w:val="24"/>
              </w:rPr>
              <w:t>-10</w:t>
            </w:r>
          </w:p>
        </w:tc>
        <w:tc>
          <w:tcPr>
            <w:tcW w:w="694" w:type="pct"/>
            <w:noWrap/>
            <w:vAlign w:val="center"/>
          </w:tcPr>
          <w:p w14:paraId="0EA94131" w14:textId="77777777" w:rsidR="0067354C" w:rsidRDefault="0067354C" w:rsidP="0098277F">
            <w:pPr>
              <w:spacing w:line="360" w:lineRule="auto"/>
              <w:jc w:val="left"/>
              <w:rPr>
                <w:rFonts w:ascii="宋体" w:hAnsi="宋体" w:cs="宋体"/>
                <w:sz w:val="24"/>
              </w:rPr>
            </w:pPr>
            <w:r>
              <w:rPr>
                <w:rFonts w:ascii="宋体" w:hAnsi="宋体" w:cs="宋体" w:hint="eastAsia"/>
                <w:sz w:val="24"/>
              </w:rPr>
              <w:t>延期≥60</w:t>
            </w:r>
          </w:p>
        </w:tc>
        <w:tc>
          <w:tcPr>
            <w:tcW w:w="452" w:type="pct"/>
            <w:noWrap/>
            <w:vAlign w:val="center"/>
          </w:tcPr>
          <w:p w14:paraId="0E36A967" w14:textId="77777777" w:rsidR="0067354C" w:rsidRDefault="0067354C" w:rsidP="0098277F">
            <w:pPr>
              <w:spacing w:line="360" w:lineRule="auto"/>
              <w:jc w:val="left"/>
              <w:rPr>
                <w:rFonts w:ascii="宋体" w:hAnsi="宋体" w:cs="宋体"/>
                <w:sz w:val="24"/>
              </w:rPr>
            </w:pPr>
            <w:r>
              <w:rPr>
                <w:rFonts w:ascii="宋体" w:hAnsi="宋体" w:cs="宋体" w:hint="eastAsia"/>
                <w:sz w:val="24"/>
              </w:rPr>
              <w:t>-10</w:t>
            </w:r>
          </w:p>
        </w:tc>
        <w:tc>
          <w:tcPr>
            <w:tcW w:w="705" w:type="pct"/>
            <w:noWrap/>
            <w:vAlign w:val="center"/>
          </w:tcPr>
          <w:p w14:paraId="620D9B86" w14:textId="77777777" w:rsidR="0067354C" w:rsidRDefault="0067354C" w:rsidP="0098277F">
            <w:pPr>
              <w:spacing w:line="360" w:lineRule="auto"/>
              <w:jc w:val="left"/>
              <w:rPr>
                <w:rFonts w:ascii="宋体" w:hAnsi="宋体" w:cs="宋体"/>
                <w:sz w:val="24"/>
              </w:rPr>
            </w:pPr>
            <w:r>
              <w:rPr>
                <w:rFonts w:ascii="宋体" w:hAnsi="宋体" w:cs="宋体" w:hint="eastAsia"/>
                <w:sz w:val="24"/>
              </w:rPr>
              <w:t>非常不满意</w:t>
            </w:r>
          </w:p>
        </w:tc>
        <w:tc>
          <w:tcPr>
            <w:tcW w:w="561" w:type="pct"/>
            <w:noWrap/>
            <w:vAlign w:val="center"/>
          </w:tcPr>
          <w:p w14:paraId="3F144BFB" w14:textId="77777777" w:rsidR="0067354C" w:rsidRDefault="0067354C" w:rsidP="0098277F">
            <w:pPr>
              <w:spacing w:line="360" w:lineRule="auto"/>
              <w:jc w:val="left"/>
              <w:rPr>
                <w:rFonts w:ascii="宋体" w:hAnsi="宋体" w:cs="宋体"/>
                <w:sz w:val="24"/>
              </w:rPr>
            </w:pPr>
            <w:r>
              <w:rPr>
                <w:rFonts w:ascii="宋体" w:hAnsi="宋体" w:cs="宋体" w:hint="eastAsia"/>
                <w:sz w:val="24"/>
              </w:rPr>
              <w:t>-10</w:t>
            </w:r>
          </w:p>
        </w:tc>
        <w:tc>
          <w:tcPr>
            <w:tcW w:w="538" w:type="pct"/>
            <w:noWrap/>
            <w:vAlign w:val="center"/>
          </w:tcPr>
          <w:p w14:paraId="08B3B008" w14:textId="77777777" w:rsidR="0067354C" w:rsidRDefault="0067354C" w:rsidP="0098277F">
            <w:pPr>
              <w:spacing w:line="360" w:lineRule="auto"/>
              <w:jc w:val="left"/>
              <w:rPr>
                <w:rFonts w:ascii="宋体" w:hAnsi="宋体" w:cs="宋体"/>
                <w:sz w:val="24"/>
              </w:rPr>
            </w:pPr>
            <w:r>
              <w:rPr>
                <w:rFonts w:ascii="宋体" w:hAnsi="宋体" w:cs="宋体" w:hint="eastAsia"/>
                <w:sz w:val="24"/>
              </w:rPr>
              <w:t>非常差</w:t>
            </w:r>
          </w:p>
        </w:tc>
        <w:tc>
          <w:tcPr>
            <w:tcW w:w="538" w:type="pct"/>
            <w:noWrap/>
            <w:vAlign w:val="center"/>
          </w:tcPr>
          <w:p w14:paraId="7074E032" w14:textId="77777777" w:rsidR="0067354C" w:rsidRDefault="0067354C" w:rsidP="0098277F">
            <w:pPr>
              <w:spacing w:line="360" w:lineRule="auto"/>
              <w:jc w:val="left"/>
              <w:rPr>
                <w:rFonts w:ascii="宋体" w:hAnsi="宋体" w:cs="宋体"/>
                <w:sz w:val="24"/>
              </w:rPr>
            </w:pPr>
            <w:r>
              <w:rPr>
                <w:rFonts w:ascii="宋体" w:hAnsi="宋体" w:cs="宋体" w:hint="eastAsia"/>
                <w:sz w:val="24"/>
              </w:rPr>
              <w:t>-6</w:t>
            </w:r>
          </w:p>
        </w:tc>
      </w:tr>
    </w:tbl>
    <w:p w14:paraId="2EFD6993"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说明：</w:t>
      </w:r>
    </w:p>
    <w:p w14:paraId="4AC7E5F2"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1）计划内达成率（%）：在服务周期内，计划内达成率=实际完成工单数/期望关闭时间内完成的问题数；在个别工单处理过程中，如因非运维团队原因造成问题处理周期加长，则运维团队所属单位有权利与</w:t>
      </w:r>
      <w:proofErr w:type="gramStart"/>
      <w:r>
        <w:rPr>
          <w:rFonts w:ascii="宋体" w:hAnsi="宋体" w:cs="宋体" w:hint="eastAsia"/>
          <w:sz w:val="24"/>
        </w:rPr>
        <w:t>医</w:t>
      </w:r>
      <w:proofErr w:type="gramEnd"/>
      <w:r>
        <w:rPr>
          <w:rFonts w:ascii="宋体" w:hAnsi="宋体" w:cs="宋体" w:hint="eastAsia"/>
          <w:sz w:val="24"/>
        </w:rPr>
        <w:t>保局协商将计划完成时间进行顺延。</w:t>
      </w:r>
    </w:p>
    <w:p w14:paraId="71CD61EF"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2）特别关注类问题延期时间：特别关注类问题主要包括重大或紧急政策调整类的问题、严重影响业务经办的问题、以及局领导重点关注的问题等，对于</w:t>
      </w:r>
      <w:proofErr w:type="gramStart"/>
      <w:r>
        <w:rPr>
          <w:rFonts w:ascii="宋体" w:hAnsi="宋体" w:cs="宋体" w:hint="eastAsia"/>
          <w:sz w:val="24"/>
        </w:rPr>
        <w:t>医</w:t>
      </w:r>
      <w:proofErr w:type="gramEnd"/>
      <w:r>
        <w:rPr>
          <w:rFonts w:ascii="宋体" w:hAnsi="宋体" w:cs="宋体" w:hint="eastAsia"/>
          <w:sz w:val="24"/>
        </w:rPr>
        <w:t>保局确定为‘特别关注’类的问题，延期时间=实际完成日期-</w:t>
      </w:r>
      <w:proofErr w:type="gramStart"/>
      <w:r>
        <w:rPr>
          <w:rFonts w:ascii="宋体" w:hAnsi="宋体" w:cs="宋体" w:hint="eastAsia"/>
          <w:sz w:val="24"/>
        </w:rPr>
        <w:t>医</w:t>
      </w:r>
      <w:proofErr w:type="gramEnd"/>
      <w:r>
        <w:rPr>
          <w:rFonts w:ascii="宋体" w:hAnsi="宋体" w:cs="宋体" w:hint="eastAsia"/>
          <w:sz w:val="24"/>
        </w:rPr>
        <w:t>保局期望关闭日期。</w:t>
      </w:r>
    </w:p>
    <w:p w14:paraId="6F32F2AD"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3）经办部门整体满意度：由评分小组对相关业务经办部门进行内部满意度调查，根据调查结果统一进行评分。</w:t>
      </w:r>
    </w:p>
    <w:p w14:paraId="1094C392"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4）信息部门整体满意度：由评分小组综合相关信息部门技术人员的评价后统一进行评分。</w:t>
      </w:r>
    </w:p>
    <w:p w14:paraId="361F8118" w14:textId="77777777" w:rsidR="0067354C" w:rsidRDefault="0067354C" w:rsidP="0067354C">
      <w:pPr>
        <w:spacing w:line="360" w:lineRule="auto"/>
        <w:ind w:firstLineChars="200" w:firstLine="480"/>
        <w:jc w:val="left"/>
        <w:rPr>
          <w:rFonts w:ascii="宋体" w:hAnsi="宋体" w:cs="宋体"/>
          <w:sz w:val="24"/>
        </w:rPr>
      </w:pPr>
      <w:proofErr w:type="gramStart"/>
      <w:r>
        <w:rPr>
          <w:rFonts w:ascii="宋体" w:hAnsi="宋体" w:cs="宋体" w:hint="eastAsia"/>
          <w:sz w:val="24"/>
        </w:rPr>
        <w:t>扣费方法</w:t>
      </w:r>
      <w:proofErr w:type="gramEnd"/>
    </w:p>
    <w:p w14:paraId="71A85360"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计算公式为：扣除费用=年度综合评分考核扣减费用+缺岗扣减费用</w:t>
      </w:r>
    </w:p>
    <w:p w14:paraId="61938C06"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t>年度综合评分考核扣减费用说明：年度综合评分结果取2次半年度评分的均值。年度综合评分高于80分，不予扣款。年度综合评分总分低于80分，每降低一分，扣除1万元服务费（最多累计扣除金额不超过合同金额的20%）。</w:t>
      </w:r>
    </w:p>
    <w:p w14:paraId="746FAFA6" w14:textId="77777777" w:rsidR="0067354C" w:rsidRDefault="0067354C" w:rsidP="0067354C">
      <w:pPr>
        <w:spacing w:line="360" w:lineRule="auto"/>
        <w:ind w:firstLineChars="200" w:firstLine="480"/>
        <w:jc w:val="left"/>
        <w:rPr>
          <w:rFonts w:ascii="宋体" w:hAnsi="宋体" w:cs="宋体"/>
          <w:sz w:val="24"/>
        </w:rPr>
      </w:pPr>
      <w:r>
        <w:rPr>
          <w:rFonts w:ascii="宋体" w:hAnsi="宋体" w:cs="宋体" w:hint="eastAsia"/>
          <w:sz w:val="24"/>
        </w:rPr>
        <w:lastRenderedPageBreak/>
        <w:t>缺岗扣减费用说明：缺岗扣减费用=总费用×缺勤人月÷总人月。其中缺勤人月为总人月减去实际到岗人月。</w:t>
      </w:r>
    </w:p>
    <w:p w14:paraId="30E4D4E1" w14:textId="1BA04EB5" w:rsidR="00522F4B" w:rsidRDefault="0067354C" w:rsidP="00522F4B">
      <w:pPr>
        <w:pStyle w:val="ac"/>
        <w:spacing w:line="360" w:lineRule="auto"/>
        <w:ind w:firstLineChars="0" w:firstLine="0"/>
        <w:rPr>
          <w:sz w:val="24"/>
        </w:rPr>
      </w:pPr>
      <w:r>
        <w:rPr>
          <w:rFonts w:hint="eastAsia"/>
          <w:sz w:val="24"/>
        </w:rPr>
        <w:t>：</w:t>
      </w:r>
    </w:p>
    <w:p w14:paraId="0A4A6C1A" w14:textId="77777777" w:rsidR="0067354C" w:rsidRDefault="0067354C" w:rsidP="00522F4B">
      <w:pPr>
        <w:pStyle w:val="ac"/>
        <w:spacing w:line="360" w:lineRule="auto"/>
        <w:ind w:firstLineChars="0" w:firstLine="0"/>
        <w:rPr>
          <w:sz w:val="24"/>
        </w:rPr>
      </w:pPr>
    </w:p>
    <w:p w14:paraId="4117009E" w14:textId="77777777" w:rsidR="007F7B3E" w:rsidRDefault="007F7B3E"/>
    <w:sectPr w:rsidR="007F7B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CA581" w14:textId="77777777" w:rsidR="00E370B7" w:rsidRDefault="00E370B7" w:rsidP="00522F4B">
      <w:r>
        <w:separator/>
      </w:r>
    </w:p>
  </w:endnote>
  <w:endnote w:type="continuationSeparator" w:id="0">
    <w:p w14:paraId="3935D51A" w14:textId="77777777" w:rsidR="00E370B7" w:rsidRDefault="00E370B7" w:rsidP="0052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4D6F" w14:textId="77777777" w:rsidR="00E370B7" w:rsidRDefault="00E370B7" w:rsidP="00522F4B">
      <w:r>
        <w:separator/>
      </w:r>
    </w:p>
  </w:footnote>
  <w:footnote w:type="continuationSeparator" w:id="0">
    <w:p w14:paraId="07865CD4" w14:textId="77777777" w:rsidR="00E370B7" w:rsidRDefault="00E370B7" w:rsidP="00522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3E"/>
    <w:rsid w:val="000D1FD8"/>
    <w:rsid w:val="000E5A0B"/>
    <w:rsid w:val="00522F4B"/>
    <w:rsid w:val="0067354C"/>
    <w:rsid w:val="007F7B3E"/>
    <w:rsid w:val="00A53FD6"/>
    <w:rsid w:val="00C640B5"/>
    <w:rsid w:val="00E3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87939"/>
  <w15:chartTrackingRefBased/>
  <w15:docId w15:val="{2533634E-2FBA-40B5-8862-3CE10010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F4B"/>
    <w:pPr>
      <w:widowControl w:val="0"/>
      <w:jc w:val="both"/>
    </w:pPr>
    <w:rPr>
      <w:rFonts w:ascii="Calibri" w:eastAsia="宋体" w:hAnsi="Calibri" w:cs="Times New Roman"/>
      <w:szCs w:val="24"/>
    </w:rPr>
  </w:style>
  <w:style w:type="paragraph" w:styleId="2">
    <w:name w:val="heading 2"/>
    <w:basedOn w:val="a"/>
    <w:next w:val="a"/>
    <w:link w:val="20"/>
    <w:autoRedefine/>
    <w:uiPriority w:val="99"/>
    <w:qFormat/>
    <w:rsid w:val="0067354C"/>
    <w:pPr>
      <w:keepNext/>
      <w:keepLines/>
      <w:spacing w:line="413"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F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22F4B"/>
    <w:rPr>
      <w:sz w:val="18"/>
      <w:szCs w:val="18"/>
    </w:rPr>
  </w:style>
  <w:style w:type="paragraph" w:styleId="a5">
    <w:name w:val="footer"/>
    <w:basedOn w:val="a"/>
    <w:link w:val="a6"/>
    <w:uiPriority w:val="99"/>
    <w:unhideWhenUsed/>
    <w:rsid w:val="00522F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22F4B"/>
    <w:rPr>
      <w:sz w:val="18"/>
      <w:szCs w:val="18"/>
    </w:rPr>
  </w:style>
  <w:style w:type="paragraph" w:styleId="a7">
    <w:name w:val="Body Text Indent"/>
    <w:basedOn w:val="a"/>
    <w:next w:val="a8"/>
    <w:link w:val="a9"/>
    <w:qFormat/>
    <w:rsid w:val="00522F4B"/>
    <w:pPr>
      <w:spacing w:after="120"/>
      <w:ind w:leftChars="200" w:left="420"/>
    </w:pPr>
  </w:style>
  <w:style w:type="character" w:customStyle="1" w:styleId="a9">
    <w:name w:val="正文文本缩进 字符"/>
    <w:basedOn w:val="a0"/>
    <w:link w:val="a7"/>
    <w:rsid w:val="00522F4B"/>
    <w:rPr>
      <w:rFonts w:ascii="Calibri" w:eastAsia="宋体" w:hAnsi="Calibri" w:cs="Times New Roman"/>
      <w:szCs w:val="24"/>
    </w:rPr>
  </w:style>
  <w:style w:type="paragraph" w:styleId="aa">
    <w:name w:val="Block Text"/>
    <w:basedOn w:val="a"/>
    <w:qFormat/>
    <w:rsid w:val="00522F4B"/>
    <w:pPr>
      <w:autoSpaceDE w:val="0"/>
      <w:autoSpaceDN w:val="0"/>
      <w:adjustRightInd w:val="0"/>
      <w:ind w:left="256" w:right="6" w:firstLineChars="200" w:firstLine="624"/>
    </w:pPr>
    <w:rPr>
      <w:rFonts w:ascii="Times New Roman" w:eastAsia="仿宋_GB2312" w:hAnsi="Times New Roman"/>
      <w:kern w:val="0"/>
      <w:sz w:val="28"/>
      <w:szCs w:val="20"/>
    </w:rPr>
  </w:style>
  <w:style w:type="paragraph" w:customStyle="1" w:styleId="ab">
    <w:name w:val="首行缩进"/>
    <w:next w:val="a"/>
    <w:qFormat/>
    <w:rsid w:val="00522F4B"/>
    <w:pPr>
      <w:widowControl w:val="0"/>
      <w:ind w:firstLineChars="200" w:firstLine="480"/>
      <w:jc w:val="both"/>
    </w:pPr>
    <w:rPr>
      <w:rFonts w:ascii="Times New Roman" w:eastAsia="宋体" w:hAnsi="Times New Roman" w:cs="Times New Roman"/>
      <w:szCs w:val="20"/>
      <w:lang w:val="zh-CN"/>
    </w:rPr>
  </w:style>
  <w:style w:type="paragraph" w:customStyle="1" w:styleId="3">
    <w:name w:val="纯文本3"/>
    <w:basedOn w:val="a"/>
    <w:qFormat/>
    <w:rsid w:val="00522F4B"/>
    <w:rPr>
      <w:rFonts w:ascii="宋体" w:hAnsi="Courier New"/>
      <w:szCs w:val="20"/>
    </w:rPr>
  </w:style>
  <w:style w:type="paragraph" w:styleId="ac">
    <w:name w:val="List Paragraph"/>
    <w:basedOn w:val="a"/>
    <w:uiPriority w:val="99"/>
    <w:qFormat/>
    <w:rsid w:val="00522F4B"/>
    <w:pPr>
      <w:ind w:firstLineChars="200" w:firstLine="420"/>
    </w:pPr>
  </w:style>
  <w:style w:type="paragraph" w:styleId="a8">
    <w:name w:val="envelope return"/>
    <w:basedOn w:val="a"/>
    <w:uiPriority w:val="99"/>
    <w:semiHidden/>
    <w:unhideWhenUsed/>
    <w:rsid w:val="00522F4B"/>
    <w:pPr>
      <w:snapToGrid w:val="0"/>
    </w:pPr>
    <w:rPr>
      <w:rFonts w:asciiTheme="majorHAnsi" w:eastAsiaTheme="majorEastAsia" w:hAnsiTheme="majorHAnsi" w:cstheme="majorBidi"/>
    </w:rPr>
  </w:style>
  <w:style w:type="character" w:customStyle="1" w:styleId="20">
    <w:name w:val="标题 2 字符"/>
    <w:basedOn w:val="a0"/>
    <w:link w:val="2"/>
    <w:uiPriority w:val="99"/>
    <w:qFormat/>
    <w:rsid w:val="0067354C"/>
    <w:rPr>
      <w:rFonts w:ascii="Arial" w:eastAsia="黑体" w:hAnsi="Arial" w:cs="Arial"/>
      <w:b/>
      <w:bCs/>
      <w:sz w:val="32"/>
      <w:szCs w:val="32"/>
    </w:rPr>
  </w:style>
  <w:style w:type="paragraph" w:styleId="ad">
    <w:name w:val="Body Text"/>
    <w:basedOn w:val="a"/>
    <w:next w:val="a"/>
    <w:link w:val="ae"/>
    <w:autoRedefine/>
    <w:qFormat/>
    <w:rsid w:val="0067354C"/>
    <w:pPr>
      <w:spacing w:after="120"/>
    </w:pPr>
  </w:style>
  <w:style w:type="character" w:customStyle="1" w:styleId="ae">
    <w:name w:val="正文文本 字符"/>
    <w:basedOn w:val="a0"/>
    <w:link w:val="ad"/>
    <w:qFormat/>
    <w:rsid w:val="0067354C"/>
    <w:rPr>
      <w:rFonts w:ascii="Calibri" w:eastAsia="宋体" w:hAnsi="Calibri" w:cs="Times New Roman"/>
      <w:szCs w:val="24"/>
    </w:rPr>
  </w:style>
  <w:style w:type="table" w:styleId="af">
    <w:name w:val="Table Grid"/>
    <w:basedOn w:val="a1"/>
    <w:autoRedefine/>
    <w:uiPriority w:val="39"/>
    <w:qFormat/>
    <w:rsid w:val="0067354C"/>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2025-12-22T02:29:00Z</dcterms:created>
  <dcterms:modified xsi:type="dcterms:W3CDTF">2026-02-24T07:44:00Z</dcterms:modified>
</cp:coreProperties>
</file>