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2"/>
          <w:szCs w:val="32"/>
          <w:shd w:val="clear" w:fill="FFFFFF"/>
        </w:rPr>
        <w:t>更正（澄清）内容（一）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以下为澄清或者修改的内容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原招标文件“第六章 采购需求 (三)产品清单及指标”部分器材数量录入有误，以“（二）投勤器材装备一览”为准，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现更正如下：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采购包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2：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灭火救援类</w:t>
      </w:r>
    </w:p>
    <w:tbl>
      <w:tblPr>
        <w:tblStyle w:val="23"/>
        <w:tblW w:w="50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05"/>
        <w:gridCol w:w="1568"/>
        <w:gridCol w:w="941"/>
        <w:gridCol w:w="4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他救面罩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消防特种防护装备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一、基本描述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1、适用于浓烟、缺氧及有毒气体环境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二、标准规范及检验报告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★1、提供省级或省级以上认可的检测机构出具检测报告。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三、非检验报告内参数（说明：此项填写检验报告内无法体现，且需求认为较为重要的参数；若该器材无检验报告，该器材的参数均罗列于该项之内）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▲1、供气量：最大供气量≥600升/分钟。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2、采用无极变速流量控制，可根据使用者的呼吸需求自动调节供气量1。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3、供气阀与面罩的连接为快速卡接式，便于快速安装和拆卸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水带挂钩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消防特种防护装备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一、非检验报告内参数（说明：此项填写检验报告内无法体现，且需求认为较为重要的参数；若该器材无检验报告，该器材的参数均罗列于该项之内）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▲1、7075铝材质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▲2、使用强度≥25kn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3、长度：长端≥50cm，鸡爪钩≥13cm，短端≥24cm，圆环≥7cm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消防员降温背心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消防特种防护装备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一、基本描述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1、结构组成：冷冻内胆，降温背心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2、主要应用场景：灭火及应急救援作业中降低体温防止中暑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二、标准规范及检验报告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★3、提供省级或省级以上认可的检测机构出具检测报告。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三、检验报告内参数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▲4、外层阻燃性能：损毁长度，径向≤83mm，纬向≤87mm，续燃时间0s，无熔滴、滴落现象。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5、外层断裂强力：径向≥890N，纬向≥500N。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6、外层撕破强力：径向≥41N，纬向≥38N.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7、缝制要求：各部位缝制线路顺直、整齐、平服、牢固、松紧适宜。针距密度，明暗线≥12针/3cm，包缝线≥9针/3cm。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▲8、质量≤1.5kg。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▲9、蓄冷剂相变热：第一次升温≥300KJ/kg，第二次升温≥300KJ/kg。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四、非检验报告内参数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10、袋体封口：蓄冷降温袋封口处应结实、牢固，不得有“虚焊”、“开焊”；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11、外观质量：（1）各部位整烫平服、整洁、无烫黄、水渍、亮光；（2）对称部位基本一致；（3）标签位置正确，号型标志准确清晰；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采购包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3：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通信照明类</w:t>
      </w:r>
    </w:p>
    <w:tbl>
      <w:tblPr>
        <w:tblStyle w:val="23"/>
        <w:tblW w:w="50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05"/>
        <w:gridCol w:w="1568"/>
        <w:gridCol w:w="941"/>
        <w:gridCol w:w="4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异型异径接口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消防其他类器材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一、基本描述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1、结构组成：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接口：采用铝镁合金A6061材质，表面金色阳极氧化防腐处理。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卡簧：采用优于不锈钢304材质。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铜滑块：采用HPb58-3材质，表面电镀防腐处理，滑块采用弹簧式弹性组件。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保护圈：采用高性能防紫外线抗老化硅胶，颜色采用鲜亮红色或鲜亮蓝色。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2、主要应用场景：用于不同口径水带连接。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二、标准规范及检验报告：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★执行标准：GB12514.1－2005，GB12514.2－2006，GB12514.3－2006、提供省级或省级以上认可的检测机构出具检测报告，且报告应完整有效。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三、检验报告内参数：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▲1、防腐性能：接口整体中性盐雾测试≥300小时。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公称压力(MPa)：≥2.5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测试压力(MPa)：≥4.0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四、非检验报告内参数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具体型号和个数可由需求单位任意选择配置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挂钩梯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消防其他类器材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一、基本描述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1、结构组成：梯子、挂钩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2、主要应用场景：用于登高救援和灭火作业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一、基本描述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★3、提供省级或省级以上认可的检测机构出具检测报告，且报告应完整有效。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4、符合XF137-2007《消防梯》标准要求。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三、检验报告内参数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▲1、工作长度4±0.1m。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▲2、最小梯宽250±2mm。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▲3、梯蹬间距340±2mm。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4、水平弯曲残余变形比值≤0.1%。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5、梯蹬弯曲残余变形比值≤0.16%。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6、梯蹬剪切强度：梯蹬与侧板的连接处和梯蹬本身无任何断裂迹象。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7、挂钩强度试验后，不出现任何损伤、变形和裂纹。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8、梯节扭转角为：顺：≤8°、逆：≤8°。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9、侧摇摆试验残余变形比值0.05%。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四、非检验报告内参数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1、质量（g）：≦9kg。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16-80-20消防水带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消防其他类器材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一、基本描述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1、组织构造：水带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2、应用场景：灭火救援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二、标准规范及检验报告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★3、符合CCCF-CPRZ-25:2019《消防类产品强制性认证实施规则》和GB6246-2011《有衬里消防水带性能要求和试验方法》。提供省级或省级以上认可的检测机构出具检测报告。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三、检验报告中可体现的参数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▲4、主要技术参数：工作压力：2.0Mpa，爆破压力：≥6.0Mpa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▲5、直径：80mm±2，长度20米 ±0.4,水带编织层与衬里之间的附着强度≥35N/25mm，轴向延伸率≤3.5%，直径膨胀率≤8%。重量≤430g/m。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四、非检验报告内参数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主要技术：织物层原材料采用高强度涤纶长丝斜纹环编紧密编织，内衬聚醚型聚氨酯材料，耐高压、耐磨损、不渗水、不霉变、表面光滑、平整、编织均匀。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>
      <w:pPr>
        <w:pStyle w:val="4"/>
        <w:jc w:val="both"/>
        <w:rPr>
          <w:rFonts w:hint="eastAsia" w:ascii="宋体" w:hAnsi="宋体" w:eastAsia="宋体" w:cs="宋体"/>
          <w:color w:val="000000"/>
          <w:sz w:val="30"/>
          <w:lang w:eastAsia="zh-CN"/>
        </w:rPr>
      </w:pPr>
    </w:p>
    <w:p>
      <w:pPr>
        <w:pStyle w:val="4"/>
        <w:jc w:val="right"/>
        <w:rPr>
          <w:rFonts w:hint="eastAsia" w:ascii="宋体" w:hAnsi="宋体" w:eastAsia="宋体" w:cs="宋体"/>
          <w:color w:val="000000"/>
          <w:sz w:val="30"/>
          <w:lang w:eastAsia="zh-CN"/>
        </w:rPr>
      </w:pPr>
      <w:r>
        <w:rPr>
          <w:rFonts w:hint="eastAsia" w:ascii="宋体" w:hAnsi="宋体" w:eastAsia="宋体" w:cs="宋体"/>
          <w:color w:val="000000"/>
          <w:sz w:val="30"/>
          <w:lang w:eastAsia="zh-CN"/>
        </w:rPr>
        <w:t>徐州国信招标有限公司</w:t>
      </w:r>
    </w:p>
    <w:p>
      <w:pPr>
        <w:pStyle w:val="5"/>
        <w:jc w:val="righ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DejaVu Math TeX Gyre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00172A27"/>
    <w:rsid w:val="04323696"/>
    <w:rsid w:val="04A530CD"/>
    <w:rsid w:val="06A1637D"/>
    <w:rsid w:val="07EC78BA"/>
    <w:rsid w:val="08F44108"/>
    <w:rsid w:val="09DB2076"/>
    <w:rsid w:val="0C21628C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271D85"/>
    <w:rsid w:val="1A630B60"/>
    <w:rsid w:val="1BB80A88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1E2746D"/>
    <w:rsid w:val="326C1D54"/>
    <w:rsid w:val="364B5902"/>
    <w:rsid w:val="38F1355F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7BC3759"/>
    <w:rsid w:val="5A6F6D62"/>
    <w:rsid w:val="5B00387F"/>
    <w:rsid w:val="5C1C5F23"/>
    <w:rsid w:val="5C9B48E6"/>
    <w:rsid w:val="5CD8440C"/>
    <w:rsid w:val="5D0A0AEE"/>
    <w:rsid w:val="5D6D02CE"/>
    <w:rsid w:val="5FEA2CAE"/>
    <w:rsid w:val="60A45EBB"/>
    <w:rsid w:val="60FD1467"/>
    <w:rsid w:val="61C10D75"/>
    <w:rsid w:val="63152438"/>
    <w:rsid w:val="65553DB0"/>
    <w:rsid w:val="65942FA5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24">
    <w:name w:val="Default Paragraph Font"/>
    <w:autoRedefine/>
    <w:semiHidden/>
    <w:qFormat/>
    <w:uiPriority w:val="0"/>
  </w:style>
  <w:style w:type="table" w:default="1" w:styleId="2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eastAsia="??"/>
      <w:sz w:val="24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一级条标题"/>
    <w:basedOn w:val="6"/>
    <w:next w:val="1"/>
    <w:autoRedefine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6">
    <w:name w:val="章标题"/>
    <w:next w:val="7"/>
    <w:autoRedefine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7">
    <w:name w:val="正文1"/>
    <w:basedOn w:val="8"/>
    <w:next w:val="11"/>
    <w:autoRedefine/>
    <w:qFormat/>
    <w:uiPriority w:val="0"/>
  </w:style>
  <w:style w:type="paragraph" w:customStyle="1" w:styleId="8">
    <w:name w:val="正文11"/>
    <w:next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目录 11"/>
    <w:basedOn w:val="10"/>
    <w:next w:val="8"/>
    <w:autoRedefine/>
    <w:qFormat/>
    <w:uiPriority w:val="0"/>
  </w:style>
  <w:style w:type="paragraph" w:customStyle="1" w:styleId="10">
    <w:name w:val="正文12"/>
    <w:next w:val="11"/>
    <w:autoRedefine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">
    <w:name w:val="脚注文本1"/>
    <w:basedOn w:val="12"/>
    <w:next w:val="15"/>
    <w:autoRedefine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2">
    <w:name w:val="正文1111"/>
    <w:next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文本块11"/>
    <w:basedOn w:val="14"/>
    <w:autoRedefine/>
    <w:unhideWhenUsed/>
    <w:qFormat/>
    <w:uiPriority w:val="0"/>
    <w:pPr>
      <w:spacing w:after="120"/>
      <w:ind w:left="1440" w:right="1440"/>
    </w:pPr>
  </w:style>
  <w:style w:type="paragraph" w:customStyle="1" w:styleId="14">
    <w:name w:val="正文121"/>
    <w:next w:val="13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索引 51"/>
    <w:basedOn w:val="16"/>
    <w:next w:val="7"/>
    <w:autoRedefine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6">
    <w:name w:val="正文111"/>
    <w:next w:val="1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1"/>
    <w:basedOn w:val="18"/>
    <w:next w:val="20"/>
    <w:autoRedefine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8">
    <w:name w:val="正文文本11"/>
    <w:basedOn w:val="19"/>
    <w:next w:val="8"/>
    <w:autoRedefine/>
    <w:qFormat/>
    <w:uiPriority w:val="0"/>
    <w:pPr>
      <w:spacing w:after="120"/>
    </w:pPr>
  </w:style>
  <w:style w:type="paragraph" w:customStyle="1" w:styleId="19">
    <w:name w:val="正文112"/>
    <w:next w:val="1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">
    <w:name w:val="正文首行缩进 21"/>
    <w:basedOn w:val="21"/>
    <w:autoRedefine/>
    <w:qFormat/>
    <w:uiPriority w:val="0"/>
    <w:pPr>
      <w:ind w:firstLine="420"/>
    </w:pPr>
    <w:rPr>
      <w:rFonts w:ascii="Times New Roman" w:hAnsi="Times New Roman"/>
    </w:rPr>
  </w:style>
  <w:style w:type="paragraph" w:customStyle="1" w:styleId="21">
    <w:name w:val="正文文本缩进1"/>
    <w:basedOn w:val="10"/>
    <w:next w:val="22"/>
    <w:autoRedefine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2">
    <w:name w:val="寄信人地址1"/>
    <w:basedOn w:val="7"/>
    <w:autoRedefine/>
    <w:qFormat/>
    <w:uiPriority w:val="0"/>
    <w:rPr>
      <w:rFonts w:ascii="Arial" w:hAnsi="Arial"/>
    </w:rPr>
  </w:style>
  <w:style w:type="paragraph" w:customStyle="1" w:styleId="25">
    <w:name w:val="目录 111"/>
    <w:next w:val="1"/>
    <w:autoRedefine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6">
    <w:name w:val="正文首行缩进11"/>
    <w:basedOn w:val="27"/>
    <w:next w:val="29"/>
    <w:autoRedefine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27">
    <w:name w:val="正文文本1"/>
    <w:basedOn w:val="28"/>
    <w:next w:val="5"/>
    <w:autoRedefine/>
    <w:qFormat/>
    <w:uiPriority w:val="99"/>
    <w:pPr>
      <w:spacing w:after="120"/>
    </w:pPr>
    <w:rPr>
      <w:rFonts w:ascii="Calibri" w:hAnsi="Calibri"/>
    </w:rPr>
  </w:style>
  <w:style w:type="paragraph" w:customStyle="1" w:styleId="28">
    <w:name w:val="正文13"/>
    <w:next w:val="17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9">
    <w:name w:val="正文首行缩进 211"/>
    <w:basedOn w:val="30"/>
    <w:autoRedefine/>
    <w:qFormat/>
    <w:uiPriority w:val="0"/>
    <w:pPr>
      <w:ind w:firstLine="420"/>
    </w:pPr>
    <w:rPr>
      <w:rFonts w:ascii="Times New Roman" w:hAnsi="Times New Roman"/>
    </w:rPr>
  </w:style>
  <w:style w:type="paragraph" w:customStyle="1" w:styleId="30">
    <w:name w:val="正文文本缩进11"/>
    <w:basedOn w:val="8"/>
    <w:next w:val="31"/>
    <w:autoRedefine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31">
    <w:name w:val="寄信人地址11"/>
    <w:basedOn w:val="8"/>
    <w:autoRedefine/>
    <w:qFormat/>
    <w:uiPriority w:val="0"/>
    <w:rPr>
      <w:rFonts w:ascii="Arial" w:hAnsi="Arial"/>
    </w:rPr>
  </w:style>
  <w:style w:type="paragraph" w:customStyle="1" w:styleId="32">
    <w:name w:val="正文文本111"/>
    <w:basedOn w:val="10"/>
    <w:next w:val="10"/>
    <w:autoRedefine/>
    <w:qFormat/>
    <w:uiPriority w:val="0"/>
  </w:style>
  <w:style w:type="paragraph" w:customStyle="1" w:styleId="33">
    <w:name w:val="列表段落1"/>
    <w:basedOn w:val="7"/>
    <w:next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K</cp:lastModifiedBy>
  <dcterms:modified xsi:type="dcterms:W3CDTF">2025-12-10T06:46:02Z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C35EEB4C27084D1386D7F7B575B66A2E</vt:lpwstr>
  </property>
</Properties>
</file>