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9C516F">
      <w:pPr>
        <w:tabs>
          <w:tab w:val="left" w:pos="1703"/>
        </w:tabs>
        <w:spacing w:line="360" w:lineRule="auto"/>
        <w:jc w:val="center"/>
        <w:outlineLvl w:val="1"/>
        <w:rPr>
          <w:rFonts w:ascii="宋体" w:hAnsi="宋体" w:eastAsia="宋体" w:cs="宋体"/>
          <w:b/>
          <w:bCs/>
          <w:kern w:val="0"/>
          <w:sz w:val="28"/>
          <w:szCs w:val="28"/>
        </w:rPr>
      </w:pPr>
      <w:bookmarkStart w:id="0" w:name="_GoBack"/>
      <w:bookmarkEnd w:id="0"/>
      <w:r>
        <w:rPr>
          <w:rFonts w:hint="eastAsia" w:ascii="宋体" w:hAnsi="宋体" w:eastAsia="宋体" w:cs="宋体"/>
          <w:b/>
          <w:bCs/>
          <w:kern w:val="0"/>
          <w:sz w:val="28"/>
          <w:szCs w:val="28"/>
        </w:rPr>
        <w:t>项目要求（采购需求）</w:t>
      </w:r>
    </w:p>
    <w:p w14:paraId="3CC74C61">
      <w:pPr>
        <w:pageBreakBefore w:val="0"/>
        <w:kinsoku/>
        <w:wordWrap/>
        <w:overflowPunct/>
        <w:topLinePunct w:val="0"/>
        <w:autoSpaceDE/>
        <w:autoSpaceDN/>
        <w:bidi w:val="0"/>
        <w:adjustRightInd/>
        <w:snapToGrid/>
        <w:spacing w:line="400" w:lineRule="exact"/>
        <w:jc w:val="left"/>
        <w:textAlignment w:val="auto"/>
        <w:outlineLvl w:val="2"/>
        <w:rPr>
          <w:rFonts w:ascii="宋体" w:hAnsi="宋体" w:eastAsia="宋体" w:cs="宋体"/>
          <w:b/>
          <w:kern w:val="0"/>
          <w:sz w:val="24"/>
          <w:szCs w:val="24"/>
        </w:rPr>
      </w:pPr>
      <w:r>
        <w:rPr>
          <w:rFonts w:hint="eastAsia" w:ascii="宋体" w:hAnsi="宋体" w:eastAsia="宋体" w:cs="宋体"/>
          <w:b/>
          <w:kern w:val="0"/>
          <w:sz w:val="24"/>
          <w:szCs w:val="24"/>
        </w:rPr>
        <w:t>一、项目名称</w:t>
      </w:r>
    </w:p>
    <w:p w14:paraId="40E7B891">
      <w:pPr>
        <w:keepNext/>
        <w:keepLines/>
        <w:pageBreakBefore w:val="0"/>
        <w:widowControl w:val="0"/>
        <w:kinsoku/>
        <w:wordWrap/>
        <w:overflowPunct/>
        <w:topLinePunct w:val="0"/>
        <w:autoSpaceDE/>
        <w:autoSpaceDN/>
        <w:bidi w:val="0"/>
        <w:adjustRightInd/>
        <w:snapToGrid/>
        <w:spacing w:before="0" w:after="0" w:line="400" w:lineRule="exact"/>
        <w:ind w:firstLine="467"/>
        <w:jc w:val="both"/>
        <w:textAlignment w:val="auto"/>
        <w:outlineLvl w:val="1"/>
        <w:rPr>
          <w:rFonts w:ascii="Cambria" w:hAnsi="Cambria" w:eastAsia="宋体" w:cs="Times New Roman"/>
          <w:b/>
          <w:bCs/>
          <w:sz w:val="24"/>
          <w:szCs w:val="24"/>
          <w:lang w:val="en-US" w:eastAsia="zh-CN" w:bidi="ar-SA"/>
        </w:rPr>
      </w:pPr>
      <w:r>
        <w:rPr>
          <w:rFonts w:hint="eastAsia" w:ascii="宋体" w:hAnsi="宋体" w:eastAsia="宋体" w:cs="宋体"/>
          <w:b/>
          <w:bCs/>
          <w:sz w:val="24"/>
          <w:szCs w:val="24"/>
          <w:lang w:val="en-US" w:eastAsia="zh-CN" w:bidi="ar-SA"/>
        </w:rPr>
        <w:t>睢宁县沙集镇中心卫生院CT设备维保服务项目</w:t>
      </w:r>
    </w:p>
    <w:p w14:paraId="1A368155">
      <w:pPr>
        <w:pageBreakBefore w:val="0"/>
        <w:kinsoku/>
        <w:wordWrap/>
        <w:overflowPunct/>
        <w:topLinePunct w:val="0"/>
        <w:autoSpaceDE/>
        <w:autoSpaceDN/>
        <w:bidi w:val="0"/>
        <w:adjustRightInd/>
        <w:snapToGrid/>
        <w:spacing w:line="400" w:lineRule="exact"/>
        <w:jc w:val="left"/>
        <w:textAlignment w:val="auto"/>
        <w:outlineLvl w:val="2"/>
        <w:rPr>
          <w:rFonts w:ascii="宋体" w:hAnsi="宋体" w:eastAsia="宋体" w:cs="宋体"/>
          <w:b/>
          <w:kern w:val="0"/>
          <w:sz w:val="24"/>
          <w:szCs w:val="24"/>
        </w:rPr>
      </w:pPr>
      <w:r>
        <w:rPr>
          <w:rFonts w:hint="eastAsia" w:ascii="宋体" w:hAnsi="宋体" w:eastAsia="宋体" w:cs="宋体"/>
          <w:b/>
          <w:kern w:val="0"/>
          <w:sz w:val="24"/>
          <w:szCs w:val="24"/>
        </w:rPr>
        <w:t>二、响应报价</w:t>
      </w:r>
    </w:p>
    <w:p w14:paraId="3567E383">
      <w:pPr>
        <w:pageBreakBefore w:val="0"/>
        <w:kinsoku/>
        <w:wordWrap/>
        <w:overflowPunct/>
        <w:topLinePunct w:val="0"/>
        <w:autoSpaceDE/>
        <w:autoSpaceDN/>
        <w:bidi w:val="0"/>
        <w:adjustRightInd/>
        <w:snapToGrid/>
        <w:spacing w:line="400" w:lineRule="exact"/>
        <w:ind w:firstLine="562"/>
        <w:textAlignment w:val="auto"/>
        <w:rPr>
          <w:rFonts w:ascii="宋体" w:hAnsi="宋体" w:eastAsia="宋体" w:cs="宋体"/>
          <w:b/>
          <w:bCs/>
          <w:kern w:val="0"/>
          <w:sz w:val="24"/>
          <w:szCs w:val="24"/>
        </w:rPr>
      </w:pPr>
      <w:r>
        <w:rPr>
          <w:rFonts w:hint="eastAsia" w:ascii="宋体" w:hAnsi="宋体" w:eastAsia="宋体" w:cs="宋体"/>
          <w:b/>
          <w:bCs/>
          <w:kern w:val="0"/>
          <w:sz w:val="24"/>
          <w:szCs w:val="24"/>
        </w:rPr>
        <w:t>本项目不接受超过人民币</w:t>
      </w:r>
      <w:r>
        <w:rPr>
          <w:rFonts w:hint="eastAsia" w:ascii="宋体" w:hAnsi="宋体" w:eastAsia="宋体" w:cs="宋体"/>
          <w:b/>
          <w:bCs/>
          <w:kern w:val="0"/>
          <w:sz w:val="24"/>
          <w:szCs w:val="24"/>
          <w:u w:val="single"/>
        </w:rPr>
        <w:t>50万元</w:t>
      </w:r>
      <w:r>
        <w:rPr>
          <w:rFonts w:hint="eastAsia" w:ascii="宋体" w:hAnsi="宋体" w:eastAsia="宋体" w:cs="宋体"/>
          <w:b/>
          <w:bCs/>
          <w:kern w:val="0"/>
          <w:sz w:val="24"/>
          <w:szCs w:val="24"/>
        </w:rPr>
        <w:t>人民币的报价。</w:t>
      </w:r>
    </w:p>
    <w:p w14:paraId="356ADBA5">
      <w:pPr>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488"/>
        <w:textAlignment w:val="auto"/>
        <w:rPr>
          <w:rFonts w:ascii="Times New Roman" w:hAnsi="Times New Roman" w:eastAsia="宋体" w:cs="Times New Roman"/>
          <w:kern w:val="0"/>
          <w:sz w:val="24"/>
          <w:szCs w:val="24"/>
        </w:rPr>
      </w:pPr>
      <w:r>
        <w:rPr>
          <w:rFonts w:hint="eastAsia" w:ascii="宋体" w:hAnsi="宋体" w:eastAsia="宋体" w:cs="宋体"/>
          <w:b/>
          <w:bCs/>
          <w:kern w:val="0"/>
          <w:sz w:val="24"/>
          <w:szCs w:val="24"/>
        </w:rPr>
        <w:t>备注：</w:t>
      </w:r>
      <w:r>
        <w:rPr>
          <w:rFonts w:ascii="宋体" w:hAnsi="宋体" w:eastAsia="宋体" w:cs="宋体"/>
          <w:spacing w:val="2"/>
          <w:kern w:val="0"/>
          <w:sz w:val="24"/>
          <w:szCs w:val="24"/>
        </w:rPr>
        <w:t>磋商报价应包括竞争性磋商文件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62B6D150">
      <w:pPr>
        <w:pageBreakBefore w:val="0"/>
        <w:kinsoku/>
        <w:wordWrap/>
        <w:overflowPunct/>
        <w:topLinePunct w:val="0"/>
        <w:autoSpaceDE/>
        <w:autoSpaceDN/>
        <w:bidi w:val="0"/>
        <w:adjustRightInd/>
        <w:snapToGrid/>
        <w:spacing w:line="400" w:lineRule="exact"/>
        <w:jc w:val="left"/>
        <w:textAlignment w:val="auto"/>
        <w:outlineLvl w:val="2"/>
        <w:rPr>
          <w:rFonts w:ascii="宋体" w:hAnsi="宋体" w:eastAsia="宋体" w:cs="宋体"/>
          <w:bCs/>
          <w:kern w:val="0"/>
          <w:sz w:val="24"/>
          <w:szCs w:val="24"/>
        </w:rPr>
      </w:pPr>
      <w:r>
        <w:rPr>
          <w:rFonts w:hint="eastAsia" w:ascii="宋体" w:hAnsi="宋体" w:eastAsia="宋体" w:cs="宋体"/>
          <w:b/>
          <w:kern w:val="0"/>
          <w:sz w:val="24"/>
          <w:szCs w:val="24"/>
        </w:rPr>
        <w:t>三、服务内容：</w:t>
      </w:r>
    </w:p>
    <w:p w14:paraId="0E49E9D6">
      <w:pPr>
        <w:pageBreakBefore w:val="0"/>
        <w:tabs>
          <w:tab w:val="left" w:pos="6855"/>
        </w:tabs>
        <w:kinsoku/>
        <w:wordWrap/>
        <w:overflowPunct/>
        <w:topLinePunct w:val="0"/>
        <w:autoSpaceDE/>
        <w:autoSpaceDN/>
        <w:bidi w:val="0"/>
        <w:adjustRightInd/>
        <w:snapToGrid/>
        <w:spacing w:line="400" w:lineRule="exact"/>
        <w:ind w:firstLine="480"/>
        <w:textAlignment w:val="auto"/>
        <w:outlineLvl w:val="2"/>
        <w:rPr>
          <w:rFonts w:ascii="宋体" w:hAnsi="宋体" w:eastAsia="宋体" w:cs="宋体"/>
          <w:bCs/>
          <w:kern w:val="0"/>
          <w:sz w:val="24"/>
          <w:szCs w:val="24"/>
        </w:rPr>
      </w:pPr>
      <w:r>
        <w:rPr>
          <w:rFonts w:hint="eastAsia" w:ascii="宋体" w:hAnsi="宋体" w:eastAsia="宋体" w:cs="宋体"/>
          <w:bCs/>
          <w:kern w:val="0"/>
          <w:sz w:val="24"/>
          <w:szCs w:val="24"/>
        </w:rPr>
        <w:t>1.维保范围：</w:t>
      </w:r>
      <w:r>
        <w:rPr>
          <w:rFonts w:hint="eastAsia" w:ascii="宋体" w:hAnsi="宋体" w:eastAsia="宋体" w:cs="宋体"/>
          <w:kern w:val="0"/>
          <w:sz w:val="24"/>
          <w:szCs w:val="24"/>
        </w:rPr>
        <w:t>睢宁县沙集镇中心卫生院CT设备维保服务项目；</w:t>
      </w:r>
    </w:p>
    <w:p w14:paraId="52557B0F">
      <w:pPr>
        <w:pageBreakBefore w:val="0"/>
        <w:tabs>
          <w:tab w:val="left" w:pos="6855"/>
        </w:tabs>
        <w:kinsoku/>
        <w:wordWrap/>
        <w:overflowPunct/>
        <w:topLinePunct w:val="0"/>
        <w:autoSpaceDE/>
        <w:autoSpaceDN/>
        <w:bidi w:val="0"/>
        <w:adjustRightInd/>
        <w:snapToGrid/>
        <w:spacing w:line="400" w:lineRule="exact"/>
        <w:ind w:firstLine="480"/>
        <w:textAlignment w:val="auto"/>
        <w:outlineLvl w:val="2"/>
        <w:rPr>
          <w:rFonts w:ascii="宋体" w:hAnsi="宋体" w:eastAsia="宋体" w:cs="宋体"/>
          <w:bCs/>
          <w:kern w:val="0"/>
          <w:sz w:val="24"/>
          <w:szCs w:val="24"/>
        </w:rPr>
      </w:pPr>
      <w:r>
        <w:rPr>
          <w:rFonts w:hint="eastAsia" w:ascii="宋体" w:hAnsi="宋体" w:eastAsia="宋体" w:cs="宋体"/>
          <w:bCs/>
          <w:kern w:val="0"/>
          <w:sz w:val="24"/>
          <w:szCs w:val="24"/>
        </w:rPr>
        <w:t>2.保修设备（全保）：NeuViz  16  Essence；</w:t>
      </w:r>
    </w:p>
    <w:p w14:paraId="00197035">
      <w:pPr>
        <w:pageBreakBefore w:val="0"/>
        <w:kinsoku/>
        <w:wordWrap/>
        <w:overflowPunct/>
        <w:topLinePunct w:val="0"/>
        <w:autoSpaceDE/>
        <w:autoSpaceDN/>
        <w:bidi w:val="0"/>
        <w:adjustRightInd/>
        <w:snapToGrid/>
        <w:spacing w:line="400" w:lineRule="exact"/>
        <w:ind w:firstLine="480"/>
        <w:textAlignment w:val="auto"/>
        <w:rPr>
          <w:rFonts w:ascii="宋体" w:hAnsi="宋体" w:eastAsia="宋体" w:cs="宋体"/>
          <w:bCs/>
          <w:kern w:val="0"/>
          <w:sz w:val="24"/>
          <w:szCs w:val="24"/>
        </w:rPr>
      </w:pPr>
      <w:r>
        <w:rPr>
          <w:rFonts w:hint="eastAsia" w:ascii="宋体" w:hAnsi="宋体" w:eastAsia="宋体" w:cs="宋体"/>
          <w:bCs/>
          <w:kern w:val="0"/>
          <w:sz w:val="24"/>
          <w:szCs w:val="24"/>
        </w:rPr>
        <w:t>3.维保期限：三年（以合同签订时间为准）；</w:t>
      </w:r>
    </w:p>
    <w:p w14:paraId="6F825E68">
      <w:pPr>
        <w:pageBreakBefore w:val="0"/>
        <w:tabs>
          <w:tab w:val="left" w:pos="6855"/>
        </w:tabs>
        <w:kinsoku/>
        <w:wordWrap/>
        <w:overflowPunct/>
        <w:topLinePunct w:val="0"/>
        <w:autoSpaceDE/>
        <w:autoSpaceDN/>
        <w:bidi w:val="0"/>
        <w:adjustRightInd/>
        <w:snapToGrid/>
        <w:spacing w:line="400" w:lineRule="exact"/>
        <w:ind w:firstLine="480"/>
        <w:textAlignment w:val="auto"/>
        <w:outlineLvl w:val="2"/>
        <w:rPr>
          <w:rFonts w:ascii="宋体" w:hAnsi="宋体" w:eastAsia="宋体" w:cs="宋体"/>
          <w:bCs/>
          <w:kern w:val="0"/>
          <w:sz w:val="24"/>
          <w:szCs w:val="24"/>
        </w:rPr>
      </w:pPr>
      <w:r>
        <w:rPr>
          <w:rFonts w:hint="eastAsia" w:ascii="宋体" w:hAnsi="宋体" w:eastAsia="宋体" w:cs="宋体"/>
          <w:bCs/>
          <w:kern w:val="0"/>
          <w:sz w:val="24"/>
          <w:szCs w:val="24"/>
        </w:rPr>
        <w:t>4.服务类型：CT的日常维修与保养及免费更换本设备的所有损坏部件</w:t>
      </w:r>
      <w:r>
        <w:rPr>
          <w:rFonts w:hint="eastAsia" w:ascii="宋体" w:hAnsi="宋体" w:eastAsia="宋体" w:cs="宋体"/>
          <w:kern w:val="0"/>
          <w:sz w:val="24"/>
          <w:szCs w:val="24"/>
        </w:rPr>
        <w:t>，</w:t>
      </w:r>
      <w:r>
        <w:rPr>
          <w:rFonts w:hint="eastAsia" w:ascii="宋体" w:hAnsi="宋体" w:eastAsia="宋体" w:cs="宋体"/>
          <w:b/>
          <w:bCs/>
          <w:kern w:val="0"/>
          <w:sz w:val="24"/>
          <w:szCs w:val="24"/>
        </w:rPr>
        <w:t>包括但不限于球管、高压部分、探测器、机架系统、计算机系统等</w:t>
      </w:r>
      <w:r>
        <w:rPr>
          <w:rFonts w:hint="eastAsia" w:ascii="宋体" w:hAnsi="宋体" w:eastAsia="宋体" w:cs="宋体"/>
          <w:kern w:val="0"/>
          <w:sz w:val="24"/>
          <w:szCs w:val="24"/>
        </w:rPr>
        <w:t>。</w:t>
      </w:r>
    </w:p>
    <w:p w14:paraId="1E344244">
      <w:pPr>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5.服务地点：睢宁县沙集镇中心卫生院。</w:t>
      </w:r>
    </w:p>
    <w:p w14:paraId="638EC4FC">
      <w:pPr>
        <w:pageBreakBefore w:val="0"/>
        <w:kinsoku/>
        <w:wordWrap/>
        <w:overflowPunct/>
        <w:topLinePunct w:val="0"/>
        <w:autoSpaceDE/>
        <w:autoSpaceDN/>
        <w:bidi w:val="0"/>
        <w:adjustRightInd/>
        <w:snapToGrid/>
        <w:spacing w:line="400" w:lineRule="exact"/>
        <w:ind w:firstLine="480"/>
        <w:textAlignment w:val="auto"/>
        <w:rPr>
          <w:rFonts w:ascii="宋体" w:hAnsi="宋体" w:eastAsia="宋体" w:cs="宋体"/>
          <w:bCs/>
          <w:kern w:val="0"/>
          <w:sz w:val="24"/>
          <w:szCs w:val="24"/>
        </w:rPr>
      </w:pPr>
      <w:r>
        <w:rPr>
          <w:rFonts w:hint="eastAsia" w:ascii="宋体" w:hAnsi="宋体" w:eastAsia="宋体" w:cs="宋体"/>
          <w:bCs/>
          <w:kern w:val="0"/>
          <w:sz w:val="24"/>
          <w:szCs w:val="24"/>
        </w:rPr>
        <w:t>6.设备要求带病整机保修。</w:t>
      </w:r>
    </w:p>
    <w:p w14:paraId="003E0CD1">
      <w:pPr>
        <w:pageBreakBefore w:val="0"/>
        <w:kinsoku/>
        <w:wordWrap/>
        <w:overflowPunct/>
        <w:topLinePunct w:val="0"/>
        <w:autoSpaceDE/>
        <w:autoSpaceDN/>
        <w:bidi w:val="0"/>
        <w:adjustRightInd/>
        <w:snapToGrid/>
        <w:spacing w:line="400" w:lineRule="exact"/>
        <w:jc w:val="left"/>
        <w:textAlignment w:val="auto"/>
        <w:outlineLvl w:val="2"/>
        <w:rPr>
          <w:rFonts w:ascii="宋体" w:hAnsi="宋体" w:eastAsia="宋体" w:cs="宋体"/>
          <w:b/>
          <w:kern w:val="0"/>
          <w:sz w:val="24"/>
          <w:szCs w:val="24"/>
        </w:rPr>
      </w:pPr>
      <w:r>
        <w:rPr>
          <w:rFonts w:hint="eastAsia" w:ascii="宋体" w:hAnsi="宋体" w:eastAsia="宋体" w:cs="宋体"/>
          <w:b/>
          <w:kern w:val="0"/>
          <w:sz w:val="24"/>
          <w:szCs w:val="24"/>
        </w:rPr>
        <w:t>四、技术服务要求</w:t>
      </w:r>
    </w:p>
    <w:p w14:paraId="247016F3">
      <w:pPr>
        <w:pageBreakBefore w:val="0"/>
        <w:kinsoku/>
        <w:wordWrap/>
        <w:overflowPunct/>
        <w:topLinePunct w:val="0"/>
        <w:autoSpaceDE/>
        <w:autoSpaceDN/>
        <w:bidi w:val="0"/>
        <w:adjustRightInd/>
        <w:snapToGrid/>
        <w:spacing w:after="0" w:line="400" w:lineRule="exact"/>
        <w:ind w:firstLine="480"/>
        <w:jc w:val="both"/>
        <w:textAlignment w:val="auto"/>
        <w:rPr>
          <w:rFonts w:ascii="宋体" w:hAnsi="宋体" w:eastAsia="宋体" w:cs="宋体"/>
          <w:bCs/>
          <w:sz w:val="24"/>
          <w:szCs w:val="24"/>
          <w:lang w:val="en-US" w:eastAsia="zh-CN" w:bidi="ar-SA"/>
        </w:rPr>
      </w:pPr>
      <w:r>
        <w:rPr>
          <w:rFonts w:hint="eastAsia" w:ascii="宋体" w:hAnsi="宋体" w:eastAsia="宋体" w:cs="宋体"/>
          <w:bCs/>
          <w:sz w:val="24"/>
          <w:szCs w:val="24"/>
          <w:lang w:val="en-US" w:eastAsia="zh-CN" w:bidi="ar-SA"/>
        </w:rPr>
        <w:t>1.服务质量要求：满足采购人使用要求，保证设备达到符合原厂家合格标准及相应的国家质量标准的要求；</w:t>
      </w:r>
    </w:p>
    <w:p w14:paraId="68EEC7AE">
      <w:pPr>
        <w:pageBreakBefore w:val="0"/>
        <w:kinsoku/>
        <w:wordWrap/>
        <w:overflowPunct/>
        <w:topLinePunct w:val="0"/>
        <w:autoSpaceDE/>
        <w:autoSpaceDN/>
        <w:bidi w:val="0"/>
        <w:adjustRightInd/>
        <w:snapToGrid/>
        <w:spacing w:after="0" w:line="400" w:lineRule="exact"/>
        <w:ind w:firstLine="480"/>
        <w:jc w:val="both"/>
        <w:textAlignment w:val="auto"/>
        <w:rPr>
          <w:rFonts w:ascii="宋体" w:hAnsi="宋体" w:eastAsia="宋体" w:cs="宋体"/>
          <w:bCs/>
          <w:sz w:val="24"/>
          <w:szCs w:val="24"/>
          <w:lang w:val="en-US" w:eastAsia="zh-CN" w:bidi="ar-SA"/>
        </w:rPr>
      </w:pPr>
      <w:r>
        <w:rPr>
          <w:rFonts w:hint="eastAsia" w:ascii="宋体" w:hAnsi="宋体" w:eastAsia="宋体" w:cs="宋体"/>
          <w:bCs/>
          <w:sz w:val="24"/>
          <w:szCs w:val="24"/>
          <w:lang w:val="en-US" w:eastAsia="zh-CN" w:bidi="ar-SA"/>
        </w:rPr>
        <w:t>2.免费提供远程诊断服务，能实现远程可视化中央控制、实施管理，对故障有预判性。具备互联网远程故障排除能力，能通过互联网连接远程进行故障排除，能通过互联网连接进行远程应用支持且可以实时显示操作界面。</w:t>
      </w:r>
    </w:p>
    <w:p w14:paraId="7A7F897C">
      <w:pPr>
        <w:pageBreakBefore w:val="0"/>
        <w:kinsoku/>
        <w:wordWrap/>
        <w:overflowPunct/>
        <w:topLinePunct w:val="0"/>
        <w:autoSpaceDE/>
        <w:autoSpaceDN/>
        <w:bidi w:val="0"/>
        <w:adjustRightInd/>
        <w:snapToGrid/>
        <w:spacing w:after="0" w:line="400" w:lineRule="exact"/>
        <w:ind w:firstLine="480"/>
        <w:jc w:val="both"/>
        <w:textAlignment w:val="auto"/>
        <w:rPr>
          <w:rFonts w:ascii="宋体" w:hAnsi="宋体" w:eastAsia="宋体" w:cs="宋体"/>
          <w:bCs/>
          <w:sz w:val="24"/>
          <w:szCs w:val="24"/>
          <w:lang w:val="en-US" w:eastAsia="zh-CN" w:bidi="ar-SA"/>
        </w:rPr>
      </w:pPr>
      <w:r>
        <w:rPr>
          <w:rFonts w:hint="eastAsia" w:ascii="宋体" w:hAnsi="宋体" w:eastAsia="宋体" w:cs="宋体"/>
          <w:bCs/>
          <w:sz w:val="24"/>
          <w:szCs w:val="24"/>
          <w:lang w:val="en-US" w:eastAsia="zh-CN" w:bidi="ar-SA"/>
        </w:rPr>
        <w:t>3.客服要求：投标人必须具备客户服务专线电话，365 天全年无休。投标人或投标人的本项目授权方有影像临床应用医生在线技术支持答疑，即时解答在设备临床应用中遇到的问题，提供承诺书，格式自拟；</w:t>
      </w:r>
    </w:p>
    <w:p w14:paraId="243F6FCA">
      <w:pPr>
        <w:pageBreakBefore w:val="0"/>
        <w:kinsoku/>
        <w:wordWrap/>
        <w:overflowPunct/>
        <w:topLinePunct w:val="0"/>
        <w:autoSpaceDE/>
        <w:autoSpaceDN/>
        <w:bidi w:val="0"/>
        <w:adjustRightInd/>
        <w:snapToGrid/>
        <w:spacing w:after="0" w:line="400" w:lineRule="exact"/>
        <w:ind w:firstLine="480"/>
        <w:jc w:val="both"/>
        <w:textAlignment w:val="auto"/>
        <w:rPr>
          <w:rFonts w:ascii="宋体" w:hAnsi="宋体" w:eastAsia="宋体" w:cs="宋体"/>
          <w:bCs/>
          <w:sz w:val="24"/>
          <w:szCs w:val="24"/>
          <w:lang w:val="en-US" w:eastAsia="zh-CN" w:bidi="ar-SA"/>
        </w:rPr>
      </w:pPr>
      <w:r>
        <w:rPr>
          <w:rFonts w:hint="eastAsia" w:ascii="宋体" w:hAnsi="宋体" w:eastAsia="宋体" w:cs="宋体"/>
          <w:bCs/>
          <w:sz w:val="24"/>
          <w:szCs w:val="24"/>
          <w:lang w:val="en-US" w:eastAsia="zh-CN" w:bidi="ar-SA"/>
        </w:rPr>
        <w:t>4.维修响应要求：设备发生故障时，接到故障报修电话后1小时内响应，</w:t>
      </w:r>
      <w:r>
        <w:rPr>
          <w:rFonts w:hint="eastAsia" w:ascii="宋体" w:hAnsi="宋体" w:eastAsia="宋体" w:cs="宋体"/>
          <w:bCs/>
          <w:sz w:val="24"/>
          <w:szCs w:val="24"/>
          <w:lang w:val="zh-CN" w:eastAsia="zh-CN" w:bidi="ar-SA"/>
        </w:rPr>
        <w:t>由资深工程师提供电话技术支持，答疑、即时诊断机器故障、制定维修方案。现场检修：接到维修通知后24小时内工程师必须到达现场（因不可抗力因素导致无法执行除外），由</w:t>
      </w:r>
      <w:r>
        <w:rPr>
          <w:rFonts w:hint="eastAsia" w:ascii="宋体" w:hAnsi="宋体" w:eastAsia="宋体" w:cs="宋体"/>
          <w:bCs/>
          <w:sz w:val="24"/>
          <w:szCs w:val="24"/>
          <w:lang w:val="en-US" w:eastAsia="zh-CN" w:bidi="ar-SA"/>
        </w:rPr>
        <w:t>具备维修资质的专业工程师</w:t>
      </w:r>
      <w:r>
        <w:rPr>
          <w:rFonts w:hint="eastAsia" w:ascii="宋体" w:hAnsi="宋体" w:eastAsia="宋体" w:cs="宋体"/>
          <w:bCs/>
          <w:sz w:val="24"/>
          <w:szCs w:val="24"/>
          <w:lang w:val="zh-CN" w:eastAsia="zh-CN" w:bidi="ar-SA"/>
        </w:rPr>
        <w:t>提供快速优质的现场服务。</w:t>
      </w:r>
    </w:p>
    <w:p w14:paraId="5F80980C">
      <w:pPr>
        <w:pageBreakBefore w:val="0"/>
        <w:kinsoku/>
        <w:wordWrap/>
        <w:overflowPunct/>
        <w:topLinePunct w:val="0"/>
        <w:autoSpaceDE/>
        <w:autoSpaceDN/>
        <w:bidi w:val="0"/>
        <w:adjustRightInd/>
        <w:snapToGrid/>
        <w:spacing w:after="0" w:line="400" w:lineRule="exact"/>
        <w:ind w:firstLine="480"/>
        <w:jc w:val="both"/>
        <w:textAlignment w:val="auto"/>
        <w:rPr>
          <w:rFonts w:ascii="宋体" w:hAnsi="宋体" w:eastAsia="宋体" w:cs="宋体"/>
          <w:bCs/>
          <w:sz w:val="24"/>
          <w:szCs w:val="24"/>
          <w:lang w:val="en-US" w:eastAsia="zh-CN" w:bidi="ar-SA"/>
        </w:rPr>
      </w:pPr>
      <w:r>
        <w:rPr>
          <w:rFonts w:hint="eastAsia" w:ascii="宋体" w:hAnsi="宋体" w:eastAsia="宋体" w:cs="宋体"/>
          <w:bCs/>
          <w:sz w:val="24"/>
          <w:szCs w:val="24"/>
          <w:lang w:val="en-US" w:eastAsia="zh-CN" w:bidi="ar-SA"/>
        </w:rPr>
        <w:t>5.按照要求维修、保养、更换所含配件，每年免费上门为整机（含所有附件）提供不少于四次的设备的安全检查、影像质量检查、设备清洁保养、性能测试及校准、运行状态检查等。</w:t>
      </w:r>
    </w:p>
    <w:p w14:paraId="077C857B">
      <w:pPr>
        <w:pageBreakBefore w:val="0"/>
        <w:kinsoku/>
        <w:wordWrap/>
        <w:overflowPunct/>
        <w:topLinePunct w:val="0"/>
        <w:autoSpaceDE/>
        <w:autoSpaceDN/>
        <w:bidi w:val="0"/>
        <w:adjustRightInd/>
        <w:snapToGrid/>
        <w:spacing w:line="400" w:lineRule="exact"/>
        <w:ind w:firstLine="480"/>
        <w:textAlignment w:val="auto"/>
        <w:rPr>
          <w:rFonts w:ascii="宋体" w:hAnsi="宋体" w:eastAsia="宋体" w:cs="宋体"/>
          <w:bCs/>
          <w:kern w:val="0"/>
          <w:sz w:val="24"/>
          <w:szCs w:val="24"/>
        </w:rPr>
      </w:pPr>
      <w:r>
        <w:rPr>
          <w:rFonts w:hint="eastAsia" w:ascii="宋体" w:hAnsi="宋体" w:eastAsia="宋体" w:cs="宋体"/>
          <w:kern w:val="0"/>
          <w:sz w:val="24"/>
          <w:szCs w:val="24"/>
        </w:rPr>
        <w:t>▲</w:t>
      </w:r>
      <w:r>
        <w:rPr>
          <w:rFonts w:hint="eastAsia" w:ascii="宋体" w:hAnsi="宋体" w:eastAsia="宋体" w:cs="宋体"/>
          <w:bCs/>
          <w:kern w:val="0"/>
          <w:sz w:val="24"/>
          <w:szCs w:val="24"/>
        </w:rPr>
        <w:t>6.工程师资质要求：至少2名有5年以上维修工作经历的工程师团队，</w:t>
      </w:r>
      <w:r>
        <w:rPr>
          <w:rFonts w:hint="eastAsia" w:ascii="宋体" w:hAnsi="宋体" w:eastAsia="宋体" w:cs="宋体"/>
          <w:kern w:val="0"/>
          <w:sz w:val="24"/>
          <w:szCs w:val="24"/>
        </w:rPr>
        <w:t>以培训证书时间为准</w:t>
      </w:r>
      <w:r>
        <w:rPr>
          <w:rFonts w:hint="eastAsia" w:ascii="宋体" w:hAnsi="宋体" w:eastAsia="宋体" w:cs="宋体"/>
          <w:bCs/>
          <w:kern w:val="0"/>
          <w:sz w:val="24"/>
          <w:szCs w:val="24"/>
        </w:rPr>
        <w:t>（附名单），响应文件中附工程师资质证书</w:t>
      </w:r>
      <w:r>
        <w:rPr>
          <w:rFonts w:hint="eastAsia" w:ascii="宋体" w:hAnsi="宋体" w:eastAsia="宋体" w:cs="宋体"/>
          <w:b/>
          <w:kern w:val="0"/>
          <w:sz w:val="24"/>
          <w:szCs w:val="24"/>
        </w:rPr>
        <w:t>原件</w:t>
      </w:r>
      <w:r>
        <w:rPr>
          <w:rFonts w:hint="eastAsia" w:ascii="宋体" w:hAnsi="宋体" w:eastAsia="宋体" w:cs="宋体"/>
          <w:bCs/>
          <w:kern w:val="0"/>
          <w:sz w:val="24"/>
          <w:szCs w:val="24"/>
        </w:rPr>
        <w:t>扫描件以及</w:t>
      </w:r>
      <w:r>
        <w:rPr>
          <w:rFonts w:hint="eastAsia" w:ascii="宋体" w:hAnsi="宋体" w:eastAsia="宋体" w:cs="宋体"/>
          <w:kern w:val="0"/>
          <w:sz w:val="24"/>
          <w:szCs w:val="24"/>
        </w:rPr>
        <w:t>供应商近6个月为其缴纳社保的证明材料及劳动合同</w:t>
      </w:r>
      <w:r>
        <w:rPr>
          <w:rFonts w:hint="eastAsia" w:ascii="宋体" w:hAnsi="宋体" w:eastAsia="宋体" w:cs="宋体"/>
          <w:bCs/>
          <w:kern w:val="0"/>
          <w:sz w:val="24"/>
          <w:szCs w:val="24"/>
        </w:rPr>
        <w:t>；</w:t>
      </w:r>
    </w:p>
    <w:p w14:paraId="74CEEC65">
      <w:pPr>
        <w:pageBreakBefore w:val="0"/>
        <w:kinsoku/>
        <w:wordWrap/>
        <w:overflowPunct/>
        <w:topLinePunct w:val="0"/>
        <w:autoSpaceDE/>
        <w:autoSpaceDN/>
        <w:bidi w:val="0"/>
        <w:adjustRightInd/>
        <w:snapToGrid/>
        <w:spacing w:after="0" w:line="400" w:lineRule="exact"/>
        <w:ind w:firstLine="480"/>
        <w:jc w:val="both"/>
        <w:textAlignment w:val="auto"/>
        <w:rPr>
          <w:rFonts w:ascii="宋体" w:hAnsi="宋体" w:eastAsia="宋体" w:cs="宋体"/>
          <w:bCs/>
          <w:sz w:val="24"/>
          <w:szCs w:val="24"/>
          <w:lang w:val="en-US" w:eastAsia="zh-CN" w:bidi="ar-SA"/>
        </w:rPr>
      </w:pPr>
      <w:r>
        <w:rPr>
          <w:rFonts w:hint="eastAsia" w:ascii="宋体" w:hAnsi="宋体" w:eastAsia="宋体" w:cs="宋体"/>
          <w:sz w:val="24"/>
          <w:szCs w:val="24"/>
          <w:lang w:val="en-US" w:eastAsia="zh-CN" w:bidi="ar-SA"/>
        </w:rPr>
        <w:t>▲</w:t>
      </w:r>
      <w:r>
        <w:rPr>
          <w:rFonts w:hint="eastAsia" w:ascii="宋体" w:hAnsi="宋体" w:eastAsia="宋体" w:cs="宋体"/>
          <w:bCs/>
          <w:sz w:val="24"/>
          <w:szCs w:val="24"/>
          <w:lang w:val="en-US" w:eastAsia="zh-CN" w:bidi="ar-SA"/>
        </w:rPr>
        <w:t>7.升级服务要求：供应商需免费提供设备的系统软件及硬件的安全性改版升级和技术支持；并保证所有系统软件（非新增加功能软件）为最新版本（</w:t>
      </w:r>
      <w:r>
        <w:rPr>
          <w:rFonts w:hint="eastAsia" w:ascii="宋体" w:hAnsi="宋体" w:eastAsia="宋体" w:cs="宋体"/>
          <w:b/>
          <w:sz w:val="24"/>
          <w:szCs w:val="24"/>
          <w:lang w:val="en-US" w:eastAsia="zh-CN" w:bidi="ar-SA"/>
        </w:rPr>
        <w:t>需提供承诺函，否则视为负偏离</w:t>
      </w:r>
      <w:r>
        <w:rPr>
          <w:rFonts w:hint="eastAsia" w:ascii="宋体" w:hAnsi="宋体" w:eastAsia="宋体" w:cs="宋体"/>
          <w:bCs/>
          <w:sz w:val="24"/>
          <w:szCs w:val="24"/>
          <w:lang w:val="en-US" w:eastAsia="zh-CN" w:bidi="ar-SA"/>
        </w:rPr>
        <w:t>）；</w:t>
      </w:r>
    </w:p>
    <w:p w14:paraId="5C39CE43">
      <w:pPr>
        <w:pageBreakBefore w:val="0"/>
        <w:kinsoku/>
        <w:wordWrap/>
        <w:overflowPunct/>
        <w:topLinePunct w:val="0"/>
        <w:autoSpaceDE/>
        <w:autoSpaceDN/>
        <w:bidi w:val="0"/>
        <w:adjustRightInd/>
        <w:snapToGrid/>
        <w:spacing w:line="400" w:lineRule="exact"/>
        <w:ind w:firstLine="480"/>
        <w:textAlignment w:val="auto"/>
        <w:rPr>
          <w:rFonts w:ascii="宋体" w:hAnsi="宋体" w:eastAsia="宋体" w:cs="宋体"/>
          <w:bCs/>
          <w:kern w:val="0"/>
          <w:sz w:val="24"/>
          <w:szCs w:val="24"/>
        </w:rPr>
      </w:pPr>
      <w:r>
        <w:rPr>
          <w:rFonts w:hint="eastAsia" w:ascii="宋体" w:hAnsi="宋体" w:eastAsia="宋体" w:cs="宋体"/>
          <w:bCs/>
          <w:kern w:val="0"/>
          <w:sz w:val="24"/>
          <w:szCs w:val="24"/>
        </w:rPr>
        <w:t>8.开机率要求：保证设备全年开机率均大于98%；</w:t>
      </w:r>
      <w:r>
        <w:rPr>
          <w:rFonts w:hint="eastAsia" w:ascii="宋体" w:hAnsi="宋体" w:eastAsia="宋体" w:cs="宋体"/>
          <w:bCs/>
          <w:kern w:val="0"/>
          <w:sz w:val="24"/>
          <w:szCs w:val="24"/>
          <w:lang w:val="en-AU"/>
        </w:rPr>
        <w:t>按照</w:t>
      </w:r>
      <w:r>
        <w:rPr>
          <w:rFonts w:hint="eastAsia" w:ascii="宋体" w:hAnsi="宋体" w:eastAsia="宋体" w:cs="宋体"/>
          <w:bCs/>
          <w:kern w:val="0"/>
          <w:sz w:val="24"/>
          <w:szCs w:val="24"/>
        </w:rPr>
        <w:t>365天/年</w:t>
      </w:r>
      <w:r>
        <w:rPr>
          <w:rFonts w:hint="eastAsia" w:ascii="宋体" w:hAnsi="宋体" w:eastAsia="宋体" w:cs="宋体"/>
          <w:bCs/>
          <w:kern w:val="0"/>
          <w:sz w:val="24"/>
          <w:szCs w:val="24"/>
          <w:lang w:val="en-AU"/>
        </w:rPr>
        <w:t>计算，</w:t>
      </w:r>
      <w:r>
        <w:rPr>
          <w:rFonts w:hint="eastAsia" w:ascii="宋体" w:hAnsi="宋体" w:eastAsia="宋体" w:cs="宋体"/>
          <w:bCs/>
          <w:kern w:val="0"/>
          <w:sz w:val="24"/>
          <w:szCs w:val="24"/>
        </w:rPr>
        <w:t>即正常开机达到358天/年，停机不超过7天/年。停机时间每超1个日历日，保修期顺延3个日历日。</w:t>
      </w:r>
    </w:p>
    <w:p w14:paraId="755A682F">
      <w:pPr>
        <w:pageBreakBefore w:val="0"/>
        <w:kinsoku/>
        <w:wordWrap/>
        <w:overflowPunct/>
        <w:topLinePunct w:val="0"/>
        <w:autoSpaceDE/>
        <w:autoSpaceDN/>
        <w:bidi w:val="0"/>
        <w:adjustRightInd/>
        <w:snapToGrid/>
        <w:spacing w:after="0" w:line="400" w:lineRule="exact"/>
        <w:ind w:firstLine="480"/>
        <w:jc w:val="both"/>
        <w:textAlignment w:val="auto"/>
        <w:rPr>
          <w:rFonts w:ascii="宋体" w:hAnsi="宋体" w:eastAsia="宋体" w:cs="宋体"/>
          <w:bCs/>
          <w:sz w:val="24"/>
          <w:szCs w:val="24"/>
          <w:lang w:val="en-US" w:eastAsia="zh-CN" w:bidi="ar-SA"/>
        </w:rPr>
      </w:pPr>
      <w:r>
        <w:rPr>
          <w:rFonts w:hint="eastAsia" w:ascii="宋体" w:hAnsi="宋体" w:eastAsia="宋体" w:cs="宋体"/>
          <w:bCs/>
          <w:sz w:val="24"/>
          <w:szCs w:val="24"/>
          <w:lang w:val="en-US" w:eastAsia="zh-CN" w:bidi="ar-SA"/>
        </w:rPr>
        <w:t>9.系统保养</w:t>
      </w:r>
    </w:p>
    <w:p w14:paraId="7DC8D4EE">
      <w:pPr>
        <w:pageBreakBefore w:val="0"/>
        <w:kinsoku/>
        <w:wordWrap/>
        <w:overflowPunct/>
        <w:topLinePunct w:val="0"/>
        <w:autoSpaceDE/>
        <w:autoSpaceDN/>
        <w:bidi w:val="0"/>
        <w:adjustRightInd/>
        <w:snapToGrid/>
        <w:spacing w:after="0" w:line="400" w:lineRule="exact"/>
        <w:ind w:firstLine="480"/>
        <w:jc w:val="both"/>
        <w:textAlignment w:val="auto"/>
        <w:rPr>
          <w:rFonts w:ascii="宋体" w:hAnsi="宋体" w:eastAsia="宋体" w:cs="宋体"/>
          <w:bCs/>
          <w:sz w:val="24"/>
          <w:szCs w:val="24"/>
          <w:lang w:val="en-US" w:eastAsia="zh-CN" w:bidi="ar-SA"/>
        </w:rPr>
      </w:pPr>
      <w:r>
        <w:rPr>
          <w:rFonts w:hint="eastAsia" w:ascii="宋体" w:hAnsi="宋体" w:eastAsia="宋体" w:cs="宋体"/>
          <w:bCs/>
          <w:sz w:val="24"/>
          <w:szCs w:val="24"/>
          <w:lang w:val="zh-CN" w:eastAsia="zh-CN" w:bidi="ar-SA"/>
        </w:rPr>
        <w:t>（1）对保修设备及相关配套设备作出日常保养计划，定期进行保养、维护，并做好记录。</w:t>
      </w:r>
    </w:p>
    <w:p w14:paraId="182471B7">
      <w:pPr>
        <w:pageBreakBefore w:val="0"/>
        <w:kinsoku/>
        <w:wordWrap/>
        <w:overflowPunct/>
        <w:topLinePunct w:val="0"/>
        <w:autoSpaceDE/>
        <w:autoSpaceDN/>
        <w:bidi w:val="0"/>
        <w:adjustRightInd/>
        <w:snapToGrid/>
        <w:spacing w:after="0" w:line="400" w:lineRule="exact"/>
        <w:ind w:firstLine="480"/>
        <w:jc w:val="both"/>
        <w:textAlignment w:val="auto"/>
        <w:rPr>
          <w:rFonts w:ascii="宋体" w:hAnsi="宋体" w:eastAsia="宋体" w:cs="宋体"/>
          <w:bCs/>
          <w:sz w:val="24"/>
          <w:szCs w:val="24"/>
          <w:lang w:val="en-US" w:eastAsia="zh-CN" w:bidi="ar-SA"/>
        </w:rPr>
      </w:pPr>
      <w:r>
        <w:rPr>
          <w:rFonts w:hint="eastAsia" w:ascii="宋体" w:hAnsi="宋体" w:eastAsia="宋体" w:cs="宋体"/>
          <w:bCs/>
          <w:sz w:val="24"/>
          <w:szCs w:val="24"/>
          <w:lang w:val="zh-CN" w:eastAsia="zh-CN" w:bidi="ar-SA"/>
        </w:rPr>
        <w:t>（2）可对医院工程技术人员进行培训，以便及时处理简单故障保证设备正常使用。</w:t>
      </w:r>
    </w:p>
    <w:p w14:paraId="2A0CA9A0">
      <w:pPr>
        <w:pageBreakBefore w:val="0"/>
        <w:kinsoku/>
        <w:wordWrap/>
        <w:overflowPunct/>
        <w:topLinePunct w:val="0"/>
        <w:autoSpaceDE/>
        <w:autoSpaceDN/>
        <w:bidi w:val="0"/>
        <w:adjustRightInd/>
        <w:snapToGrid/>
        <w:spacing w:after="0" w:line="400" w:lineRule="exact"/>
        <w:ind w:firstLine="480"/>
        <w:jc w:val="both"/>
        <w:textAlignment w:val="auto"/>
        <w:rPr>
          <w:rFonts w:ascii="宋体" w:hAnsi="宋体" w:eastAsia="宋体" w:cs="宋体"/>
          <w:bCs/>
          <w:sz w:val="24"/>
          <w:szCs w:val="24"/>
          <w:lang w:val="en-US" w:eastAsia="zh-CN" w:bidi="ar-SA"/>
        </w:rPr>
      </w:pPr>
      <w:r>
        <w:rPr>
          <w:rFonts w:hint="eastAsia" w:ascii="宋体" w:hAnsi="宋体" w:eastAsia="宋体" w:cs="宋体"/>
          <w:bCs/>
          <w:sz w:val="24"/>
          <w:szCs w:val="24"/>
          <w:lang w:val="zh-CN" w:eastAsia="zh-CN" w:bidi="ar-SA"/>
        </w:rPr>
        <w:t>（3）定期保养与维护：</w:t>
      </w:r>
      <w:r>
        <w:rPr>
          <w:rFonts w:hint="eastAsia" w:ascii="宋体" w:hAnsi="宋体" w:eastAsia="宋体" w:cs="宋体"/>
          <w:bCs/>
          <w:sz w:val="24"/>
          <w:szCs w:val="24"/>
          <w:lang w:val="en-US" w:eastAsia="zh-CN" w:bidi="ar-SA"/>
        </w:rPr>
        <w:t>维保单位须保证机器处于优良运行状态，维修服务合同期内</w:t>
      </w:r>
      <w:r>
        <w:rPr>
          <w:rFonts w:hint="eastAsia" w:ascii="宋体" w:hAnsi="宋体" w:eastAsia="宋体" w:cs="宋体"/>
          <w:bCs/>
          <w:sz w:val="24"/>
          <w:szCs w:val="24"/>
          <w:lang w:val="zh-CN" w:eastAsia="zh-CN" w:bidi="ar-SA"/>
        </w:rPr>
        <w:t>每季度提供≥1次按原厂标准进行预防性保养及巡检，保养、巡检后留记录交医院存档，预防性维护保养明细参考附件。保养内容包含但不限于设备（含所有附件及外围设备）安全检查、性能测试及校准、图像校正、影像质量检查、系统基本情况检查、设备使用情况检查、必要的电气环境检测及软件、机器清洁等，确保原厂性能质控要求，提供相关质控检测数据资料，满足设备质控需要。</w:t>
      </w:r>
    </w:p>
    <w:p w14:paraId="088564BB">
      <w:pPr>
        <w:pageBreakBefore w:val="0"/>
        <w:kinsoku/>
        <w:wordWrap/>
        <w:overflowPunct/>
        <w:topLinePunct w:val="0"/>
        <w:autoSpaceDE/>
        <w:autoSpaceDN/>
        <w:bidi w:val="0"/>
        <w:adjustRightInd/>
        <w:snapToGrid/>
        <w:spacing w:after="0" w:line="400" w:lineRule="exact"/>
        <w:ind w:firstLine="560"/>
        <w:jc w:val="both"/>
        <w:textAlignment w:val="auto"/>
        <w:rPr>
          <w:rFonts w:ascii="宋体" w:hAnsi="宋体" w:eastAsia="宋体" w:cs="宋体"/>
          <w:bCs/>
          <w:sz w:val="24"/>
          <w:szCs w:val="24"/>
          <w:lang w:val="en-US" w:eastAsia="zh-CN" w:bidi="ar-SA"/>
        </w:rPr>
      </w:pPr>
      <w:r>
        <w:rPr>
          <w:rFonts w:hint="eastAsia" w:ascii="宋体" w:hAnsi="宋体" w:eastAsia="宋体" w:cs="宋体"/>
          <w:bCs/>
          <w:sz w:val="24"/>
          <w:szCs w:val="24"/>
          <w:lang w:val="zh-CN" w:eastAsia="zh-CN" w:bidi="ar-SA"/>
        </w:rPr>
        <w:t>（4）年检时，成交供应商负责机器调试到最佳状态，保证全部检测指标达国家标准，</w:t>
      </w:r>
      <w:r>
        <w:rPr>
          <w:rFonts w:hint="eastAsia" w:ascii="宋体" w:hAnsi="宋体" w:eastAsia="宋体" w:cs="宋体"/>
          <w:bCs/>
          <w:sz w:val="24"/>
          <w:szCs w:val="24"/>
          <w:lang w:val="en-US" w:eastAsia="zh-CN" w:bidi="ar-SA"/>
        </w:rPr>
        <w:t>并</w:t>
      </w:r>
      <w:r>
        <w:rPr>
          <w:rFonts w:hint="eastAsia" w:ascii="宋体" w:hAnsi="宋体" w:eastAsia="宋体" w:cs="宋体"/>
          <w:bCs/>
          <w:sz w:val="24"/>
          <w:szCs w:val="24"/>
          <w:lang w:val="zh-CN" w:eastAsia="zh-CN" w:bidi="ar-SA"/>
        </w:rPr>
        <w:t>保证该设备能通过相关专业检测，并提供当年的系统状态报告。报告包括维修维护年度计划、工作台账、更换配件清单、设备性能评估及故障分析、使用维护建议等内容。</w:t>
      </w:r>
    </w:p>
    <w:p w14:paraId="34A88A4E">
      <w:pPr>
        <w:pageBreakBefore w:val="0"/>
        <w:kinsoku/>
        <w:wordWrap/>
        <w:overflowPunct/>
        <w:topLinePunct w:val="0"/>
        <w:autoSpaceDE/>
        <w:autoSpaceDN/>
        <w:bidi w:val="0"/>
        <w:adjustRightInd/>
        <w:snapToGrid/>
        <w:spacing w:after="0" w:line="400" w:lineRule="exact"/>
        <w:ind w:firstLine="480"/>
        <w:jc w:val="both"/>
        <w:textAlignment w:val="auto"/>
        <w:rPr>
          <w:rFonts w:ascii="宋体" w:hAnsi="宋体" w:eastAsia="宋体" w:cs="宋体"/>
          <w:bCs/>
          <w:sz w:val="24"/>
          <w:szCs w:val="24"/>
          <w:lang w:val="zh-CN" w:eastAsia="zh-CN" w:bidi="ar-SA"/>
        </w:rPr>
      </w:pPr>
      <w:r>
        <w:rPr>
          <w:rFonts w:hint="eastAsia" w:ascii="宋体" w:hAnsi="宋体" w:eastAsia="宋体" w:cs="宋体"/>
          <w:bCs/>
          <w:sz w:val="24"/>
          <w:szCs w:val="24"/>
          <w:lang w:val="zh-CN" w:eastAsia="zh-CN" w:bidi="ar-SA"/>
        </w:rPr>
        <w:t>（5）保修期内提供不限次数现场维修，免费更换所</w:t>
      </w:r>
      <w:r>
        <w:rPr>
          <w:rFonts w:hint="eastAsia" w:ascii="宋体" w:hAnsi="宋体" w:eastAsia="宋体" w:cs="宋体"/>
          <w:bCs/>
          <w:sz w:val="24"/>
          <w:szCs w:val="24"/>
          <w:lang w:val="en-US" w:eastAsia="zh-CN" w:bidi="ar-SA"/>
        </w:rPr>
        <w:t>有故障配件。</w:t>
      </w:r>
    </w:p>
    <w:p w14:paraId="427D3EA5">
      <w:pPr>
        <w:pageBreakBefore w:val="0"/>
        <w:kinsoku/>
        <w:wordWrap/>
        <w:overflowPunct/>
        <w:topLinePunct w:val="0"/>
        <w:autoSpaceDE/>
        <w:autoSpaceDN/>
        <w:bidi w:val="0"/>
        <w:adjustRightInd/>
        <w:snapToGrid/>
        <w:spacing w:after="0" w:line="400" w:lineRule="exact"/>
        <w:ind w:firstLine="480"/>
        <w:jc w:val="both"/>
        <w:textAlignment w:val="auto"/>
        <w:rPr>
          <w:rFonts w:ascii="宋体" w:hAnsi="宋体" w:eastAsia="宋体" w:cs="宋体"/>
          <w:bCs/>
          <w:sz w:val="24"/>
          <w:szCs w:val="24"/>
          <w:lang w:val="en-US" w:eastAsia="zh-CN" w:bidi="ar-SA"/>
        </w:rPr>
      </w:pPr>
      <w:r>
        <w:rPr>
          <w:rFonts w:hint="eastAsia" w:ascii="宋体" w:hAnsi="宋体" w:eastAsia="宋体" w:cs="宋体"/>
          <w:bCs/>
          <w:sz w:val="24"/>
          <w:szCs w:val="24"/>
          <w:lang w:val="zh-CN" w:eastAsia="zh-CN" w:bidi="ar-SA"/>
        </w:rPr>
        <w:t>（6）供应商在为该设备提供维修保养服务工作中，不得额外收取维修需更换的配件费、工时费、差旅费，自行承担服务团队所需工具、材料等一切费用。</w:t>
      </w:r>
    </w:p>
    <w:p w14:paraId="30542449">
      <w:pPr>
        <w:pageBreakBefore w:val="0"/>
        <w:kinsoku/>
        <w:wordWrap/>
        <w:overflowPunct/>
        <w:topLinePunct w:val="0"/>
        <w:autoSpaceDE/>
        <w:autoSpaceDN/>
        <w:bidi w:val="0"/>
        <w:adjustRightInd/>
        <w:snapToGrid/>
        <w:spacing w:after="0" w:line="400" w:lineRule="exact"/>
        <w:ind w:firstLine="480"/>
        <w:jc w:val="both"/>
        <w:textAlignment w:val="auto"/>
        <w:rPr>
          <w:rFonts w:ascii="宋体" w:hAnsi="宋体" w:eastAsia="宋体" w:cs="宋体"/>
          <w:bCs/>
          <w:sz w:val="24"/>
          <w:szCs w:val="24"/>
          <w:lang w:val="en-US" w:eastAsia="zh-CN" w:bidi="ar-SA"/>
        </w:rPr>
      </w:pPr>
      <w:r>
        <w:rPr>
          <w:rFonts w:hint="eastAsia" w:ascii="宋体" w:hAnsi="宋体" w:eastAsia="宋体" w:cs="宋体"/>
          <w:bCs/>
          <w:sz w:val="24"/>
          <w:szCs w:val="24"/>
          <w:lang w:val="zh-CN" w:eastAsia="zh-CN" w:bidi="ar-SA"/>
        </w:rPr>
        <w:t>（7）所保设备提供系统及配套设备的相关软件、数字备份，并建立档案。</w:t>
      </w:r>
    </w:p>
    <w:p w14:paraId="2D3A44B9">
      <w:pPr>
        <w:pageBreakBefore w:val="0"/>
        <w:kinsoku/>
        <w:wordWrap/>
        <w:overflowPunct/>
        <w:topLinePunct w:val="0"/>
        <w:autoSpaceDE/>
        <w:autoSpaceDN/>
        <w:bidi w:val="0"/>
        <w:adjustRightInd/>
        <w:snapToGrid/>
        <w:spacing w:after="0" w:line="400" w:lineRule="exact"/>
        <w:ind w:firstLine="560"/>
        <w:jc w:val="both"/>
        <w:textAlignment w:val="auto"/>
        <w:rPr>
          <w:rFonts w:ascii="宋体" w:hAnsi="宋体" w:eastAsia="宋体" w:cs="宋体"/>
          <w:bCs/>
          <w:sz w:val="24"/>
          <w:szCs w:val="24"/>
          <w:lang w:val="en-US" w:eastAsia="zh-CN" w:bidi="ar-SA"/>
        </w:rPr>
      </w:pPr>
      <w:r>
        <w:rPr>
          <w:rFonts w:hint="eastAsia" w:ascii="宋体" w:hAnsi="宋体" w:eastAsia="宋体" w:cs="宋体"/>
          <w:bCs/>
          <w:sz w:val="24"/>
          <w:szCs w:val="24"/>
          <w:lang w:val="en-US" w:eastAsia="zh-CN" w:bidi="ar-SA"/>
        </w:rPr>
        <w:t>▲10.供应商在国内具有至少2个备件库（</w:t>
      </w:r>
      <w:r>
        <w:rPr>
          <w:rFonts w:hint="eastAsia" w:ascii="宋体" w:hAnsi="宋体" w:eastAsia="宋体" w:cs="宋体"/>
          <w:b/>
          <w:sz w:val="24"/>
          <w:szCs w:val="24"/>
          <w:lang w:val="en-US" w:eastAsia="zh-CN" w:bidi="ar-SA"/>
        </w:rPr>
        <w:t>需提供承诺函及相关证明材料扫描件，否则视为负偏离</w:t>
      </w:r>
      <w:r>
        <w:rPr>
          <w:rFonts w:hint="eastAsia" w:ascii="宋体" w:hAnsi="宋体" w:eastAsia="宋体" w:cs="宋体"/>
          <w:bCs/>
          <w:sz w:val="24"/>
          <w:szCs w:val="24"/>
          <w:lang w:val="en-US" w:eastAsia="zh-CN" w:bidi="ar-SA"/>
        </w:rPr>
        <w:t>）：</w:t>
      </w:r>
    </w:p>
    <w:p w14:paraId="4EB22A68">
      <w:pPr>
        <w:pageBreakBefore w:val="0"/>
        <w:kinsoku/>
        <w:wordWrap/>
        <w:overflowPunct/>
        <w:topLinePunct w:val="0"/>
        <w:autoSpaceDE/>
        <w:autoSpaceDN/>
        <w:bidi w:val="0"/>
        <w:adjustRightInd/>
        <w:snapToGrid/>
        <w:spacing w:after="0" w:line="400" w:lineRule="exact"/>
        <w:ind w:firstLine="560"/>
        <w:jc w:val="both"/>
        <w:textAlignment w:val="auto"/>
        <w:rPr>
          <w:rFonts w:ascii="宋体" w:hAnsi="宋体" w:eastAsia="宋体" w:cs="宋体"/>
          <w:bCs/>
          <w:sz w:val="24"/>
          <w:szCs w:val="24"/>
          <w:lang w:val="en-US" w:eastAsia="zh-CN" w:bidi="ar-SA"/>
        </w:rPr>
      </w:pPr>
      <w:r>
        <w:rPr>
          <w:rFonts w:hint="eastAsia" w:ascii="宋体" w:hAnsi="宋体" w:eastAsia="宋体" w:cs="宋体"/>
          <w:bCs/>
          <w:sz w:val="24"/>
          <w:szCs w:val="24"/>
          <w:lang w:val="en-US" w:eastAsia="zh-CN" w:bidi="ar-SA"/>
        </w:rPr>
        <w:t>（1）提供备件库的房产证明或房屋租赁合同、仓库实景照片、文字说明材料、投标当月库存单及相对应的报关文号。</w:t>
      </w:r>
    </w:p>
    <w:p w14:paraId="36840073">
      <w:pPr>
        <w:pageBreakBefore w:val="0"/>
        <w:kinsoku/>
        <w:wordWrap/>
        <w:overflowPunct/>
        <w:topLinePunct w:val="0"/>
        <w:autoSpaceDE/>
        <w:autoSpaceDN/>
        <w:bidi w:val="0"/>
        <w:adjustRightInd/>
        <w:snapToGrid/>
        <w:spacing w:line="400" w:lineRule="exact"/>
        <w:textAlignment w:val="auto"/>
        <w:rPr>
          <w:rFonts w:ascii="宋体" w:hAnsi="宋体" w:eastAsia="宋体" w:cs="宋体"/>
          <w:bCs/>
          <w:kern w:val="0"/>
          <w:sz w:val="24"/>
          <w:szCs w:val="24"/>
        </w:rPr>
      </w:pPr>
      <w:r>
        <w:rPr>
          <w:rFonts w:hint="eastAsia" w:ascii="宋体" w:hAnsi="宋体" w:eastAsia="宋体" w:cs="宋体"/>
          <w:bCs/>
          <w:kern w:val="0"/>
          <w:sz w:val="24"/>
          <w:szCs w:val="24"/>
        </w:rPr>
        <w:t xml:space="preserve">     （2）库存单不少于</w:t>
      </w:r>
      <w:r>
        <w:rPr>
          <w:rFonts w:hint="eastAsia" w:ascii="宋体" w:hAnsi="宋体" w:eastAsia="宋体" w:cs="宋体"/>
          <w:bCs/>
          <w:kern w:val="0"/>
          <w:sz w:val="24"/>
          <w:szCs w:val="24"/>
          <w:lang w:val="en-US" w:eastAsia="zh-CN"/>
        </w:rPr>
        <w:t>4</w:t>
      </w:r>
      <w:r>
        <w:rPr>
          <w:rFonts w:hint="eastAsia" w:ascii="宋体" w:hAnsi="宋体" w:eastAsia="宋体" w:cs="宋体"/>
          <w:bCs/>
          <w:kern w:val="0"/>
          <w:sz w:val="24"/>
          <w:szCs w:val="24"/>
        </w:rPr>
        <w:t>00个配件库存。</w:t>
      </w:r>
    </w:p>
    <w:p w14:paraId="1A5A4F6D">
      <w:pPr>
        <w:pageBreakBefore w:val="0"/>
        <w:kinsoku/>
        <w:wordWrap/>
        <w:overflowPunct/>
        <w:topLinePunct w:val="0"/>
        <w:autoSpaceDE/>
        <w:autoSpaceDN/>
        <w:bidi w:val="0"/>
        <w:adjustRightInd/>
        <w:snapToGrid/>
        <w:spacing w:after="0" w:line="400" w:lineRule="exact"/>
        <w:ind w:firstLine="560"/>
        <w:jc w:val="both"/>
        <w:textAlignment w:val="auto"/>
        <w:rPr>
          <w:rFonts w:ascii="宋体" w:hAnsi="宋体" w:eastAsia="宋体" w:cs="宋体"/>
          <w:bCs/>
          <w:sz w:val="24"/>
          <w:szCs w:val="24"/>
          <w:lang w:val="en-US" w:eastAsia="zh-CN" w:bidi="ar-SA"/>
        </w:rPr>
      </w:pPr>
      <w:r>
        <w:rPr>
          <w:rFonts w:hint="eastAsia" w:ascii="宋体" w:hAnsi="宋体" w:eastAsia="宋体" w:cs="宋体"/>
          <w:b/>
          <w:sz w:val="24"/>
          <w:szCs w:val="24"/>
          <w:lang w:val="en-US" w:eastAsia="zh-CN" w:bidi="ar-SA"/>
        </w:rPr>
        <w:t>▲11.备件要求</w:t>
      </w:r>
      <w:r>
        <w:rPr>
          <w:rFonts w:hint="eastAsia" w:ascii="宋体" w:hAnsi="宋体" w:eastAsia="宋体" w:cs="宋体"/>
          <w:bCs/>
          <w:sz w:val="24"/>
          <w:szCs w:val="24"/>
          <w:lang w:val="en-US" w:eastAsia="zh-CN" w:bidi="ar-SA"/>
        </w:rPr>
        <w:t>（</w:t>
      </w:r>
      <w:r>
        <w:rPr>
          <w:rFonts w:hint="eastAsia" w:ascii="宋体" w:hAnsi="宋体" w:eastAsia="宋体" w:cs="宋体"/>
          <w:b/>
          <w:sz w:val="24"/>
          <w:szCs w:val="24"/>
          <w:lang w:val="en-US" w:eastAsia="zh-CN" w:bidi="ar-SA"/>
        </w:rPr>
        <w:t>需提供承诺函，否则视为负偏离</w:t>
      </w:r>
      <w:r>
        <w:rPr>
          <w:rFonts w:hint="eastAsia" w:ascii="宋体" w:hAnsi="宋体" w:eastAsia="宋体" w:cs="宋体"/>
          <w:bCs/>
          <w:sz w:val="24"/>
          <w:szCs w:val="24"/>
          <w:lang w:val="en-US" w:eastAsia="zh-CN" w:bidi="ar-SA"/>
        </w:rPr>
        <w:t>）：</w:t>
      </w:r>
    </w:p>
    <w:p w14:paraId="0691C8F7">
      <w:pPr>
        <w:pageBreakBefore w:val="0"/>
        <w:kinsoku/>
        <w:wordWrap/>
        <w:overflowPunct/>
        <w:topLinePunct w:val="0"/>
        <w:autoSpaceDE/>
        <w:autoSpaceDN/>
        <w:bidi w:val="0"/>
        <w:adjustRightInd/>
        <w:snapToGrid/>
        <w:spacing w:after="0" w:line="400" w:lineRule="exact"/>
        <w:ind w:firstLine="480"/>
        <w:jc w:val="both"/>
        <w:textAlignment w:val="auto"/>
        <w:rPr>
          <w:rFonts w:ascii="宋体" w:hAnsi="宋体" w:eastAsia="宋体" w:cs="宋体"/>
          <w:bCs/>
          <w:sz w:val="24"/>
          <w:szCs w:val="24"/>
          <w:lang w:val="en-US" w:eastAsia="zh-CN" w:bidi="ar-SA"/>
        </w:rPr>
      </w:pPr>
      <w:r>
        <w:rPr>
          <w:rFonts w:hint="eastAsia" w:ascii="宋体" w:hAnsi="宋体" w:eastAsia="宋体" w:cs="宋体"/>
          <w:bCs/>
          <w:sz w:val="24"/>
          <w:szCs w:val="24"/>
          <w:lang w:val="en-US" w:eastAsia="zh-CN" w:bidi="ar-SA"/>
        </w:rPr>
        <w:t>（1）维保服务中所需备件只换不修；</w:t>
      </w:r>
    </w:p>
    <w:p w14:paraId="2A6165F7">
      <w:pPr>
        <w:pageBreakBefore w:val="0"/>
        <w:kinsoku/>
        <w:wordWrap/>
        <w:overflowPunct/>
        <w:topLinePunct w:val="0"/>
        <w:autoSpaceDE/>
        <w:autoSpaceDN/>
        <w:bidi w:val="0"/>
        <w:adjustRightInd/>
        <w:snapToGrid/>
        <w:spacing w:after="0" w:line="400" w:lineRule="exact"/>
        <w:ind w:firstLine="480"/>
        <w:jc w:val="both"/>
        <w:textAlignment w:val="auto"/>
        <w:rPr>
          <w:rFonts w:ascii="宋体" w:hAnsi="宋体" w:eastAsia="宋体" w:cs="宋体"/>
          <w:bCs/>
          <w:sz w:val="24"/>
          <w:szCs w:val="24"/>
          <w:lang w:val="en-US" w:eastAsia="zh-CN" w:bidi="ar-SA"/>
        </w:rPr>
      </w:pPr>
      <w:r>
        <w:rPr>
          <w:rFonts w:hint="eastAsia" w:ascii="宋体" w:hAnsi="宋体" w:eastAsia="宋体" w:cs="宋体"/>
          <w:bCs/>
          <w:sz w:val="24"/>
          <w:szCs w:val="24"/>
          <w:lang w:val="en-US" w:eastAsia="zh-CN" w:bidi="ar-SA"/>
        </w:rPr>
        <w:t>（2）供应商所提供的备件必须是合格零备件，以满足设备运行要求，不会给设备带来安全隐患。</w:t>
      </w:r>
    </w:p>
    <w:p w14:paraId="18736BB9">
      <w:pPr>
        <w:pageBreakBefore w:val="0"/>
        <w:kinsoku/>
        <w:wordWrap/>
        <w:overflowPunct/>
        <w:topLinePunct w:val="0"/>
        <w:autoSpaceDE/>
        <w:autoSpaceDN/>
        <w:bidi w:val="0"/>
        <w:adjustRightInd/>
        <w:snapToGrid/>
        <w:spacing w:after="0" w:line="400" w:lineRule="exact"/>
        <w:ind w:firstLine="480"/>
        <w:jc w:val="both"/>
        <w:textAlignment w:val="auto"/>
        <w:rPr>
          <w:rFonts w:ascii="宋体" w:hAnsi="宋体" w:eastAsia="宋体" w:cs="宋体"/>
          <w:bCs/>
          <w:sz w:val="24"/>
          <w:szCs w:val="24"/>
          <w:lang w:val="en-US" w:eastAsia="zh-CN" w:bidi="ar-SA"/>
        </w:rPr>
      </w:pPr>
      <w:r>
        <w:rPr>
          <w:rFonts w:hint="eastAsia" w:ascii="宋体" w:hAnsi="宋体" w:eastAsia="宋体" w:cs="宋体"/>
          <w:bCs/>
          <w:sz w:val="24"/>
          <w:szCs w:val="24"/>
          <w:lang w:val="zh-CN" w:eastAsia="zh-CN" w:bidi="ar-SA"/>
        </w:rPr>
        <w:t>1</w:t>
      </w:r>
      <w:r>
        <w:rPr>
          <w:rFonts w:hint="eastAsia" w:ascii="宋体" w:hAnsi="宋体" w:eastAsia="宋体" w:cs="宋体"/>
          <w:bCs/>
          <w:sz w:val="24"/>
          <w:szCs w:val="24"/>
          <w:lang w:val="en-US" w:eastAsia="zh-CN" w:bidi="ar-SA"/>
        </w:rPr>
        <w:t>2</w:t>
      </w:r>
      <w:r>
        <w:rPr>
          <w:rFonts w:hint="eastAsia" w:ascii="宋体" w:hAnsi="宋体" w:eastAsia="宋体" w:cs="宋体"/>
          <w:bCs/>
          <w:sz w:val="24"/>
          <w:szCs w:val="24"/>
          <w:lang w:val="zh-CN" w:eastAsia="zh-CN" w:bidi="ar-SA"/>
        </w:rPr>
        <w:t>.专利权和保密要求</w:t>
      </w:r>
    </w:p>
    <w:p w14:paraId="557AF2D6">
      <w:pPr>
        <w:pageBreakBefore w:val="0"/>
        <w:kinsoku/>
        <w:wordWrap/>
        <w:overflowPunct/>
        <w:topLinePunct w:val="0"/>
        <w:autoSpaceDE/>
        <w:autoSpaceDN/>
        <w:bidi w:val="0"/>
        <w:adjustRightInd/>
        <w:snapToGrid/>
        <w:spacing w:after="0" w:line="400" w:lineRule="exact"/>
        <w:ind w:firstLine="480"/>
        <w:jc w:val="both"/>
        <w:textAlignment w:val="auto"/>
        <w:rPr>
          <w:rFonts w:ascii="宋体" w:hAnsi="宋体" w:eastAsia="宋体" w:cs="宋体"/>
          <w:bCs/>
          <w:sz w:val="24"/>
          <w:szCs w:val="24"/>
          <w:lang w:val="zh-CN" w:eastAsia="zh-CN" w:bidi="ar-SA"/>
        </w:rPr>
      </w:pPr>
      <w:r>
        <w:rPr>
          <w:rFonts w:hint="eastAsia" w:ascii="宋体" w:hAnsi="宋体" w:eastAsia="宋体" w:cs="宋体"/>
          <w:bCs/>
          <w:sz w:val="24"/>
          <w:szCs w:val="24"/>
          <w:lang w:val="zh-CN" w:eastAsia="zh-CN" w:bidi="ar-SA"/>
        </w:rPr>
        <w:t>成交供应商应保证采购人在使用该货物或其任何一部分时，不受第三方侵权指控。同时，成交供应商保证不向第三方泄露采购人提供的技术文件等资料。</w:t>
      </w:r>
    </w:p>
    <w:p w14:paraId="397BB55C">
      <w:pPr>
        <w:pageBreakBefore w:val="0"/>
        <w:kinsoku/>
        <w:wordWrap/>
        <w:overflowPunct/>
        <w:topLinePunct w:val="0"/>
        <w:autoSpaceDE/>
        <w:autoSpaceDN/>
        <w:bidi w:val="0"/>
        <w:adjustRightInd/>
        <w:snapToGrid/>
        <w:spacing w:after="0" w:line="400" w:lineRule="exact"/>
        <w:ind w:firstLine="480"/>
        <w:jc w:val="both"/>
        <w:textAlignment w:val="auto"/>
        <w:rPr>
          <w:rFonts w:ascii="宋体" w:hAnsi="宋体" w:eastAsia="宋体" w:cs="宋体"/>
          <w:bCs/>
          <w:sz w:val="24"/>
          <w:szCs w:val="24"/>
          <w:lang w:val="en-US" w:eastAsia="zh-CN" w:bidi="ar-SA"/>
        </w:rPr>
      </w:pPr>
      <w:r>
        <w:rPr>
          <w:rFonts w:hint="eastAsia" w:ascii="宋体" w:hAnsi="宋体" w:eastAsia="宋体" w:cs="宋体"/>
          <w:bCs/>
          <w:sz w:val="24"/>
          <w:szCs w:val="24"/>
          <w:lang w:val="en-US" w:eastAsia="zh-CN" w:bidi="ar-SA"/>
        </w:rPr>
        <w:t>13.</w:t>
      </w:r>
      <w:r>
        <w:rPr>
          <w:rFonts w:hint="eastAsia" w:ascii="宋体" w:hAnsi="宋体" w:eastAsia="宋体" w:cs="宋体"/>
          <w:bCs/>
          <w:sz w:val="24"/>
          <w:szCs w:val="24"/>
          <w:lang w:val="zh-CN" w:eastAsia="zh-CN" w:bidi="ar-SA"/>
        </w:rPr>
        <w:t>中标方派遣的工作人员在检修、拆装等过程中凡涉及一切安全事件（故），均由中标方承担相应赔偿责任，与招标方无关；中标方在维保过程中若造成招标方维保范围以外的固定资产、人员等损坏或损伤，中标方应承担全部赔偿责任。</w:t>
      </w:r>
    </w:p>
    <w:p w14:paraId="53E61E3D">
      <w:pPr>
        <w:keepNext/>
        <w:keepLines/>
        <w:pageBreakBefore w:val="0"/>
        <w:widowControl w:val="0"/>
        <w:kinsoku/>
        <w:wordWrap/>
        <w:overflowPunct/>
        <w:topLinePunct w:val="0"/>
        <w:autoSpaceDE/>
        <w:autoSpaceDN/>
        <w:bidi w:val="0"/>
        <w:adjustRightInd/>
        <w:snapToGrid/>
        <w:spacing w:before="0" w:after="0" w:line="400" w:lineRule="exact"/>
        <w:jc w:val="both"/>
        <w:textAlignment w:val="auto"/>
        <w:outlineLvl w:val="0"/>
      </w:pPr>
      <w:r>
        <w:rPr>
          <w:rFonts w:hint="eastAsia" w:ascii="宋体" w:hAnsi="宋体" w:eastAsia="宋体" w:cs="宋体"/>
          <w:b/>
          <w:bCs/>
          <w:sz w:val="24"/>
          <w:szCs w:val="24"/>
          <w:lang w:val="en-US" w:eastAsia="zh-CN" w:bidi="ar-SA"/>
        </w:rPr>
        <w:t>五、</w:t>
      </w:r>
      <w:r>
        <w:rPr>
          <w:rFonts w:hint="eastAsia" w:ascii="宋体" w:hAnsi="宋体" w:eastAsia="宋体" w:cs="宋体"/>
          <w:b/>
          <w:sz w:val="24"/>
          <w:szCs w:val="24"/>
          <w:lang w:val="en-US" w:eastAsia="zh-CN" w:bidi="ar-SA"/>
        </w:rPr>
        <w:t>其他要求：见《磋商文件》附件：《合同草案条款》。</w:t>
      </w:r>
    </w:p>
    <w:sectPr>
      <w:pgSz w:w="11906" w:h="16838"/>
      <w:pgMar w:top="1304" w:right="1304" w:bottom="130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681678"/>
    <w:rsid w:val="0E681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2025-12-02T01:10:00Z</dcterms:created>
  <dc:creator>紫藤178</dc:creator>
  <cp:lastModifiedBy>紫藤178</cp:lastModifiedBy>
  <dcterms:modified xsi:type="dcterms:W3CDTF">2025-12-02T01:11:25Z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AF6657115AAD4880A66FC13B12EA97C9_11</vt:lpwstr>
  </property>
  <property fmtid="{D5CDD505-2E9C-101B-9397-08002B2CF9AE}" pid="4" name="KSOTemplateDocerSaveRecord">
    <vt:lpwstr>eyJoZGlkIjoiNjhkOTBmNmM4NTk2YjJjY2U0YzNkNTYzYzQwODBkZDUiLCJ1c2VySWQiOiIyMjM4Mjk3NDUifQ==</vt:lpwstr>
  </property>
</Properties>
</file>