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90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0" w:afterAutospacing="0" w:line="30" w:lineRule="atLeast"/>
        <w:ind w:left="0" w:right="0"/>
        <w:jc w:val="both"/>
        <w:rPr>
          <w:rFonts w:hint="eastAsia" w:ascii="宋体" w:hAnsi="宋体" w:cs="宋体"/>
          <w:b/>
          <w:bCs/>
          <w:color w:val="auto"/>
          <w:sz w:val="36"/>
          <w:szCs w:val="36"/>
          <w:highlight w:val="none"/>
        </w:rPr>
      </w:pPr>
      <w:r>
        <w:rPr>
          <w:rFonts w:hint="eastAsia" w:ascii="宋体" w:hAnsi="宋体" w:cs="宋体"/>
          <w:color w:val="auto"/>
          <w:sz w:val="28"/>
          <w:szCs w:val="28"/>
          <w:highlight w:val="none"/>
        </w:rPr>
        <w:t>如有建议或意见，请以书面形式并加盖公章、注明联系人、联系方式，于</w:t>
      </w:r>
      <w:r>
        <w:rPr>
          <w:rFonts w:hint="eastAsia" w:ascii="宋体" w:hAnsi="宋体" w:eastAsia="宋体" w:cs="宋体"/>
          <w:i w:val="0"/>
          <w:iCs w:val="0"/>
          <w:caps w:val="0"/>
          <w:color w:val="auto"/>
          <w:spacing w:val="0"/>
          <w:sz w:val="28"/>
          <w:szCs w:val="28"/>
          <w:highlight w:val="none"/>
          <w:lang w:val="en-US"/>
        </w:rPr>
        <w:t>202</w:t>
      </w:r>
      <w:r>
        <w:rPr>
          <w:rFonts w:hint="eastAsia" w:ascii="宋体" w:hAnsi="宋体" w:eastAsia="宋体" w:cs="宋体"/>
          <w:i w:val="0"/>
          <w:iCs w:val="0"/>
          <w:caps w:val="0"/>
          <w:color w:val="auto"/>
          <w:spacing w:val="0"/>
          <w:sz w:val="28"/>
          <w:szCs w:val="28"/>
          <w:highlight w:val="none"/>
          <w:lang w:val="en-US" w:eastAsia="zh-CN"/>
        </w:rPr>
        <w:t>5</w:t>
      </w:r>
      <w:r>
        <w:rPr>
          <w:rFonts w:hint="eastAsia" w:ascii="宋体" w:hAnsi="宋体" w:eastAsia="宋体" w:cs="宋体"/>
          <w:i w:val="0"/>
          <w:iCs w:val="0"/>
          <w:caps w:val="0"/>
          <w:color w:val="auto"/>
          <w:spacing w:val="0"/>
          <w:sz w:val="28"/>
          <w:szCs w:val="28"/>
          <w:highlight w:val="none"/>
        </w:rPr>
        <w:t>年</w:t>
      </w:r>
      <w:r>
        <w:rPr>
          <w:rFonts w:hint="eastAsia" w:ascii="宋体" w:hAnsi="宋体" w:cs="宋体"/>
          <w:i w:val="0"/>
          <w:iCs w:val="0"/>
          <w:caps w:val="0"/>
          <w:color w:val="auto"/>
          <w:spacing w:val="0"/>
          <w:sz w:val="28"/>
          <w:szCs w:val="28"/>
          <w:highlight w:val="none"/>
          <w:lang w:val="en-US" w:eastAsia="zh-CN"/>
        </w:rPr>
        <w:t>12</w:t>
      </w:r>
      <w:r>
        <w:rPr>
          <w:rFonts w:hint="eastAsia" w:ascii="宋体" w:hAnsi="宋体" w:eastAsia="宋体" w:cs="宋体"/>
          <w:i w:val="0"/>
          <w:iCs w:val="0"/>
          <w:caps w:val="0"/>
          <w:color w:val="auto"/>
          <w:spacing w:val="0"/>
          <w:sz w:val="28"/>
          <w:szCs w:val="28"/>
          <w:highlight w:val="none"/>
        </w:rPr>
        <w:t>月</w:t>
      </w:r>
      <w:r>
        <w:rPr>
          <w:rFonts w:hint="eastAsia" w:ascii="宋体" w:hAnsi="宋体" w:cs="宋体"/>
          <w:i w:val="0"/>
          <w:iCs w:val="0"/>
          <w:caps w:val="0"/>
          <w:color w:val="auto"/>
          <w:spacing w:val="0"/>
          <w:sz w:val="28"/>
          <w:szCs w:val="28"/>
          <w:highlight w:val="none"/>
          <w:lang w:val="en-US" w:eastAsia="zh-CN"/>
        </w:rPr>
        <w:t>2</w:t>
      </w:r>
      <w:r>
        <w:rPr>
          <w:rFonts w:hint="eastAsia" w:ascii="宋体" w:hAnsi="宋体" w:eastAsia="宋体" w:cs="宋体"/>
          <w:i w:val="0"/>
          <w:iCs w:val="0"/>
          <w:caps w:val="0"/>
          <w:color w:val="auto"/>
          <w:spacing w:val="0"/>
          <w:sz w:val="28"/>
          <w:szCs w:val="28"/>
          <w:highlight w:val="none"/>
        </w:rPr>
        <w:t>日</w:t>
      </w:r>
      <w:r>
        <w:rPr>
          <w:rFonts w:hint="eastAsia" w:ascii="宋体" w:hAnsi="宋体" w:eastAsia="宋体" w:cs="宋体"/>
          <w:i w:val="0"/>
          <w:iCs w:val="0"/>
          <w:caps w:val="0"/>
          <w:color w:val="auto"/>
          <w:spacing w:val="0"/>
          <w:sz w:val="28"/>
          <w:szCs w:val="28"/>
          <w:highlight w:val="none"/>
          <w:lang w:val="en-US"/>
        </w:rPr>
        <w:t>17:00</w:t>
      </w:r>
      <w:r>
        <w:rPr>
          <w:rFonts w:hint="eastAsia" w:ascii="宋体" w:hAnsi="宋体" w:cs="宋体"/>
          <w:color w:val="auto"/>
          <w:sz w:val="28"/>
          <w:szCs w:val="28"/>
          <w:highlight w:val="none"/>
        </w:rPr>
        <w:t>之前送至我单位，逾期不受理（如邮寄，</w:t>
      </w:r>
      <w:r>
        <w:rPr>
          <w:rFonts w:hint="eastAsia" w:ascii="宋体" w:hAnsi="宋体" w:eastAsia="宋体" w:cs="宋体"/>
          <w:i w:val="0"/>
          <w:iCs w:val="0"/>
          <w:caps w:val="0"/>
          <w:color w:val="auto"/>
          <w:spacing w:val="0"/>
          <w:sz w:val="28"/>
          <w:szCs w:val="28"/>
          <w:highlight w:val="none"/>
          <w:lang w:val="en-US"/>
        </w:rPr>
        <w:t>202</w:t>
      </w:r>
      <w:r>
        <w:rPr>
          <w:rFonts w:hint="eastAsia" w:ascii="宋体" w:hAnsi="宋体" w:eastAsia="宋体" w:cs="宋体"/>
          <w:i w:val="0"/>
          <w:iCs w:val="0"/>
          <w:caps w:val="0"/>
          <w:color w:val="auto"/>
          <w:spacing w:val="0"/>
          <w:sz w:val="28"/>
          <w:szCs w:val="28"/>
          <w:highlight w:val="none"/>
          <w:lang w:val="en-US" w:eastAsia="zh-CN"/>
        </w:rPr>
        <w:t>5</w:t>
      </w:r>
      <w:r>
        <w:rPr>
          <w:rFonts w:hint="eastAsia" w:ascii="宋体" w:hAnsi="宋体" w:eastAsia="宋体" w:cs="宋体"/>
          <w:i w:val="0"/>
          <w:iCs w:val="0"/>
          <w:caps w:val="0"/>
          <w:color w:val="auto"/>
          <w:spacing w:val="0"/>
          <w:sz w:val="28"/>
          <w:szCs w:val="28"/>
          <w:highlight w:val="none"/>
        </w:rPr>
        <w:t>年</w:t>
      </w:r>
      <w:r>
        <w:rPr>
          <w:rFonts w:hint="eastAsia" w:ascii="宋体" w:hAnsi="宋体" w:cs="宋体"/>
          <w:i w:val="0"/>
          <w:iCs w:val="0"/>
          <w:caps w:val="0"/>
          <w:color w:val="auto"/>
          <w:spacing w:val="0"/>
          <w:sz w:val="28"/>
          <w:szCs w:val="28"/>
          <w:highlight w:val="none"/>
          <w:lang w:val="en-US" w:eastAsia="zh-CN"/>
        </w:rPr>
        <w:t>12</w:t>
      </w:r>
      <w:r>
        <w:rPr>
          <w:rFonts w:hint="eastAsia" w:ascii="宋体" w:hAnsi="宋体" w:eastAsia="宋体" w:cs="宋体"/>
          <w:i w:val="0"/>
          <w:iCs w:val="0"/>
          <w:caps w:val="0"/>
          <w:color w:val="auto"/>
          <w:spacing w:val="0"/>
          <w:sz w:val="28"/>
          <w:szCs w:val="28"/>
          <w:highlight w:val="none"/>
        </w:rPr>
        <w:t>月</w:t>
      </w:r>
      <w:r>
        <w:rPr>
          <w:rFonts w:hint="eastAsia" w:ascii="宋体" w:hAnsi="宋体" w:cs="宋体"/>
          <w:i w:val="0"/>
          <w:iCs w:val="0"/>
          <w:caps w:val="0"/>
          <w:color w:val="auto"/>
          <w:spacing w:val="0"/>
          <w:sz w:val="28"/>
          <w:szCs w:val="28"/>
          <w:highlight w:val="none"/>
          <w:lang w:val="en-US" w:eastAsia="zh-CN"/>
        </w:rPr>
        <w:t>2</w:t>
      </w:r>
      <w:r>
        <w:rPr>
          <w:rFonts w:hint="eastAsia" w:ascii="宋体" w:hAnsi="宋体" w:eastAsia="宋体" w:cs="宋体"/>
          <w:i w:val="0"/>
          <w:iCs w:val="0"/>
          <w:caps w:val="0"/>
          <w:color w:val="auto"/>
          <w:spacing w:val="0"/>
          <w:sz w:val="28"/>
          <w:szCs w:val="28"/>
          <w:highlight w:val="none"/>
        </w:rPr>
        <w:t>日</w:t>
      </w:r>
      <w:r>
        <w:rPr>
          <w:rFonts w:hint="eastAsia" w:ascii="宋体" w:hAnsi="宋体" w:eastAsia="宋体" w:cs="宋体"/>
          <w:i w:val="0"/>
          <w:iCs w:val="0"/>
          <w:caps w:val="0"/>
          <w:color w:val="auto"/>
          <w:spacing w:val="0"/>
          <w:sz w:val="28"/>
          <w:szCs w:val="28"/>
          <w:highlight w:val="none"/>
          <w:lang w:val="en-US"/>
        </w:rPr>
        <w:t>17:00</w:t>
      </w:r>
      <w:r>
        <w:rPr>
          <w:rFonts w:hint="eastAsia" w:ascii="宋体" w:hAnsi="宋体" w:cs="宋体"/>
          <w:color w:val="auto"/>
          <w:sz w:val="28"/>
          <w:szCs w:val="28"/>
          <w:highlight w:val="none"/>
        </w:rPr>
        <w:t>之后到达本单位的邮件将不再受理）。</w:t>
      </w:r>
    </w:p>
    <w:p w14:paraId="1CC229DE">
      <w:pPr>
        <w:numPr>
          <w:ilvl w:val="0"/>
          <w:numId w:val="0"/>
        </w:numPr>
        <w:pBdr>
          <w:top w:val="none" w:color="000000" w:sz="0" w:space="0"/>
          <w:left w:val="none" w:color="000000" w:sz="0" w:space="0"/>
          <w:bottom w:val="none" w:color="000000" w:sz="0" w:space="0"/>
          <w:right w:val="none" w:color="000000" w:sz="0" w:space="0"/>
        </w:pBdr>
        <w:spacing w:line="440" w:lineRule="exact"/>
        <w:outlineLvl w:val="1"/>
        <w:rPr>
          <w:rFonts w:asciiTheme="minorEastAsia" w:hAnsiTheme="minorEastAsia" w:eastAsiaTheme="minorEastAsia" w:cstheme="minorEastAsia"/>
          <w:b/>
          <w:bCs/>
          <w:color w:val="auto"/>
          <w:sz w:val="24"/>
          <w:highlight w:val="none"/>
        </w:rPr>
      </w:pPr>
    </w:p>
    <w:p w14:paraId="5BAB2701">
      <w:pPr>
        <w:pStyle w:val="9"/>
        <w:rPr>
          <w:rFonts w:asciiTheme="minorEastAsia" w:hAnsiTheme="minorEastAsia" w:eastAsiaTheme="minorEastAsia" w:cstheme="minorEastAsia"/>
          <w:b/>
          <w:bCs/>
          <w:color w:val="auto"/>
          <w:sz w:val="24"/>
          <w:highlight w:val="none"/>
        </w:rPr>
      </w:pPr>
    </w:p>
    <w:p w14:paraId="270CEF00">
      <w:pPr>
        <w:rPr>
          <w:rFonts w:asciiTheme="minorEastAsia" w:hAnsiTheme="minorEastAsia" w:eastAsiaTheme="minorEastAsia" w:cstheme="minorEastAsia"/>
          <w:b/>
          <w:bCs/>
          <w:color w:val="auto"/>
          <w:sz w:val="24"/>
          <w:highlight w:val="none"/>
        </w:rPr>
      </w:pPr>
    </w:p>
    <w:p w14:paraId="0F2803B0">
      <w:pPr>
        <w:pStyle w:val="9"/>
        <w:rPr>
          <w:rFonts w:asciiTheme="minorEastAsia" w:hAnsiTheme="minorEastAsia" w:eastAsiaTheme="minorEastAsia" w:cstheme="minorEastAsia"/>
          <w:b/>
          <w:bCs/>
          <w:color w:val="auto"/>
          <w:sz w:val="24"/>
          <w:highlight w:val="none"/>
        </w:rPr>
      </w:pPr>
    </w:p>
    <w:p w14:paraId="5D1BB676">
      <w:pPr>
        <w:rPr>
          <w:rFonts w:asciiTheme="minorEastAsia" w:hAnsiTheme="minorEastAsia" w:eastAsiaTheme="minorEastAsia" w:cstheme="minorEastAsia"/>
          <w:b/>
          <w:bCs/>
          <w:color w:val="auto"/>
          <w:sz w:val="24"/>
          <w:highlight w:val="none"/>
        </w:rPr>
      </w:pPr>
    </w:p>
    <w:p w14:paraId="7026EC8B">
      <w:pPr>
        <w:pStyle w:val="9"/>
        <w:rPr>
          <w:rFonts w:asciiTheme="minorEastAsia" w:hAnsiTheme="minorEastAsia" w:eastAsiaTheme="minorEastAsia" w:cstheme="minorEastAsia"/>
          <w:b/>
          <w:bCs/>
          <w:color w:val="auto"/>
          <w:sz w:val="24"/>
          <w:highlight w:val="none"/>
        </w:rPr>
      </w:pPr>
    </w:p>
    <w:p w14:paraId="5F07E759">
      <w:pPr>
        <w:rPr>
          <w:rFonts w:asciiTheme="minorEastAsia" w:hAnsiTheme="minorEastAsia" w:eastAsiaTheme="minorEastAsia" w:cstheme="minorEastAsia"/>
          <w:b/>
          <w:bCs/>
          <w:color w:val="auto"/>
          <w:sz w:val="24"/>
          <w:highlight w:val="none"/>
        </w:rPr>
      </w:pPr>
    </w:p>
    <w:p w14:paraId="6FEBC843">
      <w:pPr>
        <w:pStyle w:val="9"/>
        <w:rPr>
          <w:rFonts w:asciiTheme="minorEastAsia" w:hAnsiTheme="minorEastAsia" w:eastAsiaTheme="minorEastAsia" w:cstheme="minorEastAsia"/>
          <w:b/>
          <w:bCs/>
          <w:color w:val="auto"/>
          <w:sz w:val="24"/>
          <w:highlight w:val="none"/>
        </w:rPr>
      </w:pPr>
    </w:p>
    <w:p w14:paraId="129B35AA">
      <w:pPr>
        <w:rPr>
          <w:rFonts w:asciiTheme="minorEastAsia" w:hAnsiTheme="minorEastAsia" w:eastAsiaTheme="minorEastAsia" w:cstheme="minorEastAsia"/>
          <w:b/>
          <w:bCs/>
          <w:color w:val="auto"/>
          <w:sz w:val="24"/>
          <w:highlight w:val="none"/>
        </w:rPr>
      </w:pPr>
    </w:p>
    <w:p w14:paraId="212EC87A">
      <w:pPr>
        <w:pStyle w:val="9"/>
        <w:rPr>
          <w:rFonts w:asciiTheme="minorEastAsia" w:hAnsiTheme="minorEastAsia" w:eastAsiaTheme="minorEastAsia" w:cstheme="minorEastAsia"/>
          <w:b/>
          <w:bCs/>
          <w:color w:val="auto"/>
          <w:sz w:val="24"/>
          <w:highlight w:val="none"/>
        </w:rPr>
      </w:pPr>
    </w:p>
    <w:p w14:paraId="0625F3EA">
      <w:pPr>
        <w:rPr>
          <w:rFonts w:asciiTheme="minorEastAsia" w:hAnsiTheme="minorEastAsia" w:eastAsiaTheme="minorEastAsia" w:cstheme="minorEastAsia"/>
          <w:b/>
          <w:bCs/>
          <w:color w:val="auto"/>
          <w:sz w:val="24"/>
          <w:highlight w:val="none"/>
        </w:rPr>
      </w:pPr>
    </w:p>
    <w:p w14:paraId="4B24530F">
      <w:pPr>
        <w:pStyle w:val="9"/>
        <w:rPr>
          <w:rFonts w:asciiTheme="minorEastAsia" w:hAnsiTheme="minorEastAsia" w:eastAsiaTheme="minorEastAsia" w:cstheme="minorEastAsia"/>
          <w:b/>
          <w:bCs/>
          <w:color w:val="auto"/>
          <w:sz w:val="24"/>
          <w:highlight w:val="none"/>
        </w:rPr>
      </w:pPr>
    </w:p>
    <w:p w14:paraId="13F1D872">
      <w:pPr>
        <w:rPr>
          <w:rFonts w:asciiTheme="minorEastAsia" w:hAnsiTheme="minorEastAsia" w:eastAsiaTheme="minorEastAsia" w:cstheme="minorEastAsia"/>
          <w:b/>
          <w:bCs/>
          <w:color w:val="auto"/>
          <w:sz w:val="24"/>
          <w:highlight w:val="none"/>
        </w:rPr>
      </w:pPr>
    </w:p>
    <w:p w14:paraId="47A36EC8">
      <w:pPr>
        <w:pStyle w:val="9"/>
        <w:rPr>
          <w:rFonts w:asciiTheme="minorEastAsia" w:hAnsiTheme="minorEastAsia" w:eastAsiaTheme="minorEastAsia" w:cstheme="minorEastAsia"/>
          <w:b/>
          <w:bCs/>
          <w:color w:val="auto"/>
          <w:sz w:val="24"/>
          <w:highlight w:val="none"/>
        </w:rPr>
      </w:pPr>
    </w:p>
    <w:p w14:paraId="3E55370F">
      <w:pPr>
        <w:rPr>
          <w:rFonts w:asciiTheme="minorEastAsia" w:hAnsiTheme="minorEastAsia" w:eastAsiaTheme="minorEastAsia" w:cstheme="minorEastAsia"/>
          <w:b/>
          <w:bCs/>
          <w:color w:val="auto"/>
          <w:sz w:val="24"/>
          <w:highlight w:val="none"/>
        </w:rPr>
      </w:pPr>
    </w:p>
    <w:p w14:paraId="23DC2BE8">
      <w:pPr>
        <w:pStyle w:val="9"/>
        <w:rPr>
          <w:rFonts w:asciiTheme="minorEastAsia" w:hAnsiTheme="minorEastAsia" w:eastAsiaTheme="minorEastAsia" w:cstheme="minorEastAsia"/>
          <w:b/>
          <w:bCs/>
          <w:color w:val="auto"/>
          <w:sz w:val="24"/>
          <w:highlight w:val="none"/>
        </w:rPr>
      </w:pPr>
    </w:p>
    <w:p w14:paraId="20B64F05">
      <w:pPr>
        <w:rPr>
          <w:rFonts w:asciiTheme="minorEastAsia" w:hAnsiTheme="minorEastAsia" w:eastAsiaTheme="minorEastAsia" w:cstheme="minorEastAsia"/>
          <w:b/>
          <w:bCs/>
          <w:color w:val="auto"/>
          <w:sz w:val="24"/>
          <w:highlight w:val="none"/>
        </w:rPr>
      </w:pPr>
    </w:p>
    <w:p w14:paraId="4D52611A">
      <w:pPr>
        <w:pStyle w:val="9"/>
        <w:rPr>
          <w:rFonts w:asciiTheme="minorEastAsia" w:hAnsiTheme="minorEastAsia" w:eastAsiaTheme="minorEastAsia" w:cstheme="minorEastAsia"/>
          <w:b/>
          <w:bCs/>
          <w:color w:val="auto"/>
          <w:sz w:val="24"/>
          <w:highlight w:val="none"/>
        </w:rPr>
      </w:pPr>
    </w:p>
    <w:p w14:paraId="2C818DBD">
      <w:pPr>
        <w:rPr>
          <w:rFonts w:asciiTheme="minorEastAsia" w:hAnsiTheme="minorEastAsia" w:eastAsiaTheme="minorEastAsia" w:cstheme="minorEastAsia"/>
          <w:b/>
          <w:bCs/>
          <w:color w:val="auto"/>
          <w:sz w:val="24"/>
          <w:highlight w:val="none"/>
        </w:rPr>
      </w:pPr>
    </w:p>
    <w:p w14:paraId="45727E47">
      <w:pPr>
        <w:pStyle w:val="9"/>
        <w:rPr>
          <w:rFonts w:asciiTheme="minorEastAsia" w:hAnsiTheme="minorEastAsia" w:eastAsiaTheme="minorEastAsia" w:cstheme="minorEastAsia"/>
          <w:b/>
          <w:bCs/>
          <w:color w:val="auto"/>
          <w:sz w:val="24"/>
          <w:highlight w:val="none"/>
        </w:rPr>
      </w:pPr>
    </w:p>
    <w:p w14:paraId="1DC2F182">
      <w:pPr>
        <w:rPr>
          <w:rFonts w:asciiTheme="minorEastAsia" w:hAnsiTheme="minorEastAsia" w:eastAsiaTheme="minorEastAsia" w:cstheme="minorEastAsia"/>
          <w:b/>
          <w:bCs/>
          <w:color w:val="auto"/>
          <w:sz w:val="24"/>
          <w:highlight w:val="none"/>
        </w:rPr>
      </w:pPr>
    </w:p>
    <w:p w14:paraId="2FBBF0FB">
      <w:pPr>
        <w:pStyle w:val="9"/>
        <w:rPr>
          <w:rFonts w:asciiTheme="minorEastAsia" w:hAnsiTheme="minorEastAsia" w:eastAsiaTheme="minorEastAsia" w:cstheme="minorEastAsia"/>
          <w:b/>
          <w:bCs/>
          <w:color w:val="auto"/>
          <w:sz w:val="24"/>
          <w:highlight w:val="none"/>
        </w:rPr>
      </w:pPr>
    </w:p>
    <w:p w14:paraId="7F8CBAE2">
      <w:pPr>
        <w:rPr>
          <w:rFonts w:asciiTheme="minorEastAsia" w:hAnsiTheme="minorEastAsia" w:eastAsiaTheme="minorEastAsia" w:cstheme="minorEastAsia"/>
          <w:b/>
          <w:bCs/>
          <w:color w:val="auto"/>
          <w:sz w:val="24"/>
          <w:highlight w:val="none"/>
        </w:rPr>
      </w:pPr>
    </w:p>
    <w:p w14:paraId="7D684AF8">
      <w:pPr>
        <w:pStyle w:val="9"/>
        <w:rPr>
          <w:rFonts w:asciiTheme="minorEastAsia" w:hAnsiTheme="minorEastAsia" w:eastAsiaTheme="minorEastAsia" w:cstheme="minorEastAsia"/>
          <w:b/>
          <w:bCs/>
          <w:color w:val="auto"/>
          <w:sz w:val="24"/>
          <w:highlight w:val="none"/>
        </w:rPr>
      </w:pPr>
    </w:p>
    <w:p w14:paraId="5C353279">
      <w:pPr>
        <w:rPr>
          <w:rFonts w:asciiTheme="minorEastAsia" w:hAnsiTheme="minorEastAsia" w:eastAsiaTheme="minorEastAsia" w:cstheme="minorEastAsia"/>
          <w:b/>
          <w:bCs/>
          <w:color w:val="auto"/>
          <w:sz w:val="24"/>
          <w:highlight w:val="none"/>
        </w:rPr>
      </w:pPr>
    </w:p>
    <w:p w14:paraId="6C012490">
      <w:pPr>
        <w:pStyle w:val="9"/>
        <w:rPr>
          <w:rFonts w:asciiTheme="minorEastAsia" w:hAnsiTheme="minorEastAsia" w:eastAsiaTheme="minorEastAsia" w:cstheme="minorEastAsia"/>
          <w:b/>
          <w:bCs/>
          <w:color w:val="auto"/>
          <w:sz w:val="24"/>
          <w:highlight w:val="none"/>
        </w:rPr>
      </w:pPr>
    </w:p>
    <w:p w14:paraId="7D4C1DDB">
      <w:pPr>
        <w:rPr>
          <w:rFonts w:asciiTheme="minorEastAsia" w:hAnsiTheme="minorEastAsia" w:eastAsiaTheme="minorEastAsia" w:cstheme="minorEastAsia"/>
          <w:b/>
          <w:bCs/>
          <w:color w:val="auto"/>
          <w:sz w:val="24"/>
          <w:highlight w:val="none"/>
        </w:rPr>
      </w:pPr>
    </w:p>
    <w:p w14:paraId="4700111D">
      <w:pPr>
        <w:pStyle w:val="9"/>
        <w:rPr>
          <w:rFonts w:asciiTheme="minorEastAsia" w:hAnsiTheme="minorEastAsia" w:eastAsiaTheme="minorEastAsia" w:cstheme="minorEastAsia"/>
          <w:b/>
          <w:bCs/>
          <w:color w:val="auto"/>
          <w:sz w:val="24"/>
          <w:highlight w:val="none"/>
        </w:rPr>
      </w:pPr>
    </w:p>
    <w:p w14:paraId="2831EBEF">
      <w:pPr>
        <w:rPr>
          <w:rFonts w:asciiTheme="minorEastAsia" w:hAnsiTheme="minorEastAsia" w:eastAsiaTheme="minorEastAsia" w:cstheme="minorEastAsia"/>
          <w:b/>
          <w:bCs/>
          <w:color w:val="auto"/>
          <w:sz w:val="24"/>
          <w:highlight w:val="none"/>
        </w:rPr>
      </w:pPr>
    </w:p>
    <w:p w14:paraId="3C41D434">
      <w:pPr>
        <w:pStyle w:val="9"/>
        <w:rPr>
          <w:rFonts w:asciiTheme="minorEastAsia" w:hAnsiTheme="minorEastAsia" w:eastAsiaTheme="minorEastAsia" w:cstheme="minorEastAsia"/>
          <w:b/>
          <w:bCs/>
          <w:color w:val="auto"/>
          <w:sz w:val="24"/>
          <w:highlight w:val="none"/>
        </w:rPr>
      </w:pPr>
    </w:p>
    <w:p w14:paraId="4C7CB0E3">
      <w:pPr>
        <w:rPr>
          <w:rFonts w:asciiTheme="minorEastAsia" w:hAnsiTheme="minorEastAsia" w:eastAsiaTheme="minorEastAsia" w:cstheme="minorEastAsia"/>
          <w:b/>
          <w:bCs/>
          <w:color w:val="auto"/>
          <w:sz w:val="24"/>
          <w:highlight w:val="none"/>
        </w:rPr>
      </w:pPr>
    </w:p>
    <w:p w14:paraId="0100B7B7">
      <w:pPr>
        <w:pStyle w:val="9"/>
        <w:rPr>
          <w:rFonts w:asciiTheme="minorEastAsia" w:hAnsiTheme="minorEastAsia" w:eastAsiaTheme="minorEastAsia" w:cstheme="minorEastAsia"/>
          <w:b/>
          <w:bCs/>
          <w:color w:val="auto"/>
          <w:sz w:val="24"/>
          <w:highlight w:val="none"/>
        </w:rPr>
      </w:pPr>
    </w:p>
    <w:p w14:paraId="3144063D">
      <w:pPr>
        <w:rPr>
          <w:rFonts w:asciiTheme="minorEastAsia" w:hAnsiTheme="minorEastAsia" w:eastAsiaTheme="minorEastAsia" w:cstheme="minorEastAsia"/>
          <w:b/>
          <w:bCs/>
          <w:color w:val="auto"/>
          <w:sz w:val="24"/>
          <w:highlight w:val="none"/>
        </w:rPr>
      </w:pPr>
    </w:p>
    <w:p w14:paraId="41443694">
      <w:pPr>
        <w:pStyle w:val="9"/>
        <w:rPr>
          <w:rFonts w:asciiTheme="minorEastAsia" w:hAnsiTheme="minorEastAsia" w:eastAsiaTheme="minorEastAsia" w:cstheme="minorEastAsia"/>
          <w:b/>
          <w:bCs/>
          <w:color w:val="auto"/>
          <w:sz w:val="24"/>
          <w:highlight w:val="none"/>
        </w:rPr>
      </w:pPr>
    </w:p>
    <w:p w14:paraId="553FB2A9">
      <w:pPr>
        <w:jc w:val="center"/>
        <w:rPr>
          <w:rFonts w:hint="eastAsia" w:ascii="宋体" w:hAnsi="宋体" w:eastAsia="宋体" w:cs="宋体"/>
          <w:highlight w:val="none"/>
        </w:rPr>
      </w:pPr>
      <w:r>
        <w:rPr>
          <w:rFonts w:hint="eastAsia" w:ascii="宋体" w:hAnsi="宋体" w:eastAsia="宋体" w:cs="宋体"/>
          <w:b/>
          <w:bCs/>
          <w:sz w:val="30"/>
          <w:szCs w:val="44"/>
          <w:highlight w:val="none"/>
        </w:rPr>
        <w:t>采购需求</w:t>
      </w:r>
    </w:p>
    <w:p w14:paraId="31B3CE17">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ind w:left="0" w:leftChars="0" w:right="0" w:firstLine="562" w:firstLineChars="0"/>
        <w:textAlignment w:val="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采购项目说明</w:t>
      </w:r>
    </w:p>
    <w:p w14:paraId="57D453C7">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80" w:lineRule="exact"/>
        <w:ind w:left="0" w:right="0" w:firstLine="560"/>
        <w:contextualSpacing/>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eastAsia="zh-CN"/>
        </w:rPr>
        <w:t>徐州市公交和城市轨道公安局</w:t>
      </w:r>
    </w:p>
    <w:p w14:paraId="259EE583">
      <w:pPr>
        <w:keepNext w:val="0"/>
        <w:keepLines w:val="0"/>
        <w:pageBreakBefore w:val="0"/>
        <w:widowControl w:val="0"/>
        <w:tabs>
          <w:tab w:val="left" w:pos="0"/>
        </w:tabs>
        <w:kinsoku/>
        <w:wordWrap/>
        <w:overflowPunct/>
        <w:topLinePunct w:val="0"/>
        <w:autoSpaceDE/>
        <w:autoSpaceDN/>
        <w:bidi w:val="0"/>
        <w:adjustRightInd/>
        <w:snapToGrid/>
        <w:spacing w:line="480" w:lineRule="exact"/>
        <w:ind w:left="0" w:right="0" w:firstLine="560"/>
        <w:contextualSpacing/>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（二）采购项目名称：</w:t>
      </w:r>
      <w:r>
        <w:rPr>
          <w:rFonts w:hint="eastAsia" w:ascii="宋体" w:hAnsi="宋体" w:eastAsia="宋体" w:cs="宋体"/>
          <w:sz w:val="28"/>
          <w:szCs w:val="28"/>
          <w:highlight w:val="none"/>
          <w:lang w:eastAsia="zh-CN"/>
        </w:rPr>
        <w:t>公交轨道公安局食堂食材采购</w:t>
      </w:r>
    </w:p>
    <w:p w14:paraId="21C4C81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（三）采购标的：</w:t>
      </w:r>
      <w:r>
        <w:rPr>
          <w:rFonts w:hint="eastAsia" w:ascii="宋体" w:hAnsi="宋体" w:eastAsia="宋体" w:cs="宋体"/>
          <w:color w:val="auto"/>
          <w:sz w:val="28"/>
          <w:szCs w:val="28"/>
          <w:highlight w:val="none"/>
          <w:lang w:eastAsia="zh-CN"/>
        </w:rPr>
        <w:t>公交轨道公安局食堂食材采购</w:t>
      </w:r>
    </w:p>
    <w:p w14:paraId="3D793F9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公交轨道公安局食堂食材采购</w:t>
      </w:r>
      <w:r>
        <w:rPr>
          <w:rFonts w:hint="eastAsia" w:ascii="宋体" w:hAnsi="宋体" w:eastAsia="宋体" w:cs="宋体"/>
          <w:color w:val="auto"/>
          <w:sz w:val="28"/>
          <w:szCs w:val="28"/>
          <w:highlight w:val="none"/>
        </w:rPr>
        <w:t>对应的中小企业划分标准所属行业为批发业。</w:t>
      </w:r>
    </w:p>
    <w:p w14:paraId="0546F98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注：中小企业划分标准所属行业以《工业和信息化部、国家统计局、国家发展和改革委员会、财政部关于印发中小企业划型标准规定的通知》（工信部联企业[2011]300号）的规定为准。</w:t>
      </w:r>
    </w:p>
    <w:p w14:paraId="3CE83BD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（四）本项目为专门面向中小企业的项目。</w:t>
      </w:r>
    </w:p>
    <w:p w14:paraId="5CC4343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（五）预算金额：</w:t>
      </w:r>
      <w:r>
        <w:rPr>
          <w:rFonts w:hint="eastAsia" w:ascii="宋体" w:hAnsi="宋体" w:eastAsia="宋体" w:cs="宋体"/>
          <w:color w:val="auto"/>
          <w:sz w:val="28"/>
          <w:szCs w:val="28"/>
          <w:highlight w:val="none"/>
          <w:lang w:val="en-US" w:eastAsia="zh-CN"/>
        </w:rPr>
        <w:t>183.5</w:t>
      </w:r>
      <w:r>
        <w:rPr>
          <w:rFonts w:hint="eastAsia" w:ascii="宋体" w:hAnsi="宋体" w:eastAsia="宋体" w:cs="宋体"/>
          <w:color w:val="auto"/>
          <w:sz w:val="28"/>
          <w:szCs w:val="28"/>
          <w:highlight w:val="none"/>
        </w:rPr>
        <w:t>万元。</w:t>
      </w:r>
    </w:p>
    <w:p w14:paraId="497FBEDD">
      <w:pPr>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采购包金额为预估金额，采购人不保证在服务期内中标人的供货数量及供货金额，以实际配送结算为准，投标人自行考虑相关风险。</w:t>
      </w:r>
    </w:p>
    <w:p w14:paraId="6C2C3B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00" w:leftChars="0" w:right="0" w:rightChars="0"/>
        <w:textAlignment w:val="auto"/>
        <w:rPr>
          <w:rFonts w:hint="eastAsia" w:ascii="宋体" w:hAnsi="宋体" w:eastAsia="宋体" w:cs="宋体"/>
          <w:color w:val="auto"/>
          <w:sz w:val="28"/>
          <w:szCs w:val="28"/>
          <w:highlight w:val="none"/>
        </w:rPr>
      </w:pP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lang w:eastAsia="zh-CN"/>
        </w:rPr>
        <w:t>）</w:t>
      </w:r>
      <w:r>
        <w:rPr>
          <w:rFonts w:hint="eastAsia" w:ascii="宋体" w:hAnsi="宋体" w:eastAsia="宋体" w:cs="宋体"/>
          <w:color w:val="auto"/>
          <w:sz w:val="28"/>
          <w:szCs w:val="28"/>
          <w:highlight w:val="none"/>
        </w:rPr>
        <w:t>服务期</w:t>
      </w:r>
      <w:r>
        <w:rPr>
          <w:rFonts w:hint="eastAsia" w:ascii="宋体" w:hAnsi="宋体" w:eastAsia="宋体" w:cs="宋体"/>
          <w:color w:val="auto"/>
          <w:sz w:val="28"/>
          <w:szCs w:val="28"/>
          <w:highlight w:val="none"/>
          <w:lang w:eastAsia="zh-CN"/>
        </w:rPr>
        <w:t>限：</w:t>
      </w:r>
      <w:r>
        <w:rPr>
          <w:rFonts w:hint="eastAsia" w:ascii="宋体" w:hAnsi="宋体" w:eastAsia="宋体" w:cs="宋体"/>
          <w:color w:val="auto"/>
          <w:sz w:val="28"/>
          <w:szCs w:val="28"/>
          <w:highlight w:val="none"/>
          <w:lang w:val="en-US" w:eastAsia="zh-CN"/>
        </w:rPr>
        <w:t>局机关食堂6个月（2026年7月1日—2026年12月31日）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地铁派出所两个食堂1年（2026年1月1日—2026年12月31日），</w:t>
      </w:r>
      <w:r>
        <w:rPr>
          <w:rFonts w:hint="eastAsia" w:ascii="宋体" w:hAnsi="宋体" w:eastAsia="宋体" w:cs="宋体"/>
          <w:color w:val="auto"/>
          <w:sz w:val="28"/>
          <w:szCs w:val="28"/>
          <w:highlight w:val="none"/>
          <w:lang w:eastAsia="zh-CN"/>
        </w:rPr>
        <w:t>自合同签订生效。</w:t>
      </w:r>
      <w:r>
        <w:rPr>
          <w:rFonts w:hint="eastAsia" w:ascii="宋体" w:hAnsi="宋体" w:eastAsia="宋体" w:cs="宋体"/>
          <w:color w:val="auto"/>
          <w:sz w:val="28"/>
          <w:szCs w:val="28"/>
          <w:highlight w:val="none"/>
        </w:rPr>
        <w:t xml:space="preserve"> </w:t>
      </w:r>
    </w:p>
    <w:p w14:paraId="672105F8">
      <w:pPr>
        <w:keepNext w:val="0"/>
        <w:keepLines w:val="0"/>
        <w:pageBreakBefore w:val="0"/>
        <w:widowControl w:val="0"/>
        <w:kinsoku/>
        <w:wordWrap/>
        <w:overflowPunct/>
        <w:topLinePunct w:val="0"/>
        <w:autoSpaceDE/>
        <w:autoSpaceDN/>
        <w:bidi w:val="0"/>
        <w:adjustRightInd/>
        <w:snapToGrid/>
        <w:spacing w:line="480" w:lineRule="exact"/>
        <w:ind w:left="0" w:right="0" w:firstLine="602"/>
        <w:textAlignment w:val="auto"/>
        <w:rPr>
          <w:rFonts w:hint="default" w:eastAsia="宋体"/>
          <w:highlight w:val="none"/>
          <w:lang w:val="en-US" w:eastAsia="zh-CN"/>
        </w:rPr>
      </w:pPr>
      <w:r>
        <w:rPr>
          <w:rFonts w:hint="eastAsia"/>
          <w:highlight w:val="none"/>
          <w:lang w:val="en-US" w:eastAsia="zh-CN"/>
        </w:rPr>
        <w:t xml:space="preserve"> </w:t>
      </w:r>
      <w:r>
        <w:rPr>
          <w:rFonts w:hint="eastAsia" w:ascii="宋体" w:hAnsi="宋体" w:eastAsia="宋体" w:cs="宋体"/>
          <w:b/>
          <w:bCs/>
          <w:color w:val="auto"/>
          <w:sz w:val="28"/>
          <w:szCs w:val="28"/>
          <w:highlight w:val="none"/>
        </w:rPr>
        <w:t>说明：本“</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服务期限”为不允许偏离的实质性要求和条件，</w:t>
      </w:r>
      <w:r>
        <w:rPr>
          <w:rFonts w:hint="eastAsia" w:ascii="宋体" w:hAnsi="宋体" w:eastAsia="宋体" w:cs="宋体"/>
          <w:b/>
          <w:sz w:val="28"/>
          <w:szCs w:val="28"/>
          <w:highlight w:val="none"/>
        </w:rPr>
        <w:t>供应商必须完全响应，若有一项未响应或偏离</w:t>
      </w:r>
      <w:r>
        <w:rPr>
          <w:rFonts w:hint="eastAsia" w:ascii="宋体" w:hAnsi="宋体" w:eastAsia="宋体" w:cs="宋体"/>
          <w:b/>
          <w:bCs/>
          <w:color w:val="auto"/>
          <w:sz w:val="28"/>
          <w:szCs w:val="28"/>
          <w:highlight w:val="none"/>
        </w:rPr>
        <w:t>，在符合性审查时按照投标无效处理。</w:t>
      </w:r>
    </w:p>
    <w:p w14:paraId="6E37E96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（七）配送地点：徐州市云龙区和平大道126号</w:t>
      </w:r>
      <w:r>
        <w:rPr>
          <w:rFonts w:hint="eastAsia" w:ascii="宋体" w:hAnsi="宋体" w:eastAsia="宋体" w:cs="宋体"/>
          <w:color w:val="auto"/>
          <w:sz w:val="28"/>
          <w:szCs w:val="28"/>
          <w:highlight w:val="none"/>
          <w:lang w:val="en-US" w:eastAsia="zh-CN"/>
        </w:rPr>
        <w:t>公交轨道公安局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徐州市鼓楼区中山北路20号九龙湖站派出所，徐州市云龙区赵武线网中心赵武站派出所共三个点位。</w:t>
      </w:r>
    </w:p>
    <w:p w14:paraId="74206972">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ind w:left="0" w:leftChars="0" w:right="0" w:firstLine="562" w:firstLineChars="0"/>
        <w:textAlignment w:val="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项目基本概况</w:t>
      </w:r>
    </w:p>
    <w:p w14:paraId="1379D59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183.5</w:t>
      </w:r>
      <w:r>
        <w:rPr>
          <w:rFonts w:hint="eastAsia" w:ascii="宋体" w:hAnsi="宋体" w:eastAsia="宋体" w:cs="宋体"/>
          <w:color w:val="auto"/>
          <w:sz w:val="28"/>
          <w:szCs w:val="28"/>
          <w:highlight w:val="none"/>
        </w:rPr>
        <w:t>万元，包含徐州市云龙区和平大道126号</w:t>
      </w:r>
      <w:r>
        <w:rPr>
          <w:rFonts w:hint="eastAsia" w:ascii="宋体" w:hAnsi="宋体" w:eastAsia="宋体" w:cs="宋体"/>
          <w:color w:val="auto"/>
          <w:sz w:val="28"/>
          <w:szCs w:val="28"/>
          <w:highlight w:val="none"/>
          <w:lang w:val="en-US" w:eastAsia="zh-CN"/>
        </w:rPr>
        <w:t>公交轨道公安局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徐州市鼓楼区中山北路20号九龙湖站派出所，徐州市云龙区赵武线网中心赵武站派出所共三个点位的</w:t>
      </w:r>
      <w:r>
        <w:rPr>
          <w:rFonts w:hint="eastAsia" w:ascii="宋体" w:hAnsi="宋体" w:eastAsia="宋体" w:cs="宋体"/>
          <w:color w:val="auto"/>
          <w:sz w:val="28"/>
          <w:szCs w:val="28"/>
          <w:highlight w:val="none"/>
        </w:rPr>
        <w:t>粮油、禽蛋、调味品、佐料、食用原材料及冷冻食品等,具体包含畜禽肉类、水产品类、冷冻食品类、熟食卤菜类、蔬菜类、蛋类、水果点心饮料类、种子类食材、豆制品类、粮油类、干调类等</w:t>
      </w:r>
      <w:r>
        <w:rPr>
          <w:rFonts w:hint="eastAsia" w:ascii="宋体" w:hAnsi="宋体" w:eastAsia="宋体" w:cs="宋体"/>
          <w:color w:val="auto"/>
          <w:sz w:val="28"/>
          <w:szCs w:val="28"/>
          <w:highlight w:val="none"/>
          <w:lang w:val="en-US" w:eastAsia="zh-CN"/>
        </w:rPr>
        <w:t>合格</w:t>
      </w:r>
      <w:r>
        <w:rPr>
          <w:rFonts w:hint="eastAsia" w:ascii="宋体" w:hAnsi="宋体" w:eastAsia="宋体" w:cs="宋体"/>
          <w:color w:val="auto"/>
          <w:sz w:val="28"/>
          <w:szCs w:val="28"/>
          <w:highlight w:val="none"/>
        </w:rPr>
        <w:t>食材的采购</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运输、</w:t>
      </w:r>
      <w:r>
        <w:rPr>
          <w:rFonts w:hint="eastAsia" w:ascii="宋体" w:hAnsi="宋体" w:eastAsia="宋体" w:cs="宋体"/>
          <w:color w:val="auto"/>
          <w:sz w:val="28"/>
          <w:szCs w:val="28"/>
          <w:highlight w:val="none"/>
        </w:rPr>
        <w:t>配送</w:t>
      </w:r>
      <w:r>
        <w:rPr>
          <w:rFonts w:hint="eastAsia" w:ascii="宋体" w:hAnsi="宋体" w:eastAsia="宋体" w:cs="宋体"/>
          <w:color w:val="auto"/>
          <w:sz w:val="28"/>
          <w:szCs w:val="28"/>
          <w:highlight w:val="none"/>
          <w:lang w:val="en-US" w:eastAsia="zh-CN"/>
        </w:rPr>
        <w:t>及售后等相关服务。</w:t>
      </w:r>
    </w:p>
    <w:p w14:paraId="570BD99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项目要求</w:t>
      </w:r>
    </w:p>
    <w:p w14:paraId="6182F51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食材供应要求：</w:t>
      </w:r>
    </w:p>
    <w:p w14:paraId="139C8E8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为进一步加强食品卫生安全管理，规范食堂食材原料采购管理，严防发生食物中毒或食源性疾病的发生，切实保障就餐人员的身体健康和生命安全，中标人采购原料要符合三定原则（定厂家、定基地、定质量)和两保采购要求 (按计划保时间、按品种保质量）。做到食材新鲜，不得弄虚作假，以次充好，不得擅自改变数量和品种。</w:t>
      </w:r>
      <w:r>
        <w:rPr>
          <w:rFonts w:hint="eastAsia" w:ascii="宋体" w:hAnsi="宋体" w:eastAsia="宋体" w:cs="宋体"/>
          <w:color w:val="auto"/>
          <w:sz w:val="28"/>
          <w:szCs w:val="28"/>
          <w:highlight w:val="none"/>
          <w:lang w:val="en-US" w:eastAsia="zh-CN"/>
        </w:rPr>
        <w:t>具体食材供应要求如下：</w:t>
      </w:r>
    </w:p>
    <w:p w14:paraId="5CF4A33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1.畜禽肉类、水产品类、冷冻食品类、熟食卤菜类：</w:t>
      </w:r>
    </w:p>
    <w:p w14:paraId="150877B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1.1畜禽肉类</w:t>
      </w:r>
    </w:p>
    <w:p w14:paraId="3618CC8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1.1.1生猪肉：为鲜五花肉和后肘肉，一级鲜度，执行现行国家标准或国内行业标准（有地方部门检疫章），肌肉有光泽，红色均匀，脂肪洁白，指压后凹陷立即恢复，具有鲜猪肉正常气味。</w:t>
      </w:r>
    </w:p>
    <w:p w14:paraId="72F469B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1.1.2排骨：新鲜肋排，一级鲜度，肉色鲜红自然，不滴血水，骨头断面上颜色自然带血丝，无酸腐异味，肉质柔软有弹性。</w:t>
      </w:r>
    </w:p>
    <w:p w14:paraId="2544A97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1.1.3火腿肠：正规品牌，特级，猪肉火腿肠，执行现行国家标准或国内行业标准。</w:t>
      </w:r>
    </w:p>
    <w:p w14:paraId="6324F9A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1.1.4鲜牛肉、鲜羊肉：一级鲜度，执行现行国家标准或国内行业标准，肌肉有光泽，红色均匀，脂肪洁白或淡黄色，指压后凹陷立即恢复，具有鲜牛肉、鲜羊肉正常的气味。</w:t>
      </w:r>
    </w:p>
    <w:p w14:paraId="5561887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鸡、鸭：新鲜光禽、全净膛的肉食鸡、鸭。重量为单只净重2—3斤左右，无死、无冻，无注水、泡水现象；眼球饱满，皮肤有光泽，呈淡黄色；肉有弹性，放手后指压的凹陷立即恢复；肚中无内脏和其它异物，无味道，外表处理干净，微干或湿润。</w:t>
      </w:r>
    </w:p>
    <w:p w14:paraId="144B027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根据实际采购需求，特殊情况下如采购人要求对鸡鸭</w:t>
      </w:r>
      <w:r>
        <w:rPr>
          <w:rFonts w:hint="eastAsia" w:ascii="宋体" w:hAnsi="宋体" w:eastAsia="宋体" w:cs="宋体"/>
          <w:sz w:val="28"/>
          <w:szCs w:val="28"/>
          <w:highlight w:val="none"/>
          <w:lang w:val="en-US" w:eastAsia="zh-CN"/>
        </w:rPr>
        <w:t>等肉</w:t>
      </w:r>
      <w:r>
        <w:rPr>
          <w:rFonts w:hint="eastAsia" w:ascii="宋体" w:hAnsi="宋体" w:eastAsia="宋体" w:cs="宋体"/>
          <w:sz w:val="28"/>
          <w:szCs w:val="28"/>
          <w:highlight w:val="none"/>
        </w:rPr>
        <w:t>禽类进行脱骨配送，须按照采购人要求处理。</w:t>
      </w:r>
    </w:p>
    <w:p w14:paraId="2DF77DF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1.2水产品类</w:t>
      </w:r>
    </w:p>
    <w:p w14:paraId="77D4968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1.2.1鲤鱼、鲢鱼、草混子、鲫鱼、鲈鱼：新鲜、活鱼（按采购人要求宰杀），眼睛光亮透明，眼珠凸出，鱼鳞光亮、整洁、紧贴鱼体，鱼体洁净、挺而不软弯度小、有弹性。</w:t>
      </w:r>
    </w:p>
    <w:p w14:paraId="0A24061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1.2.2黄花鱼：单只长度15厘米以上。鱼体色泽鲜亮，鱼肉紧实，身体无异味，鱼眼鲜亮有光泽。</w:t>
      </w:r>
    </w:p>
    <w:p w14:paraId="0FC7E48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1.2.3活虾：新鲜旳虾头尾完整，有一定旳弯曲度、虾身较挺。虾皮壳发亮，呈青白色。虾肉质坚实、细嫩。1公斤30—40头。</w:t>
      </w:r>
    </w:p>
    <w:p w14:paraId="40551A2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1.2.4带鱼：5厘米以上的大带鱼，带鱼冰衣符合国家规定的范围内，鱼体解冻后净含量允差按国家标准内，且带鱼感官指标要符合正常的色泽。</w:t>
      </w:r>
    </w:p>
    <w:p w14:paraId="2439D4E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1.2.5 冰冻虾：应选择体型完整，外壳透明光亮，体表呈青白色或青绿色，头节与躯体紧连，肉体硬实而有韧性，须足无损，体表无污秽黏附，无异常气味旳生虾为好。</w:t>
      </w:r>
    </w:p>
    <w:p w14:paraId="370C1DE8">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1.2.6 虾仁：冻虾仁旳外包装完整、清洁，肉质清洁、完整，呈淡青色或乳白色。</w:t>
      </w:r>
    </w:p>
    <w:p w14:paraId="3EFD201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1.2.7 冻海鱼类：鳍平直紧贴鱼体，鳞片上覆有冻结旳粘液层，天然色泽鲜明而不浑浊。眼球不突出，透明反复冰冻旳鱼鳞呈暗色，解冻后，有光泽，有一层清洁透明旳粘液、鳞片完整、不易脱落，具有海水鱼或淡水鱼固有气味，眼球饱满凸出5角膜透明，腮鲜红，清晰。腹部坚实、无胀气、裂现象、肛孔白色凹陷。肉质坚实，有弹性，骨肉不分离。</w:t>
      </w:r>
    </w:p>
    <w:p w14:paraId="2B88D347">
      <w:pPr>
        <w:keepNext w:val="0"/>
        <w:keepLines w:val="0"/>
        <w:pageBreakBefore w:val="0"/>
        <w:widowControl w:val="0"/>
        <w:tabs>
          <w:tab w:val="left" w:pos="0"/>
          <w:tab w:val="left" w:pos="284"/>
        </w:tabs>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1.3冷冻食品类：保质期内，检测执行国内行业标准产品明示标准及质量要求，产品需有完整的资料，速冻食品生产和经营卫生规范等。</w:t>
      </w:r>
    </w:p>
    <w:p w14:paraId="7DCEBF93">
      <w:pPr>
        <w:keepNext w:val="0"/>
        <w:keepLines w:val="0"/>
        <w:pageBreakBefore w:val="0"/>
        <w:widowControl w:val="0"/>
        <w:tabs>
          <w:tab w:val="left" w:pos="0"/>
          <w:tab w:val="left" w:pos="284"/>
        </w:tabs>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解冻后净含量允差在国家标准内，且指标要符合正常的色泽。</w:t>
      </w:r>
    </w:p>
    <w:p w14:paraId="348B799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1.4熟食类：必须使用封闭车厢，不得敞运，车厢内必须清洁、卫生。制作材料必须保证其新鲜、卫生、符合该类食品的行业标准，成品及半成品要有足够的有效保质期。来货必须使用食品袋密封包装。 所有非供应商自己调配的调味料，包括盐、糖、酱油、醋等，必须为预包装食品。</w:t>
      </w:r>
    </w:p>
    <w:p w14:paraId="60E663F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卤菜类：制作材料必须保证其新鲜、卫生、符合该类食品的行业标准，成品及半成品要有足够的有效保质期。必须使用封闭车厢，不得敞运，车厢内必须清洁、卫生。来货必须使用食品袋密封包装。生、熟食品必须使用专门的容器分开盛装，生食品不得放在熟食品上面，非食品不得放在食品上面。 所有非供应商自己调配的调味料，包括盐、糖、酱油、醋等，必须为预包装食品。</w:t>
      </w:r>
    </w:p>
    <w:p w14:paraId="3ED40E9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2.蔬菜类、蛋类、水果点心饮料类、种子类食材、豆制品类：</w:t>
      </w:r>
    </w:p>
    <w:p w14:paraId="2139D3C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2.1蔬菜类： </w:t>
      </w:r>
    </w:p>
    <w:p w14:paraId="67AC85A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2.1.1大白菜、包菜、菠菜、茼蒿、大葱：新鲜整洁，大小适中，成熟度适中，无烂芯烂根烂叶。</w:t>
      </w:r>
    </w:p>
    <w:p w14:paraId="172AD12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2.1.2土豆：新鲜度好，大小均匀无斑点、无霉点、无芽点。</w:t>
      </w:r>
    </w:p>
    <w:p w14:paraId="2A85E5D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2.1.3洋葱：色度新鲜，球茎坚实而不软，大小均匀。</w:t>
      </w:r>
    </w:p>
    <w:p w14:paraId="6987CBC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2.1.4茭瓜、豆角、蒜薹：要色度新鲜，果实坚实不软，大小均匀，嫩而不老，表面光滑，无鼓包和凹陷。</w:t>
      </w:r>
    </w:p>
    <w:p w14:paraId="417617B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2.1.5西红柿</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t>要色度新鲜，自然成熟，果实坚实不软，大小均匀。</w:t>
      </w:r>
    </w:p>
    <w:p w14:paraId="488D0448">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2.1.6黄瓜：要瓜头顶花带刺，直而不软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要</w:t>
      </w:r>
      <w:r>
        <w:rPr>
          <w:rFonts w:hint="eastAsia" w:ascii="宋体" w:hAnsi="宋体" w:eastAsia="宋体" w:cs="宋体"/>
          <w:sz w:val="28"/>
          <w:szCs w:val="28"/>
          <w:highlight w:val="none"/>
        </w:rPr>
        <w:t>色度新鲜</w:t>
      </w:r>
      <w:r>
        <w:rPr>
          <w:rFonts w:hint="eastAsia" w:ascii="宋体" w:hAnsi="宋体" w:eastAsia="宋体" w:cs="宋体"/>
          <w:color w:val="auto"/>
          <w:sz w:val="28"/>
          <w:szCs w:val="28"/>
          <w:highlight w:val="none"/>
        </w:rPr>
        <w:t>。</w:t>
      </w:r>
    </w:p>
    <w:p w14:paraId="5E073AE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2.1.7冬瓜：要大个，无腐烂变质、无伤疤、表皮光滑，色度新鲜。</w:t>
      </w:r>
    </w:p>
    <w:p w14:paraId="5C0EF63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2.1.8长茄子：色度新鲜，无空心、色泽鲜亮、表皮光滑无疤痕。</w:t>
      </w:r>
    </w:p>
    <w:p w14:paraId="63A8C68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2.1.9大蒜：外表无水分、无霉点、无芽点。</w:t>
      </w:r>
    </w:p>
    <w:p w14:paraId="42FDA39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2.1.10青椒：感官指标要达到色泽鲜艳，拥有各自品种典型颜色，色度新鲜，无空心、色泽鲜亮、表皮光滑无疤痕、成熟度适中，个头大小一致，无烂果、无异味、无病虫害和明显机械伤。</w:t>
      </w:r>
    </w:p>
    <w:p w14:paraId="06E532C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2.1.11 笋瓜、山芋、南瓜：感官指标要达到形态、色泽一致，瓜果均匀且大小适中，拥有各自品种典型形状；无疤点，无断裂，无畸形瓜、病虫瓜、烂瓜，瓜身不带泥土，无明显机械伤。</w:t>
      </w:r>
    </w:p>
    <w:p w14:paraId="2B275AD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2.1.12 白萝卜、红萝卜、胡萝卜：感官指标要达到皮细光滑色泽良好，大小均匀，肉质鲜嫩致密；新鲜无畸形、裂痕、糠心、病虫害斑和明显机械伤，不带泥沙，不带茎叶、须根；萝卜直径80-100毫米，长度不小于200毫米,胡萝卜顶端直径不小于40毫米。</w:t>
      </w:r>
    </w:p>
    <w:p w14:paraId="6CE7767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2.1.13 香菜、青菜、油麦菜、芹菜：感官指标要达到肉质鲜嫩、形态好，色泽正常；颈基部削平，无枯黄叶、病叶、泥土、明显机械伤和病虫害；无烧心焦边、腐烂等现象，无抽薹（菜心除外）；结球的蔬菜应结球紧实。</w:t>
      </w:r>
    </w:p>
    <w:p w14:paraId="0360C33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2.1.14 蒜黄：蒜黄去根和老叶，无病虫害斑，无泥土，无杂质，无明显机械伤。</w:t>
      </w:r>
    </w:p>
    <w:p w14:paraId="2DDE135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2.1.15 藕：感官指标要达到个头为该品种中等以上大小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t>具有该品种典型形状；肉质鲜嫩，成熟度适中，无机械伤，无干瘪，无腐烂霉变。</w:t>
      </w:r>
    </w:p>
    <w:p w14:paraId="5A33E96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2.1.16 莴苣：感官指标要达到个头为该品种中等以上大小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t>色泽均匀，不带茎叶、须根，无泥沙，无机械伤和病虫害斑，无腐烂、干瘪；直径不小于80毫米。</w:t>
      </w:r>
    </w:p>
    <w:p w14:paraId="4325BB3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2.1.17 姜：感官指标要达到个头为该品种中等以上大小，色泽均匀，不带茎叶、须根，无泥沙，无机械伤和病虫害斑，无腐烂、干瘪；外皮不能变绿，直径不小于80毫米，生姜为干姜或鲜姜；</w:t>
      </w:r>
    </w:p>
    <w:p w14:paraId="221C8DE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2.1.18 香菇、蘑菇：感官指标要达到菇形正常、规整、饱满，具有该品种典型形状和色泽，大小均匀一致，拥有正常食用菌特有的香味。</w:t>
      </w:r>
    </w:p>
    <w:p w14:paraId="1B8B0C0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2.1.19 豆芽：感官指标要达到具有该类产品典型的形状和色泽，拥有豆制品的特有色、香、味；无异味、无异嗅、无霉烂变质、无杂质；无黑根现象；产品达到农业部无公害食品标准，农药残留和微生物指标要符合国家标准。芽长：绿豆芽不少于2mm，黄豆芽不少于3mm。</w:t>
      </w:r>
    </w:p>
    <w:p w14:paraId="68E4D06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2.1.20 西兰花：表面蓓蕾平展，无开花、发黄现象，无异味臭味。</w:t>
      </w:r>
    </w:p>
    <w:p w14:paraId="746495C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2.1.21木耳：朵片完整，耳片厚度1毫米以上；杂质不超过0.3%。耳面黑褐色，有光亮感；没有拳耳、流耳、流失耳、虫蛀耳、霉烂耳。</w:t>
      </w:r>
    </w:p>
    <w:p w14:paraId="6EC9E0C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2.2蛋类</w:t>
      </w:r>
    </w:p>
    <w:p w14:paraId="4C5991A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2.2.1鸡蛋：鲜鸡蛋，执行现行国家标准或国内行业标准，蛋壳清洁完整，灯光透视时整个蛋呈微红色，蛋黄不见或略见阴影。打开后蛋黄凸起完整并带有韧性，蛋白澄清透明，稀稠分明。</w:t>
      </w:r>
    </w:p>
    <w:p w14:paraId="0481A44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2.2.2咸鸭蛋：蛋壳清洁完整，味道纯正，无异味。</w:t>
      </w:r>
    </w:p>
    <w:p w14:paraId="06C64CC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2.3水果、点心、饮料类</w:t>
      </w:r>
    </w:p>
    <w:p w14:paraId="1208031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2.3.1苹果：整体匀称，表皮光滑，无虫眼；单个在150-300克。</w:t>
      </w:r>
    </w:p>
    <w:p w14:paraId="1D35AF4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2.3.2香蕉：皮色鲜黄光亮，两端带青；两指轻捏果身，富有弹性；肉口柔软糯滑，甜香俱全。</w:t>
      </w:r>
    </w:p>
    <w:p w14:paraId="19A1FE6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2.3.3桔子：整体匀称，表皮光滑，无虫眼；单个在100-200克。</w:t>
      </w:r>
    </w:p>
    <w:p w14:paraId="766B89B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2.3.4梨：整体匀称，表皮光滑，无虫眼；单个在150-300克。</w:t>
      </w:r>
    </w:p>
    <w:p w14:paraId="57F7943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2.3.5 点心类：要求正规品牌，不库存，当天需求当天采购。应具有各自的正常色泽、气味和滋味，不得有酸败、发霉等杂味，食品内外不得有生虫、霉变及其他外来污染物。</w:t>
      </w:r>
    </w:p>
    <w:p w14:paraId="2ECA5B7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2.3.6 饮料类：产品必须符合现行国家标准或国内行业标准，必须提供正规品牌，品牌和种类须征得采购人认可。</w:t>
      </w:r>
    </w:p>
    <w:p w14:paraId="231942E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种子食材类：</w:t>
      </w:r>
    </w:p>
    <w:p w14:paraId="4368275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2.4.1：豆类：黄豆、青豆、蚕豆、芸豆、豌豆、黑豆、红小豆、绿豆，等级一级，颗粒饱满，色泽正常，无虫蛀、无霉变、无杂质，不完善粒含量≤1%。</w:t>
      </w:r>
    </w:p>
    <w:p w14:paraId="1545A27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2.4.2 薯类：个大形正，大小整齐，表面无伤，体硬不软、饱满。无腐烂、无破皮、坑眼少、无畸形、无较多泥土、无发软。</w:t>
      </w:r>
    </w:p>
    <w:p w14:paraId="123F8FA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2.5豆制品类：</w:t>
      </w:r>
    </w:p>
    <w:p w14:paraId="6A86A77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 豆腐、豆腐皮等豆制品必须新鲜有弹性、带有豆香味；无粘手、发酸变质。</w:t>
      </w:r>
    </w:p>
    <w:p w14:paraId="0D46730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3.粮油类、干调类：</w:t>
      </w:r>
    </w:p>
    <w:p w14:paraId="625FC14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3.1粮油类</w:t>
      </w:r>
    </w:p>
    <w:p w14:paraId="6AD308C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大米：食堂配送的大米必须符合现行国家标准或国内行业标准，并具有“QS”食品质量安全认证，正规</w:t>
      </w:r>
      <w:r>
        <w:rPr>
          <w:rFonts w:hint="eastAsia" w:ascii="宋体" w:hAnsi="宋体" w:eastAsia="宋体" w:cs="宋体"/>
          <w:color w:val="auto"/>
          <w:sz w:val="28"/>
          <w:szCs w:val="28"/>
          <w:highlight w:val="none"/>
        </w:rPr>
        <w:t>品牌大米</w:t>
      </w:r>
      <w:r>
        <w:rPr>
          <w:rFonts w:hint="eastAsia" w:ascii="宋体" w:hAnsi="宋体" w:eastAsia="宋体" w:cs="宋体"/>
          <w:color w:val="auto"/>
          <w:sz w:val="28"/>
          <w:szCs w:val="28"/>
          <w:highlight w:val="none"/>
        </w:rPr>
        <w:t>，颗粒均匀饱满、表面光洁、有光泽、色泽正常白粒少、有天然清香。</w:t>
      </w:r>
    </w:p>
    <w:p w14:paraId="301A274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3.1.2面粉：正规品牌，色泽呈白色或微黄色、无杂质、无异味。玉米面、杂粮面闻起来有面香而无其它异味，色泽自然，不沾手，无虫蛀、无霉变、无杂质。</w:t>
      </w:r>
    </w:p>
    <w:p w14:paraId="7A547D5B">
      <w:pPr>
        <w:keepNext w:val="0"/>
        <w:keepLines w:val="0"/>
        <w:pageBreakBefore w:val="0"/>
        <w:widowControl/>
        <w:kinsoku/>
        <w:wordWrap/>
        <w:overflowPunct/>
        <w:topLinePunct w:val="0"/>
        <w:autoSpaceDE w:val="0"/>
        <w:autoSpaceDN w:val="0"/>
        <w:bidi w:val="0"/>
        <w:adjustRightInd w:val="0"/>
        <w:snapToGrid w:val="0"/>
        <w:spacing w:beforeAutospacing="0" w:afterAutospacing="0" w:line="480" w:lineRule="exact"/>
        <w:ind w:left="0" w:leftChars="0" w:right="0" w:rightChars="0" w:firstLine="560" w:firstLineChars="200"/>
        <w:textAlignment w:val="bottom"/>
        <w:outlineLvl w:val="9"/>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3.1.3.食用油：食用油必须符合现行国家标准或国内行业标准，并具有“QS”食品质量安全认证，正规品牌非转基因油类，油品清亮、无杂质、无沉淀物、常温不凝固。</w:t>
      </w:r>
      <w:r>
        <w:rPr>
          <w:rFonts w:hint="eastAsia" w:ascii="宋体" w:hAnsi="宋体" w:eastAsia="宋体" w:cs="宋体"/>
          <w:sz w:val="28"/>
          <w:szCs w:val="28"/>
          <w:highlight w:val="none"/>
          <w:lang w:val="en-US" w:eastAsia="zh-CN"/>
        </w:rPr>
        <w:t>有明确的商品标签，有生产日期、保质期、质量等级，并标明初制油的加工工艺(即用浸出法生产，还是用压榨法生产的)和是否用转基因油料生产，不许以次充好、以假充真。</w:t>
      </w:r>
    </w:p>
    <w:p w14:paraId="4B4DF19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3.1.4谷物类：小麦粒、大麦、玉米、薏米面，黑米、小米、高梁、藏麦、红枣、粟子、核桃、花生。感官指标要达到手感硬实，表面有光泽，无病虫害，无机械损伤，无腐烂，无异味，无杂质，黄曲霉毒素低于国家限量指标要求。质量标准符合现行国家标准要求，达到农业部无公害食品标准，农药残留和微生物指标要符合国家标准。</w:t>
      </w:r>
    </w:p>
    <w:p w14:paraId="6A605483">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3.2干调类</w:t>
      </w:r>
    </w:p>
    <w:p w14:paraId="0DF6FB2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3.2.1酱油：正规品牌，瓶装600mL-1.2L，要求颜色为红褐色或棕褐色，鲜艳，有光泽，体态澄清，浓度适当，无沉淀物，香气丰富纯正。</w:t>
      </w:r>
    </w:p>
    <w:p w14:paraId="45485ED8">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3.2.2老抽：正规品牌，塑料桶装1.2L—2L，颜色呈焦糖色，很深，呈棕褐色，有光泽；味感鲜美微甜。</w:t>
      </w:r>
    </w:p>
    <w:p w14:paraId="3F06964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3.2.3醋：正规品牌，瓶装600mL-1.2L，要求陈醋，颜色为琥珀色或红棕色，有光泽，体态澄清，浓度适中，无悬浮物或沉淀。</w:t>
      </w:r>
    </w:p>
    <w:p w14:paraId="5EEF532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3.2.4食用淀粉：地瓜淀粉，袋装300—400克,淀粉色泽洁白，有一定光泽；应有地瓜固有的气味；干燥，手攥不应成团，有较好的分散性。</w:t>
      </w:r>
    </w:p>
    <w:p w14:paraId="100E445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3.2.5味精：正规品牌，袋装400克—500克，要求颗粒形状一致，色洁白、有光泽，颗粒间呈散料状态。</w:t>
      </w:r>
    </w:p>
    <w:p w14:paraId="54BD0C8B">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3.2.6料酒：正规品牌，瓶装600mL-1.2L。</w:t>
      </w:r>
    </w:p>
    <w:p w14:paraId="504D653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3.2.7白糖：白砂糖，等级一级，无受潮溶化、无异味、洁白有光泽，颗粒均匀，干燥，手攥不应成团，有较好的分散性，必须具有“QS”食品质量认证标志。质量标准符合现行国家标准要求。</w:t>
      </w:r>
    </w:p>
    <w:p w14:paraId="18AE18D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配送食材的内容及标准</w:t>
      </w:r>
    </w:p>
    <w:p w14:paraId="09605BDB">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粮油干调类(食盐、味精、酱油、醋等)等必须取得《食品生产许可证》、《食品流通许可证》，具有产品检验报告，在保质期内，有QS标志。</w:t>
      </w:r>
    </w:p>
    <w:p w14:paraId="1DC7191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定型包装产品必须有厂址、厂家、生产日期和保质期等内容。</w:t>
      </w:r>
    </w:p>
    <w:p w14:paraId="0EDBEA0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水果和蔬菜在配送前必须采样送检，并注明产地、生产者及数量等，经相关检测部门或检测机构进行农药残留检测，并出具农药残留检测合格证明后，方可采收配送。</w:t>
      </w:r>
    </w:p>
    <w:p w14:paraId="6478091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鲜肉保持较好的外观和质量等级，符合国家食品部门的相关标准，供货时提交动物检验检疫合格证复印件（加盖供货商公章），动物检疫验讫印章畜禽肉食类食品须索取检验检疫合格证。</w:t>
      </w:r>
    </w:p>
    <w:p w14:paraId="28F64E2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冷冻食品检测执行标准SB/T 10379产品明示标准及质量要求，产品需有完整的资料</w:t>
      </w:r>
      <w:r>
        <w:rPr>
          <w:rFonts w:hint="eastAsia" w:ascii="宋体" w:hAnsi="宋体" w:eastAsia="宋体" w:cs="宋体"/>
          <w:sz w:val="28"/>
          <w:szCs w:val="28"/>
          <w:highlight w:val="none"/>
          <w:lang w:val="en-US" w:eastAsia="zh-CN"/>
        </w:rPr>
        <w:t>（常规的产品名称、生产企业和地址、生产日期和保质期、净含量、配料表等）</w:t>
      </w:r>
      <w:r>
        <w:rPr>
          <w:rFonts w:hint="eastAsia" w:ascii="宋体" w:hAnsi="宋体" w:eastAsia="宋体" w:cs="宋体"/>
          <w:color w:val="auto"/>
          <w:sz w:val="28"/>
          <w:szCs w:val="28"/>
          <w:highlight w:val="none"/>
        </w:rPr>
        <w:t>，速冻食品生产和经营卫生规范等。</w:t>
      </w:r>
    </w:p>
    <w:p w14:paraId="187BF48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6、所配送食材保质期的剩余时间不得少于整体有效保质期的三分之二。</w:t>
      </w:r>
    </w:p>
    <w:p w14:paraId="5B74045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质量要求</w:t>
      </w:r>
    </w:p>
    <w:p w14:paraId="79017F4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中标人所供食材必须满足《中华人民共和国食品安全法》、《中华人民共和国农产品质量安全法》</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rPr>
        <w:t>《餐饮业食品卫生管理办法》、《餐饮业和集体用餐配送单位卫生规范》等国家法律法规、行业标准及地方政府</w:t>
      </w:r>
      <w:r>
        <w:rPr>
          <w:rFonts w:hint="eastAsia" w:ascii="宋体" w:hAnsi="宋体" w:eastAsia="宋体" w:cs="宋体"/>
          <w:color w:val="auto"/>
          <w:sz w:val="28"/>
          <w:szCs w:val="28"/>
          <w:highlight w:val="none"/>
        </w:rPr>
        <w:t>和采购人有关要求，符合国家质量技术监督和食品卫生标准，</w:t>
      </w:r>
      <w:r>
        <w:rPr>
          <w:rFonts w:hint="eastAsia" w:ascii="宋体" w:hAnsi="宋体" w:eastAsia="宋体" w:cs="宋体"/>
          <w:sz w:val="28"/>
          <w:szCs w:val="28"/>
          <w:highlight w:val="none"/>
        </w:rPr>
        <w:t>蔬菜类、畜禽肉类和水产类等食品能够提供相应的质量检疫报告，</w:t>
      </w:r>
      <w:r>
        <w:rPr>
          <w:rFonts w:hint="eastAsia" w:ascii="宋体" w:hAnsi="宋体" w:eastAsia="宋体" w:cs="宋体"/>
          <w:color w:val="auto"/>
          <w:sz w:val="28"/>
          <w:szCs w:val="28"/>
          <w:highlight w:val="none"/>
        </w:rPr>
        <w:t>确保安全。</w:t>
      </w:r>
    </w:p>
    <w:p w14:paraId="0917D19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水产类须保证为鲜活产品。</w:t>
      </w:r>
    </w:p>
    <w:p w14:paraId="17A09F78">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蔬菜类食材要求新鲜，无霉烂变质。</w:t>
      </w:r>
    </w:p>
    <w:p w14:paraId="5D70068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干调类须是正规厂家并具有合格证书且无任何添加剂的优质产品。</w:t>
      </w:r>
    </w:p>
    <w:p w14:paraId="1F33999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肉类必须在定点屠宰场(或宰杀店)宰杀加工，并经动物卫生检疫机构检疫合格，加盖检疫合格印章和屠宰场印章。</w:t>
      </w:r>
    </w:p>
    <w:p w14:paraId="492F631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其它有包装食品应符合《中华人民共和国产品质量法》有关要求。</w:t>
      </w:r>
    </w:p>
    <w:p w14:paraId="4630FBC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需要中标人配送未列明情况的其它产品质量要求，由供需双方协商确定。</w:t>
      </w:r>
    </w:p>
    <w:p w14:paraId="2B9959CB">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服务要求</w:t>
      </w:r>
    </w:p>
    <w:p w14:paraId="2AFC81F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所有食材必须卫生、清洁、新鲜、无污染、无假冒伪劣、无过期变质，符合食品国家标准和行业标准。</w:t>
      </w:r>
    </w:p>
    <w:p w14:paraId="218AB89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中标人所供食材送货至采购人指定地点后要经采购人复秤验收，生鲜称重类货物以去包装后重量为准，在质量、数量上存在问题的不合格食材由投标人及时调换或增补，损失由投标人承担。</w:t>
      </w:r>
    </w:p>
    <w:p w14:paraId="5A0B2EE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中标人要按照采购人的要求及时供货，并将所供食材送到指定地点。</w:t>
      </w:r>
    </w:p>
    <w:p w14:paraId="55FB215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中标人应保证做到所提供的产品价格合理、质量合格、计量准确、送货及时、服务周到，同时负责提供该产品进入市场的相关证明(质检报告、卫生证等)。采购人可按需要向中标人提出调换或增加供货的品种和型号。</w:t>
      </w:r>
    </w:p>
    <w:p w14:paraId="050BB81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所供食材要求一次达标，质量合格，在使用过程中由于食品质量导致的后果，均由中标人全权负责。</w:t>
      </w:r>
    </w:p>
    <w:p w14:paraId="3CDFF65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中标人每次送货以采购人提报计划通知为准，采购人要货应提前一天通知中标人，并明确要货数量，接到采购人通知后，中标人应保证按时将货准时送到采购人指定地点，以免影响采购人正常使用。</w:t>
      </w:r>
    </w:p>
    <w:p w14:paraId="522267B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配送单位须使用专用食材采购车，中标人的食材专用配送车辆不少于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辆，食材进行密封包装。高温天气，中标人提供冷藏</w:t>
      </w:r>
      <w:r>
        <w:rPr>
          <w:rFonts w:hint="eastAsia" w:ascii="宋体" w:hAnsi="宋体" w:eastAsia="宋体" w:cs="宋体"/>
          <w:sz w:val="28"/>
          <w:szCs w:val="28"/>
          <w:highlight w:val="none"/>
        </w:rPr>
        <w:t>车</w:t>
      </w:r>
      <w:r>
        <w:rPr>
          <w:rFonts w:hint="eastAsia" w:ascii="宋体" w:hAnsi="宋体" w:eastAsia="宋体" w:cs="宋体"/>
          <w:color w:val="auto"/>
          <w:sz w:val="28"/>
          <w:szCs w:val="28"/>
          <w:highlight w:val="none"/>
        </w:rPr>
        <w:t>配送，防止</w:t>
      </w:r>
      <w:r>
        <w:rPr>
          <w:rFonts w:hint="eastAsia" w:ascii="宋体" w:hAnsi="宋体" w:eastAsia="宋体" w:cs="宋体"/>
          <w:sz w:val="28"/>
          <w:szCs w:val="28"/>
          <w:highlight w:val="none"/>
        </w:rPr>
        <w:t>（预防</w:t>
      </w:r>
      <w:r>
        <w:rPr>
          <w:rFonts w:hint="eastAsia" w:ascii="宋体" w:hAnsi="宋体" w:eastAsia="宋体" w:cs="宋体"/>
          <w:sz w:val="28"/>
          <w:szCs w:val="28"/>
          <w:highlight w:val="none"/>
          <w:lang w:eastAsia="zh-CN"/>
        </w:rPr>
        <w:t>）</w:t>
      </w:r>
      <w:r>
        <w:rPr>
          <w:rFonts w:hint="eastAsia" w:ascii="宋体" w:hAnsi="宋体" w:eastAsia="宋体" w:cs="宋体"/>
          <w:color w:val="auto"/>
          <w:sz w:val="28"/>
          <w:szCs w:val="28"/>
          <w:highlight w:val="none"/>
        </w:rPr>
        <w:t>食材在高温情况下出现变质。</w:t>
      </w:r>
    </w:p>
    <w:p w14:paraId="40DFF09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中标人的配送人员要有相应的健康证等证件。配送人员必须是中标人本公司人员，必须每年进行一次健康体检，取得健康合格证后方可上岗。</w:t>
      </w:r>
    </w:p>
    <w:p w14:paraId="231284B5">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sz w:val="28"/>
          <w:szCs w:val="28"/>
          <w:highlight w:val="none"/>
        </w:rPr>
        <w:t>若中标人在服务期间，违反下列规定</w:t>
      </w:r>
      <w:r>
        <w:rPr>
          <w:rFonts w:hint="eastAsia" w:ascii="宋体" w:hAnsi="宋体" w:eastAsia="宋体" w:cs="宋体"/>
          <w:sz w:val="28"/>
          <w:szCs w:val="28"/>
          <w:highlight w:val="none"/>
          <w:lang w:eastAsia="zh-CN"/>
        </w:rPr>
        <w:t>的，</w:t>
      </w:r>
      <w:r>
        <w:rPr>
          <w:rFonts w:hint="eastAsia" w:ascii="宋体" w:hAnsi="宋体" w:eastAsia="宋体" w:cs="宋体"/>
          <w:sz w:val="28"/>
          <w:szCs w:val="28"/>
          <w:highlight w:val="none"/>
          <w:lang w:val="en-US" w:eastAsia="zh-CN"/>
        </w:rPr>
        <w:t>采购人有权</w:t>
      </w:r>
      <w:r>
        <w:rPr>
          <w:rFonts w:hint="eastAsia" w:ascii="宋体" w:hAnsi="宋体" w:eastAsia="宋体" w:cs="宋体"/>
          <w:sz w:val="28"/>
          <w:szCs w:val="28"/>
          <w:highlight w:val="none"/>
        </w:rPr>
        <w:t>解除合同，由此产生的一切损失由中标人承担：</w:t>
      </w:r>
    </w:p>
    <w:p w14:paraId="609D6BB0">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（1）严禁将承包的食材配送项目转包他人；</w:t>
      </w:r>
    </w:p>
    <w:p w14:paraId="3886BF3D">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（2）不得出现重大责任问题。</w:t>
      </w:r>
    </w:p>
    <w:p w14:paraId="44F55518">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处理突发食品安全事件要求</w:t>
      </w:r>
    </w:p>
    <w:p w14:paraId="39A484C0">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投标人要根据采购人在工作过程中发生食品安全突发事件做好应急处置工作。</w:t>
      </w:r>
    </w:p>
    <w:p w14:paraId="2D7A4E3C">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若因中标人所供应食品的质量问题引起采购人食物中毒等食源性疾病的发生或其他事故（经市场监管部门、卫生防疫部门鉴定），及配送过程中发生的事故等其他事故，由中标人负全部责任，并承担由此而引起的全部经济损失及相关法律责任。情节较为严重的，采购人有权追究其法律责任（采购人操作或保管不当除外）。</w:t>
      </w:r>
    </w:p>
    <w:p w14:paraId="16CDDA80">
      <w:pPr>
        <w:pStyle w:val="17"/>
        <w:keepNext w:val="0"/>
        <w:keepLines w:val="0"/>
        <w:pageBreakBefore w:val="0"/>
        <w:widowControl w:val="0"/>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紧急勤务保障要求</w:t>
      </w:r>
    </w:p>
    <w:p w14:paraId="65FC7A41">
      <w:pPr>
        <w:keepNext w:val="0"/>
        <w:keepLines w:val="0"/>
        <w:pageBreakBefore w:val="0"/>
        <w:widowControl w:val="0"/>
        <w:tabs>
          <w:tab w:val="left" w:pos="0"/>
          <w:tab w:val="left" w:pos="284"/>
        </w:tabs>
        <w:kinsoku/>
        <w:wordWrap/>
        <w:overflowPunct/>
        <w:topLinePunct w:val="0"/>
        <w:autoSpaceDE/>
        <w:autoSpaceDN/>
        <w:bidi w:val="0"/>
        <w:adjustRightInd/>
        <w:snapToGrid/>
        <w:spacing w:line="480" w:lineRule="exact"/>
        <w:ind w:left="0" w:right="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投标人须具备紧急配送的能力，因采购人工作内容特殊性，投标人要根据采购人在工作过程中发生紧急勤务情况下，做好食材配送保障工作。</w:t>
      </w:r>
    </w:p>
    <w:p w14:paraId="7FB2DD0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highlight w:val="none"/>
          <w:lang w:val="en-US" w:eastAsia="zh-CN"/>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运输过程须保证食材的卫生与安全，运输冷藏工具应停放在指定的地点。</w:t>
      </w:r>
    </w:p>
    <w:p w14:paraId="34114FE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供应方式</w:t>
      </w:r>
      <w:r>
        <w:rPr>
          <w:rFonts w:hint="eastAsia" w:ascii="宋体" w:hAnsi="宋体" w:eastAsia="宋体" w:cs="宋体"/>
          <w:b w:val="0"/>
          <w:bCs w:val="0"/>
          <w:color w:val="auto"/>
          <w:sz w:val="28"/>
          <w:szCs w:val="28"/>
          <w:highlight w:val="none"/>
          <w:u w:val="none"/>
          <w:lang w:val="en-US" w:eastAsia="zh-CN"/>
        </w:rPr>
        <w:t>及</w:t>
      </w:r>
      <w:r>
        <w:rPr>
          <w:rFonts w:hint="eastAsia" w:ascii="宋体" w:hAnsi="宋体" w:eastAsia="宋体" w:cs="宋体"/>
          <w:b w:val="0"/>
          <w:bCs w:val="0"/>
          <w:color w:val="auto"/>
          <w:sz w:val="28"/>
          <w:szCs w:val="28"/>
          <w:highlight w:val="none"/>
          <w:u w:val="none"/>
        </w:rPr>
        <w:t>配送</w:t>
      </w:r>
      <w:r>
        <w:rPr>
          <w:rFonts w:hint="eastAsia" w:ascii="宋体" w:hAnsi="宋体" w:eastAsia="宋体" w:cs="宋体"/>
          <w:color w:val="auto"/>
          <w:sz w:val="28"/>
          <w:szCs w:val="28"/>
          <w:highlight w:val="none"/>
        </w:rPr>
        <w:t>要求</w:t>
      </w:r>
    </w:p>
    <w:p w14:paraId="583B098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采购人提前一天向中标人提供所需食材订单，</w:t>
      </w:r>
      <w:r>
        <w:rPr>
          <w:rFonts w:hint="eastAsia" w:ascii="宋体" w:hAnsi="宋体" w:eastAsia="宋体" w:cs="宋体"/>
          <w:sz w:val="28"/>
          <w:szCs w:val="28"/>
          <w:highlight w:val="none"/>
        </w:rPr>
        <w:t>且可按需要向中标人提出调换或增加供货的品种和型号。</w:t>
      </w:r>
      <w:r>
        <w:rPr>
          <w:rFonts w:hint="eastAsia" w:ascii="宋体" w:hAnsi="宋体" w:eastAsia="宋体" w:cs="宋体"/>
          <w:color w:val="auto"/>
          <w:sz w:val="28"/>
          <w:szCs w:val="28"/>
          <w:highlight w:val="none"/>
        </w:rPr>
        <w:t>中标人必须在采购人规定时间内，依据订单将采购人所需的食材购齐，送至采购人指定地点进行验收；</w:t>
      </w:r>
    </w:p>
    <w:p w14:paraId="01F5E47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strike w:val="0"/>
          <w:dstrike w:val="0"/>
          <w:color w:val="auto"/>
          <w:sz w:val="28"/>
          <w:szCs w:val="28"/>
          <w:highlight w:val="none"/>
        </w:rPr>
        <w:t>中标人应按采购人需求进行每日配送</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color w:val="auto"/>
          <w:sz w:val="28"/>
          <w:szCs w:val="28"/>
          <w:highlight w:val="none"/>
        </w:rPr>
        <w:t>按每天规定时间</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徐州市鼓楼区中山北路20号九龙湖站派出所</w:t>
      </w:r>
      <w:r>
        <w:rPr>
          <w:rFonts w:hint="eastAsia" w:ascii="宋体" w:hAnsi="宋体" w:eastAsia="宋体" w:cs="宋体"/>
          <w:color w:val="auto"/>
          <w:sz w:val="28"/>
          <w:szCs w:val="28"/>
          <w:highlight w:val="none"/>
        </w:rPr>
        <w:t>上午</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徐州市云龙区赵武线网中心赵武站派出所</w:t>
      </w:r>
      <w:r>
        <w:rPr>
          <w:rFonts w:hint="eastAsia" w:ascii="宋体" w:hAnsi="宋体" w:eastAsia="宋体" w:cs="宋体"/>
          <w:color w:val="auto"/>
          <w:sz w:val="28"/>
          <w:szCs w:val="28"/>
          <w:highlight w:val="none"/>
        </w:rPr>
        <w:t>上午</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徐州市云龙区和平大道126号</w:t>
      </w:r>
      <w:r>
        <w:rPr>
          <w:rFonts w:hint="eastAsia" w:ascii="宋体" w:hAnsi="宋体" w:eastAsia="宋体" w:cs="宋体"/>
          <w:color w:val="auto"/>
          <w:sz w:val="28"/>
          <w:szCs w:val="28"/>
          <w:highlight w:val="none"/>
          <w:lang w:val="en-US" w:eastAsia="zh-CN"/>
        </w:rPr>
        <w:t>公交轨道公安局</w:t>
      </w:r>
      <w:r>
        <w:rPr>
          <w:rFonts w:hint="eastAsia" w:ascii="宋体" w:hAnsi="宋体" w:eastAsia="宋体" w:cs="宋体"/>
          <w:color w:val="auto"/>
          <w:sz w:val="28"/>
          <w:szCs w:val="28"/>
          <w:highlight w:val="none"/>
        </w:rPr>
        <w:t>上午7:</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0前）</w:t>
      </w:r>
      <w:r>
        <w:rPr>
          <w:rFonts w:hint="eastAsia" w:ascii="宋体" w:hAnsi="宋体" w:eastAsia="宋体" w:cs="宋体"/>
          <w:color w:val="auto"/>
          <w:sz w:val="28"/>
          <w:szCs w:val="28"/>
          <w:highlight w:val="none"/>
        </w:rPr>
        <w:t>配送到位；</w:t>
      </w:r>
    </w:p>
    <w:p w14:paraId="7CEAAE4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如有其他特殊情况需要。采购人应提前与中标人沟通联系，中标人需按要求时间供货。</w:t>
      </w:r>
    </w:p>
    <w:p w14:paraId="4FF91C98">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中标人不得以任何理由拒绝供应、随意变更订单项目、内容，由于特殊情况不能及时供应的食材，投标人应提前通知采购人，经采购人许可后方能调整所订食材。</w:t>
      </w:r>
    </w:p>
    <w:p w14:paraId="0DD78CF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中标人应主动配合采购人对其所供应食材进行的数量、质量检查和价格审核调查。</w:t>
      </w:r>
    </w:p>
    <w:p w14:paraId="43149EE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配送</w:t>
      </w:r>
      <w:r>
        <w:rPr>
          <w:rFonts w:hint="eastAsia" w:ascii="宋体" w:hAnsi="宋体" w:eastAsia="宋体" w:cs="宋体"/>
          <w:color w:val="auto"/>
          <w:sz w:val="28"/>
          <w:szCs w:val="28"/>
          <w:highlight w:val="none"/>
        </w:rPr>
        <w:t>时，按照采购人是否要求对菜品深加工：对采购的整鸡、活鱼、肉类有现场二次加工要求的，应安排持有</w:t>
      </w:r>
      <w:r>
        <w:rPr>
          <w:rFonts w:hint="eastAsia" w:ascii="宋体" w:hAnsi="宋体" w:eastAsia="宋体" w:cs="宋体"/>
          <w:strike w:val="0"/>
          <w:dstrike w:val="0"/>
          <w:color w:val="auto"/>
          <w:sz w:val="28"/>
          <w:szCs w:val="28"/>
          <w:highlight w:val="none"/>
          <w:lang w:val="en-US" w:eastAsia="zh-CN"/>
        </w:rPr>
        <w:t>有效期内</w:t>
      </w:r>
      <w:r>
        <w:rPr>
          <w:rFonts w:hint="eastAsia" w:ascii="宋体" w:hAnsi="宋体" w:eastAsia="宋体" w:cs="宋体"/>
          <w:color w:val="auto"/>
          <w:sz w:val="28"/>
          <w:szCs w:val="28"/>
          <w:highlight w:val="none"/>
        </w:rPr>
        <w:t>健康证明的工人进入单位食堂进行深加工；无二次加工要求的，可以按照采购人要求在市场加工好，再配送到采购人指定区域。配送需按照食堂相关人员无偿送到指定区域。如无电梯的楼层，应按规定时间送至指定楼层、指定区域。</w:t>
      </w:r>
    </w:p>
    <w:p w14:paraId="6722D23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）组织机构设置及人员和车辆配备要求 </w:t>
      </w:r>
    </w:p>
    <w:p w14:paraId="359BFB3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组织机构设置要求</w:t>
      </w:r>
    </w:p>
    <w:p w14:paraId="4D17C9B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投标人应根据项目情况合理设定部门及岗位，配备相关人员。</w:t>
      </w:r>
    </w:p>
    <w:p w14:paraId="738629E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cs="宋体"/>
          <w:color w:val="auto"/>
          <w:sz w:val="30"/>
          <w:szCs w:val="30"/>
          <w:highlight w:val="none"/>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人员配备要求</w:t>
      </w:r>
    </w:p>
    <w:p w14:paraId="22F3FCAE">
      <w:pPr>
        <w:spacing w:line="440" w:lineRule="exact"/>
        <w:ind w:firstLine="560"/>
        <w:jc w:val="left"/>
        <w:rPr>
          <w:rFonts w:hint="eastAsia" w:ascii="宋体" w:hAnsi="宋体" w:cs="宋体"/>
          <w:sz w:val="28"/>
          <w:szCs w:val="28"/>
          <w:highlight w:val="none"/>
        </w:rPr>
      </w:pPr>
      <w:r>
        <w:rPr>
          <w:rFonts w:hint="eastAsia" w:ascii="宋体" w:hAnsi="宋体" w:eastAsia="宋体" w:cs="宋体"/>
          <w:color w:val="auto"/>
          <w:sz w:val="28"/>
          <w:szCs w:val="28"/>
          <w:highlight w:val="none"/>
        </w:rPr>
        <w:t>服务人员（包括采购、运送等相关人员）不低于3名，要求投标人配备</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配送人员</w:t>
      </w:r>
      <w:r>
        <w:rPr>
          <w:rFonts w:hint="eastAsia" w:ascii="宋体" w:hAnsi="宋体" w:cs="宋体"/>
          <w:sz w:val="28"/>
          <w:szCs w:val="28"/>
          <w:highlight w:val="none"/>
        </w:rPr>
        <w:t>与投标人签订劳动合同并具有无犯罪记录证明、健康证、投标人为其缴纳的社保</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配送服务时不露纹身</w:t>
      </w:r>
      <w:r>
        <w:rPr>
          <w:rFonts w:hint="eastAsia" w:ascii="宋体" w:hAnsi="宋体" w:cs="宋体"/>
          <w:sz w:val="28"/>
          <w:szCs w:val="28"/>
          <w:highlight w:val="none"/>
        </w:rPr>
        <w:t>。</w:t>
      </w:r>
    </w:p>
    <w:p w14:paraId="07F4B11B">
      <w:pPr>
        <w:spacing w:line="440" w:lineRule="exact"/>
        <w:ind w:firstLine="560"/>
        <w:jc w:val="left"/>
        <w:rPr>
          <w:rFonts w:hint="eastAsia" w:ascii="宋体" w:hAnsi="宋体" w:cs="宋体"/>
          <w:sz w:val="28"/>
          <w:szCs w:val="28"/>
          <w:highlight w:val="none"/>
        </w:rPr>
      </w:pPr>
      <w:r>
        <w:rPr>
          <w:rFonts w:hint="eastAsia" w:ascii="宋体" w:hAnsi="宋体" w:cs="宋体"/>
          <w:sz w:val="28"/>
          <w:szCs w:val="28"/>
          <w:highlight w:val="none"/>
        </w:rPr>
        <w:t>投标文件中拟投入配备人员开标截止日期前三个月内任何一个月投标人为其缴纳的社保证明及有效期内的健康证。</w:t>
      </w:r>
    </w:p>
    <w:p w14:paraId="5FB1277E">
      <w:pPr>
        <w:spacing w:line="440" w:lineRule="exact"/>
        <w:ind w:firstLine="560"/>
        <w:jc w:val="left"/>
        <w:rPr>
          <w:rFonts w:hint="eastAsia" w:ascii="宋体" w:hAnsi="宋体" w:cs="宋体"/>
          <w:sz w:val="28"/>
          <w:szCs w:val="28"/>
          <w:highlight w:val="none"/>
        </w:rPr>
      </w:pPr>
      <w:r>
        <w:rPr>
          <w:rFonts w:hint="eastAsia" w:ascii="宋体" w:hAnsi="宋体" w:cs="宋体"/>
          <w:sz w:val="28"/>
          <w:szCs w:val="28"/>
          <w:highlight w:val="none"/>
        </w:rPr>
        <w:t>注：签订合同前中标人须提供投标文件中拟定的固定配送人员，并提供其合同签订日期前三个月内任何一个月的无犯罪记录证明、投标人为其缴纳的社保证明及有效期内的健康证，三者缺一不可，若有欠缺采购人有权拒签合同。如更换配送人员，须提前向采购人报备并重新提供更换后人员的无犯罪记录证明、健康证、投标人为其缴纳的社保，经采购人同意后方可更换。</w:t>
      </w:r>
    </w:p>
    <w:p w14:paraId="11C4448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cs="宋体"/>
          <w:color w:val="auto"/>
          <w:sz w:val="30"/>
          <w:szCs w:val="30"/>
          <w:highlight w:val="none"/>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车辆配备要求</w:t>
      </w:r>
    </w:p>
    <w:p w14:paraId="304578D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要求投标人租赁车辆合同（租赁方为投标人）或投标人名下配送车辆不少于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辆。运送车须具备合法手续及有效行驶证。</w:t>
      </w:r>
    </w:p>
    <w:p w14:paraId="6308A9F4">
      <w:pPr>
        <w:tabs>
          <w:tab w:val="left" w:pos="0"/>
          <w:tab w:val="left" w:pos="284"/>
        </w:tabs>
        <w:spacing w:line="440" w:lineRule="exact"/>
        <w:ind w:firstLine="560"/>
        <w:rPr>
          <w:rFonts w:hint="eastAsia"/>
          <w:highlight w:val="none"/>
        </w:rPr>
      </w:pPr>
      <w:r>
        <w:rPr>
          <w:rFonts w:hint="eastAsia" w:ascii="宋体" w:hAnsi="宋体" w:cs="宋体"/>
          <w:sz w:val="28"/>
          <w:szCs w:val="28"/>
          <w:highlight w:val="none"/>
        </w:rPr>
        <w:t>投标文件中提供投标人租赁车辆合同（租赁方为投标人）及有效行驶证或投标人车辆购买发票及有效行驶证。</w:t>
      </w:r>
    </w:p>
    <w:p w14:paraId="7AE8C01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color w:val="auto"/>
          <w:sz w:val="28"/>
          <w:szCs w:val="28"/>
          <w:highlight w:val="none"/>
          <w:lang w:eastAsia="zh-CN"/>
        </w:rPr>
      </w:pPr>
      <w:r>
        <w:rPr>
          <w:rFonts w:hint="eastAsia" w:ascii="宋体" w:hAnsi="宋体" w:eastAsia="宋体" w:cs="宋体"/>
          <w:sz w:val="28"/>
          <w:szCs w:val="28"/>
          <w:highlight w:val="none"/>
        </w:rPr>
        <w:t>注：夏季必须提供冷藏车配送，其它季节不做特殊要求。</w:t>
      </w:r>
    </w:p>
    <w:p w14:paraId="042CC09A">
      <w:pPr>
        <w:keepNext w:val="0"/>
        <w:keepLines w:val="0"/>
        <w:pageBreakBefore w:val="0"/>
        <w:widowControl w:val="0"/>
        <w:kinsoku/>
        <w:wordWrap/>
        <w:overflowPunct/>
        <w:topLinePunct w:val="0"/>
        <w:autoSpaceDE/>
        <w:autoSpaceDN/>
        <w:bidi w:val="0"/>
        <w:adjustRightInd/>
        <w:snapToGrid/>
        <w:spacing w:line="480" w:lineRule="exact"/>
        <w:ind w:left="0" w:right="0" w:firstLine="562"/>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说明：本“2</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人员配备要求”和“3</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车辆配备要求”为不允许偏离的实质性要求和条件，供应商必须完全响应，若有一项未响应或偏离，在符合性审查时按照投标无效处理。</w:t>
      </w:r>
    </w:p>
    <w:p w14:paraId="2AD32A4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投标文件要求</w:t>
      </w:r>
    </w:p>
    <w:p w14:paraId="4E88C43A">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（1）投标文件中提供《组织机构设置及人员和车辆配备方案》文件。</w:t>
      </w:r>
    </w:p>
    <w:p w14:paraId="1658552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（2）《组织机构设置及人员和车辆配备方案》需包括以下内容：</w:t>
      </w:r>
    </w:p>
    <w:p w14:paraId="1A6E714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①组织机构设置方案；</w:t>
      </w:r>
    </w:p>
    <w:p w14:paraId="6B919DF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②人员配备方案</w:t>
      </w:r>
    </w:p>
    <w:p w14:paraId="363ABD4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③车辆配备方案。</w:t>
      </w:r>
    </w:p>
    <w:p w14:paraId="5ADD8E3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）退换货要求</w:t>
      </w:r>
    </w:p>
    <w:p w14:paraId="75FE60A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rPr>
        <w:t>严禁配送假冒、变质、过期的产品，不得弄虚作假或以次充好，采购人对所送物品进行，对于不符合质量要求和卫生规定的物品采购人有权要求退货或换货，中标人应立</w:t>
      </w:r>
      <w:r>
        <w:rPr>
          <w:rFonts w:hint="eastAsia" w:ascii="宋体" w:hAnsi="宋体" w:eastAsia="宋体" w:cs="宋体"/>
          <w:sz w:val="28"/>
          <w:szCs w:val="28"/>
          <w:highlight w:val="none"/>
        </w:rPr>
        <w:t>即无条件予以退货、更换。</w:t>
      </w:r>
    </w:p>
    <w:p w14:paraId="4613599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投标文件要求</w:t>
      </w:r>
    </w:p>
    <w:p w14:paraId="6BF884AB">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采购人要求投标人提供退货、换货承诺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投标文件中提供《退换货承诺方案》文件。</w:t>
      </w:r>
    </w:p>
    <w:p w14:paraId="66015C9A">
      <w:pPr>
        <w:pStyle w:val="18"/>
        <w:numPr>
          <w:ilvl w:val="0"/>
          <w:numId w:val="0"/>
        </w:numPr>
        <w:ind w:left="560" w:leftChars="0" w:right="1440" w:rightChars="0"/>
        <w:rPr>
          <w:rFonts w:hint="eastAsia" w:ascii="宋体" w:hAnsi="宋体" w:eastAsia="宋体" w:cs="宋体"/>
          <w:b/>
          <w:bCs/>
          <w:color w:val="auto"/>
          <w:sz w:val="28"/>
          <w:szCs w:val="28"/>
          <w:highlight w:val="none"/>
        </w:rPr>
      </w:pPr>
      <w:r>
        <w:rPr>
          <w:rFonts w:hint="eastAsia" w:ascii="宋体" w:hAnsi="宋体" w:cs="宋体"/>
          <w:color w:val="auto"/>
          <w:sz w:val="30"/>
          <w:szCs w:val="30"/>
          <w:highlight w:val="none"/>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关于投标报价的相关说明</w:t>
      </w:r>
    </w:p>
    <w:p w14:paraId="55A2FB5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strike w:val="0"/>
          <w:dstrike w:val="0"/>
          <w:color w:val="auto"/>
          <w:sz w:val="28"/>
          <w:szCs w:val="28"/>
          <w:highlight w:val="none"/>
        </w:rPr>
        <w:t>本项目以肉、鱼禽蛋及冻品类，粮油类，干货和调料类，果蔬类等四项综合优惠率（N%）进行</w:t>
      </w:r>
      <w:r>
        <w:rPr>
          <w:rFonts w:hint="eastAsia" w:ascii="宋体" w:hAnsi="宋体" w:eastAsia="宋体" w:cs="宋体"/>
          <w:color w:val="auto"/>
          <w:sz w:val="28"/>
          <w:szCs w:val="28"/>
          <w:highlight w:val="none"/>
        </w:rPr>
        <w:t>投标报价，不接受低于或等于</w:t>
      </w:r>
      <w:r>
        <w:rPr>
          <w:rFonts w:hint="eastAsia" w:ascii="宋体" w:hAnsi="宋体" w:eastAsia="宋体" w:cs="宋体"/>
          <w:sz w:val="28"/>
          <w:szCs w:val="28"/>
          <w:highlight w:val="none"/>
        </w:rPr>
        <w:t>0（%）</w:t>
      </w:r>
      <w:r>
        <w:rPr>
          <w:rFonts w:hint="eastAsia" w:ascii="宋体" w:hAnsi="宋体" w:eastAsia="宋体" w:cs="宋体"/>
          <w:color w:val="auto"/>
          <w:sz w:val="28"/>
          <w:szCs w:val="28"/>
          <w:highlight w:val="none"/>
        </w:rPr>
        <w:t>的综合优惠率。</w:t>
      </w:r>
    </w:p>
    <w:p w14:paraId="3D59DD7B">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分类报价范围要求</w:t>
      </w:r>
    </w:p>
    <w:p w14:paraId="240340C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（1）肉、鱼禽蛋及冻品类优惠率N1%，所占比例约</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rPr>
        <w:t>%；</w:t>
      </w:r>
    </w:p>
    <w:p w14:paraId="6B904FA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（2）粮油类优惠率N2%，所占比例约1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p>
    <w:p w14:paraId="4C14D8F0">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（3）干货和调料类优惠率N3%，所占比例约10%；</w:t>
      </w:r>
    </w:p>
    <w:p w14:paraId="47977B4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（4）果蔬类优惠率N4%，所占比例约</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w:t>
      </w:r>
    </w:p>
    <w:p w14:paraId="29769121">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（5）综合优惠率计算报价举例：</w:t>
      </w:r>
    </w:p>
    <w:p w14:paraId="41E723E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①肉、鱼禽蛋及冻品类优惠率10%，计算所占比例优惠为：（1-10%）×5</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4</w:t>
      </w:r>
      <w:bookmarkStart w:id="0" w:name="_GoBack"/>
      <w:bookmarkEnd w:id="0"/>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p>
    <w:p w14:paraId="6C20CEC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②粮油类优惠率10%，计算所占比例优惠为：（1-10%）×1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09</w:t>
      </w:r>
      <w:r>
        <w:rPr>
          <w:rFonts w:hint="eastAsia" w:ascii="宋体" w:hAnsi="宋体" w:eastAsia="宋体" w:cs="宋体"/>
          <w:color w:val="auto"/>
          <w:sz w:val="28"/>
          <w:szCs w:val="28"/>
          <w:highlight w:val="none"/>
        </w:rPr>
        <w:t>；</w:t>
      </w:r>
    </w:p>
    <w:p w14:paraId="30E35E5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③干货和调料类优惠率10%，计算所占比例优惠为：（1-10%）×10%=0.09；</w:t>
      </w:r>
    </w:p>
    <w:p w14:paraId="71C97887">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④果蔬类优惠率10%，计算所占比例优惠为：（1-10%）×</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0%=0.</w:t>
      </w: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w:t>
      </w:r>
    </w:p>
    <w:p w14:paraId="3C60B10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综合优惠率=1-（①+②+③+④）=0.1；</w:t>
      </w:r>
    </w:p>
    <w:p w14:paraId="0186803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最终评审综合优惠率为：10%（按四舍五入取至小数点后两位）。</w:t>
      </w:r>
    </w:p>
    <w:p w14:paraId="7AB0C025">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基准单价：</w:t>
      </w:r>
      <w:r>
        <w:rPr>
          <w:rFonts w:hint="eastAsia" w:ascii="宋体" w:hAnsi="宋体" w:eastAsia="宋体" w:cs="宋体"/>
          <w:sz w:val="28"/>
          <w:szCs w:val="28"/>
          <w:highlight w:val="none"/>
        </w:rPr>
        <w:t>所有配送食品价格以徐州市发展和改革委员会网站“民生价格监测”每月最后一周最新公布的所有市场、超市同类食材平均单价作为基准价；如上述情况未有的食材，由采购人与中标供应商组成的询价小组（中标供应商如不参加，则视为自愿放弃）每月最后一周在市区欢乐买超市（矿大店）采集的食材正常零售单价作为基准价；如上述两种情况未有的食材，以雨润、开明市场或供应商的批发采购处的同类菜品零售价为基准单价。</w:t>
      </w:r>
    </w:p>
    <w:p w14:paraId="6D8914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00" w:leftChars="0" w:right="0" w:right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分类结算单价=基准单价×（1-中标优惠率），但不得超出基准单价。</w:t>
      </w:r>
    </w:p>
    <w:p w14:paraId="677BFE6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按</w:t>
      </w:r>
      <w:r>
        <w:rPr>
          <w:rFonts w:hint="eastAsia" w:ascii="宋体" w:hAnsi="宋体" w:eastAsia="宋体" w:cs="宋体"/>
          <w:color w:val="auto"/>
          <w:sz w:val="28"/>
          <w:szCs w:val="28"/>
          <w:highlight w:val="none"/>
          <w:lang w:val="en-US" w:eastAsia="zh-CN"/>
        </w:rPr>
        <w:t>周（月）</w:t>
      </w:r>
      <w:r>
        <w:rPr>
          <w:rFonts w:hint="eastAsia" w:ascii="宋体" w:hAnsi="宋体" w:eastAsia="宋体" w:cs="宋体"/>
          <w:color w:val="auto"/>
          <w:sz w:val="28"/>
          <w:szCs w:val="28"/>
          <w:highlight w:val="none"/>
        </w:rPr>
        <w:t>计算应付金额，结算数量以采购人每日签字确认为准，按月付款。</w:t>
      </w:r>
    </w:p>
    <w:p w14:paraId="65670B7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中标人需向采购人提供合法有效的发票。</w:t>
      </w:r>
    </w:p>
    <w:p w14:paraId="63A931E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结算单价包括但不限于所有成本费、运输费、人工费、保险费、检查费、检验费、税费（采购人认可的有效增值税普通发票）以及服务期内的所有相关食品采购、检验费用在内的采购人指定地点交货全包价</w:t>
      </w:r>
      <w:r>
        <w:rPr>
          <w:rFonts w:hint="eastAsia" w:ascii="宋体" w:hAnsi="宋体" w:eastAsia="宋体" w:cs="宋体"/>
          <w:sz w:val="28"/>
          <w:szCs w:val="28"/>
          <w:highlight w:val="none"/>
        </w:rPr>
        <w:t>，采购人不再支付结算价以外的任何费用。</w:t>
      </w:r>
    </w:p>
    <w:p w14:paraId="4185720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报价需充分考虑合同期限内的市场因素和成本变化状况的风险。</w:t>
      </w:r>
    </w:p>
    <w:p w14:paraId="60212D08">
      <w:pPr>
        <w:keepNext w:val="0"/>
        <w:keepLines w:val="0"/>
        <w:pageBreakBefore w:val="0"/>
        <w:widowControl w:val="0"/>
        <w:kinsoku/>
        <w:wordWrap/>
        <w:overflowPunct/>
        <w:topLinePunct w:val="0"/>
        <w:autoSpaceDE/>
        <w:autoSpaceDN/>
        <w:bidi w:val="0"/>
        <w:adjustRightInd/>
        <w:snapToGrid/>
        <w:spacing w:line="480" w:lineRule="exact"/>
        <w:ind w:left="0" w:right="0" w:firstLine="602"/>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说明：本“</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、关于投标报价的相关说明”为不允许偏离的实质性要求和条件，</w:t>
      </w:r>
      <w:r>
        <w:rPr>
          <w:rFonts w:hint="eastAsia" w:ascii="宋体" w:hAnsi="宋体" w:eastAsia="宋体" w:cs="宋体"/>
          <w:b/>
          <w:sz w:val="28"/>
          <w:szCs w:val="28"/>
          <w:highlight w:val="none"/>
        </w:rPr>
        <w:t>供应商必须完全响应，若有一项未响应或偏离</w:t>
      </w:r>
      <w:r>
        <w:rPr>
          <w:rFonts w:hint="eastAsia" w:ascii="宋体" w:hAnsi="宋体" w:eastAsia="宋体" w:cs="宋体"/>
          <w:b/>
          <w:bCs/>
          <w:color w:val="auto"/>
          <w:sz w:val="28"/>
          <w:szCs w:val="28"/>
          <w:highlight w:val="none"/>
        </w:rPr>
        <w:t>，在符合性审查时按照投标无效处理。</w:t>
      </w:r>
    </w:p>
    <w:p w14:paraId="1284AA49">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b/>
          <w:bCs/>
          <w:color w:val="auto"/>
          <w:sz w:val="28"/>
          <w:szCs w:val="28"/>
          <w:highlight w:val="none"/>
        </w:rPr>
      </w:pPr>
      <w:r>
        <w:rPr>
          <w:rFonts w:hint="eastAsia" w:ascii="宋体" w:hAnsi="宋体" w:cs="宋体"/>
          <w:color w:val="auto"/>
          <w:sz w:val="30"/>
          <w:szCs w:val="30"/>
          <w:highlight w:val="none"/>
        </w:rPr>
        <w:t>★</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费用的支付</w:t>
      </w:r>
    </w:p>
    <w:p w14:paraId="370B84B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lang w:eastAsia="zh-CN"/>
        </w:rPr>
        <w:t>项目</w:t>
      </w:r>
      <w:r>
        <w:rPr>
          <w:rFonts w:hint="eastAsia" w:ascii="宋体" w:hAnsi="宋体" w:eastAsia="宋体" w:cs="宋体"/>
          <w:color w:val="auto"/>
          <w:sz w:val="28"/>
          <w:szCs w:val="28"/>
          <w:highlight w:val="none"/>
        </w:rPr>
        <w:t>费用的支付见招标文件第五章《拟签订的合同文本》中“四、支付（采购资金的支付方式、时间、条件）”。</w:t>
      </w:r>
    </w:p>
    <w:p w14:paraId="7FE20C33">
      <w:pPr>
        <w:keepNext w:val="0"/>
        <w:keepLines w:val="0"/>
        <w:pageBreakBefore w:val="0"/>
        <w:widowControl w:val="0"/>
        <w:kinsoku/>
        <w:wordWrap/>
        <w:overflowPunct/>
        <w:topLinePunct w:val="0"/>
        <w:autoSpaceDE/>
        <w:autoSpaceDN/>
        <w:bidi w:val="0"/>
        <w:adjustRightInd/>
        <w:snapToGrid/>
        <w:spacing w:line="480" w:lineRule="exact"/>
        <w:ind w:left="0" w:right="0" w:firstLine="602"/>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说明：本“</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费用的支付”为不允许偏离的实质性要求和条件，</w:t>
      </w:r>
      <w:r>
        <w:rPr>
          <w:rFonts w:hint="eastAsia" w:ascii="宋体" w:hAnsi="宋体" w:eastAsia="宋体" w:cs="宋体"/>
          <w:b/>
          <w:sz w:val="28"/>
          <w:szCs w:val="28"/>
          <w:highlight w:val="none"/>
        </w:rPr>
        <w:t>供应商必须完全响应，若有一项未响应或偏离</w:t>
      </w:r>
      <w:r>
        <w:rPr>
          <w:rFonts w:hint="eastAsia" w:ascii="宋体" w:hAnsi="宋体" w:eastAsia="宋体" w:cs="宋体"/>
          <w:b/>
          <w:bCs/>
          <w:color w:val="auto"/>
          <w:sz w:val="28"/>
          <w:szCs w:val="28"/>
          <w:highlight w:val="none"/>
        </w:rPr>
        <w:t>，在符合性审查时按照投标无效处理。</w:t>
      </w:r>
    </w:p>
    <w:p w14:paraId="141630F2">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、验收标准（验收要求、验收标准和程序）</w:t>
      </w:r>
    </w:p>
    <w:p w14:paraId="34216B3C">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（一）验收必须由采购人和中标人相关人员等共同验收，签字确认，验收时提供供货清单，质量符合国家、行业标准及采购人要求，包括但不限于：</w:t>
      </w:r>
    </w:p>
    <w:p w14:paraId="41702E35">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蔬菜类要求：新鲜、无腐叶、无农药残留。</w:t>
      </w:r>
    </w:p>
    <w:p w14:paraId="4E251D4E">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鲜肉、蛋、家禽及鱼类要求：安全、新鲜、无异味、无瘦肉精、无抗生素、无注水。</w:t>
      </w:r>
    </w:p>
    <w:p w14:paraId="58C19D78">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鱼类要求：鱼眼睛清亮，角膜透明，鳞片上覆有冻结的透明黏液层，皮肤天然色泽明显。</w:t>
      </w:r>
    </w:p>
    <w:p w14:paraId="00D0E70B">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中标人负责货品装卸送至采购人仓库并协助摆放。</w:t>
      </w:r>
    </w:p>
    <w:p w14:paraId="36F381EF">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(二)验收检查：</w:t>
      </w:r>
      <w:r>
        <w:rPr>
          <w:rFonts w:hint="eastAsia" w:ascii="宋体" w:hAnsi="宋体" w:eastAsia="宋体" w:cs="宋体"/>
          <w:sz w:val="28"/>
          <w:szCs w:val="28"/>
          <w:highlight w:val="none"/>
        </w:rPr>
        <w:t>每日的配送清单须是打印稿，并仔细核对采购清单，确保采购单位所需的食品原材料品种、品牌、规格、数量、质量等准确无误后将配送清单交采购人，由双方签字确认。采购人如发现不符合合同规定的货品，数量上存在问题的,中标人应无条件收回所供应的货品，并在采购人要求的时间内更换好所需货品及增补数量，由此造成的损失由中标人负责。</w:t>
      </w:r>
    </w:p>
    <w:p w14:paraId="06021784">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中标人须配合采购人食品安全检测人员对所送物品按食材供应要求、中标人技术方案及食材供应评价意见表进行检测，</w:t>
      </w:r>
      <w:r>
        <w:rPr>
          <w:rFonts w:hint="eastAsia" w:ascii="宋体" w:hAnsi="宋体" w:eastAsia="宋体" w:cs="宋体"/>
          <w:color w:val="auto"/>
          <w:sz w:val="28"/>
          <w:szCs w:val="28"/>
          <w:highlight w:val="none"/>
          <w:lang w:val="en-GB"/>
        </w:rPr>
        <w:t>若所供货品不符合卫生规定</w:t>
      </w:r>
      <w:r>
        <w:rPr>
          <w:rFonts w:hint="eastAsia" w:ascii="宋体" w:hAnsi="宋体" w:eastAsia="宋体" w:cs="宋体"/>
          <w:color w:val="auto"/>
          <w:sz w:val="28"/>
          <w:szCs w:val="28"/>
          <w:highlight w:val="none"/>
        </w:rPr>
        <w:t>或其他质量问题的，以及不满足食材供应要求、中标人技术方案及食材供应评价意见表</w:t>
      </w:r>
      <w:r>
        <w:rPr>
          <w:rFonts w:hint="eastAsia" w:ascii="宋体" w:hAnsi="宋体" w:eastAsia="宋体" w:cs="宋体"/>
          <w:color w:val="auto"/>
          <w:sz w:val="28"/>
          <w:szCs w:val="28"/>
          <w:highlight w:val="none"/>
          <w:lang w:val="en-GB"/>
        </w:rPr>
        <w:t>的，</w:t>
      </w:r>
      <w:r>
        <w:rPr>
          <w:rFonts w:hint="eastAsia" w:ascii="宋体" w:hAnsi="宋体" w:eastAsia="宋体" w:cs="宋体"/>
          <w:color w:val="auto"/>
          <w:sz w:val="28"/>
          <w:szCs w:val="28"/>
          <w:highlight w:val="none"/>
        </w:rPr>
        <w:t>采购人</w:t>
      </w:r>
      <w:r>
        <w:rPr>
          <w:rFonts w:hint="eastAsia" w:ascii="宋体" w:hAnsi="宋体" w:eastAsia="宋体" w:cs="宋体"/>
          <w:color w:val="auto"/>
          <w:sz w:val="28"/>
          <w:szCs w:val="28"/>
          <w:highlight w:val="none"/>
          <w:lang w:val="en-GB"/>
        </w:rPr>
        <w:t>有权拒收，</w:t>
      </w:r>
      <w:r>
        <w:rPr>
          <w:rFonts w:hint="eastAsia" w:ascii="宋体" w:hAnsi="宋体" w:eastAsia="宋体" w:cs="宋体"/>
          <w:color w:val="auto"/>
          <w:sz w:val="28"/>
          <w:szCs w:val="28"/>
          <w:highlight w:val="none"/>
        </w:rPr>
        <w:t>中标人应立即无条件予以退货、更换，因此导致采购人需从市场或酒店采购成品的，由此产生的一切损失和费用全部由中标人承担。每发生一次，采购人按履约保证金的20%对中标人予以处罚，若因此导致采购人不能正常供餐，中标人应</w:t>
      </w:r>
      <w:r>
        <w:rPr>
          <w:rFonts w:hint="eastAsia" w:ascii="宋体" w:hAnsi="宋体" w:eastAsia="宋体" w:cs="宋体"/>
          <w:color w:val="auto"/>
          <w:sz w:val="28"/>
          <w:szCs w:val="28"/>
          <w:highlight w:val="none"/>
          <w:lang w:val="en-GB"/>
        </w:rPr>
        <w:t>承担因此产生的一切损失和费用。</w:t>
      </w:r>
      <w:r>
        <w:rPr>
          <w:rFonts w:hint="eastAsia" w:ascii="宋体" w:hAnsi="宋体" w:eastAsia="宋体" w:cs="宋体"/>
          <w:color w:val="auto"/>
          <w:sz w:val="28"/>
          <w:szCs w:val="28"/>
          <w:highlight w:val="none"/>
        </w:rPr>
        <w:t>合同期内累计发生2次质量问题，采购人有权解除合同，并扣除中标人全部履约保证金，且不承担任何违约责任，所有法律后果均由中标人承担。</w:t>
      </w:r>
    </w:p>
    <w:p w14:paraId="2F94B2F6">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关于留样与抽查送检：采购人有权对配送的货品不定期随机抽样送检，送检费用由中标人承担。如有食品卫生安全监督部门或相关部门对货品进行检查，中标人须全力配合，不得找任何借口推脱。</w:t>
      </w:r>
    </w:p>
    <w:p w14:paraId="7BC0009D">
      <w:pPr>
        <w:keepNext w:val="0"/>
        <w:keepLines w:val="0"/>
        <w:pageBreakBefore w:val="0"/>
        <w:widowControl w:val="0"/>
        <w:kinsoku/>
        <w:wordWrap/>
        <w:overflowPunct/>
        <w:topLinePunct w:val="0"/>
        <w:autoSpaceDE/>
        <w:autoSpaceDN/>
        <w:bidi w:val="0"/>
        <w:adjustRightInd/>
        <w:snapToGrid/>
        <w:spacing w:line="480" w:lineRule="exact"/>
        <w:ind w:left="0" w:right="0" w:firstLine="6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中标人每日必须按照采购人要求的时间将采购人食堂所需食品送至指定地点进行验收，中标人如送货迟到超过半小时，采购人可扣中标人当天总货款的10%做为违约金。因迟到一小时以上而造成采购人食堂无法正常供餐的，采购人有权拒收并从别处紧急采购，采购费用从中标人货款中扣除；如第二次发生类似情况，除采购费用从中标人货款中扣除外，并扣除结账货款5000元；如第三次发生类似情况，采购人有权单方面解除合同，并有权追究中标人相关经济、法律责任。遇有特殊任务或其他情况，应以采购人具体要求为准。严格按照采购人要求按时供送，紧急情况下，采购人电话通知，90分钟内送达。合同期内，联系电话要保持24小时畅通。</w:t>
      </w:r>
    </w:p>
    <w:p w14:paraId="318E9BA5">
      <w:pPr>
        <w:keepNext w:val="0"/>
        <w:keepLines w:val="0"/>
        <w:pageBreakBefore w:val="0"/>
        <w:widowControl w:val="0"/>
        <w:kinsoku/>
        <w:wordWrap/>
        <w:overflowPunct/>
        <w:topLinePunct w:val="0"/>
        <w:autoSpaceDE/>
        <w:autoSpaceDN/>
        <w:bidi w:val="0"/>
        <w:adjustRightInd/>
        <w:snapToGrid/>
        <w:spacing w:line="480" w:lineRule="exact"/>
        <w:ind w:left="0" w:right="0" w:firstLine="560"/>
        <w:jc w:val="left"/>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（四）其他要求见招标文件第五章《拟签订的合同文本》</w:t>
      </w:r>
      <w:r>
        <w:rPr>
          <w:rFonts w:hint="eastAsia" w:ascii="宋体" w:hAnsi="宋体" w:eastAsia="宋体" w:cs="宋体"/>
          <w:sz w:val="28"/>
          <w:szCs w:val="28"/>
          <w:highlight w:val="none"/>
        </w:rPr>
        <w:t>中“五、质量标准和检验”。</w:t>
      </w:r>
    </w:p>
    <w:p w14:paraId="26C12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60" w:leftChars="0" w:right="0" w:right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rPr>
        <w:t>其他要求：</w:t>
      </w:r>
    </w:p>
    <w:p w14:paraId="45C4A77D">
      <w:pPr>
        <w:rPr>
          <w:color w:val="auto"/>
          <w:highlight w:val="none"/>
        </w:rPr>
      </w:pPr>
      <w:r>
        <w:rPr>
          <w:rFonts w:hint="eastAsia" w:ascii="宋体" w:hAnsi="宋体" w:eastAsia="宋体" w:cs="宋体"/>
          <w:sz w:val="28"/>
          <w:szCs w:val="28"/>
          <w:highlight w:val="none"/>
        </w:rPr>
        <w:t>详见招标文件第五章《拟签订的合同文本》。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8599F"/>
    <w:multiLevelType w:val="singleLevel"/>
    <w:tmpl w:val="C038599F"/>
    <w:lvl w:ilvl="0" w:tentative="0">
      <w:start w:val="3"/>
      <w:numFmt w:val="decimal"/>
      <w:suff w:val="nothing"/>
      <w:lvlText w:val="%1、"/>
      <w:lvlJc w:val="left"/>
    </w:lvl>
  </w:abstractNum>
  <w:abstractNum w:abstractNumId="1">
    <w:nsid w:val="327E57D2"/>
    <w:multiLevelType w:val="multilevel"/>
    <w:tmpl w:val="327E57D2"/>
    <w:lvl w:ilvl="0" w:tentative="0">
      <w:start w:val="1"/>
      <w:numFmt w:val="chineseCounting"/>
      <w:suff w:val="nothing"/>
      <w:lvlText w:val="%1、"/>
      <w:lvlJc w:val="left"/>
      <w:pPr>
        <w:ind w:left="68"/>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66B0FFE1"/>
    <w:multiLevelType w:val="multilevel"/>
    <w:tmpl w:val="66B0FFE1"/>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MTEyOTczZjU2NjRmZTQxODdkYjY0NmRjODZiZTEifQ=="/>
  </w:docVars>
  <w:rsids>
    <w:rsidRoot w:val="00000000"/>
    <w:rsid w:val="00977B14"/>
    <w:rsid w:val="05464B6E"/>
    <w:rsid w:val="095C18FB"/>
    <w:rsid w:val="0B58753B"/>
    <w:rsid w:val="0E944985"/>
    <w:rsid w:val="0F9A4272"/>
    <w:rsid w:val="16B25A48"/>
    <w:rsid w:val="1F674C92"/>
    <w:rsid w:val="223905D4"/>
    <w:rsid w:val="29F706CC"/>
    <w:rsid w:val="31A67C15"/>
    <w:rsid w:val="357A05CB"/>
    <w:rsid w:val="372524B3"/>
    <w:rsid w:val="37970103"/>
    <w:rsid w:val="45B8049E"/>
    <w:rsid w:val="4F3D6349"/>
    <w:rsid w:val="51031C29"/>
    <w:rsid w:val="54630F99"/>
    <w:rsid w:val="74BB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firstLine="420"/>
    </w:pPr>
    <w:rPr>
      <w:rFonts w:ascii="宋体" w:hAnsi="宋体"/>
    </w:rPr>
  </w:style>
  <w:style w:type="paragraph" w:styleId="3">
    <w:name w:val="Body Text Indent"/>
    <w:basedOn w:val="1"/>
    <w:next w:val="4"/>
    <w:qFormat/>
    <w:uiPriority w:val="99"/>
    <w:pPr>
      <w:spacing w:after="120"/>
      <w:ind w:left="420"/>
    </w:pPr>
  </w:style>
  <w:style w:type="paragraph" w:styleId="4">
    <w:name w:val="envelope return"/>
    <w:basedOn w:val="1"/>
    <w:qFormat/>
    <w:uiPriority w:val="0"/>
    <w:rPr>
      <w:rFonts w:ascii="Arial" w:hAnsi="Arial"/>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pPr>
  </w:style>
  <w:style w:type="paragraph" w:styleId="7">
    <w:name w:val="Body Text First Indent"/>
    <w:basedOn w:val="6"/>
    <w:next w:val="2"/>
    <w:qFormat/>
    <w:uiPriority w:val="0"/>
    <w:pPr>
      <w:spacing w:line="360" w:lineRule="auto"/>
      <w:ind w:firstLine="200"/>
    </w:pPr>
    <w:rPr>
      <w:rFonts w:ascii="仿宋_GB2312" w:eastAsia="仿宋_GB2312"/>
      <w:sz w:val="30"/>
      <w:szCs w:val="30"/>
    </w:rPr>
  </w:style>
  <w:style w:type="paragraph" w:styleId="8">
    <w:name w:val="Block Text"/>
    <w:basedOn w:val="1"/>
    <w:qFormat/>
    <w:uiPriority w:val="0"/>
    <w:pPr>
      <w:ind w:left="567" w:right="454" w:firstLine="498"/>
    </w:pPr>
    <w:rPr>
      <w:rFonts w:ascii="仿宋_GB2312" w:eastAsia="仿宋_GB2312"/>
      <w:sz w:val="30"/>
    </w:rPr>
  </w:style>
  <w:style w:type="paragraph" w:styleId="9">
    <w:name w:val="toc 1"/>
    <w:basedOn w:val="1"/>
    <w:next w:val="1"/>
    <w:unhideWhenUsed/>
    <w:qFormat/>
    <w:uiPriority w:val="39"/>
    <w:pPr>
      <w:spacing w:after="57"/>
    </w:pPr>
  </w:style>
  <w:style w:type="paragraph" w:styleId="10">
    <w:name w:val="Normal (Web)"/>
    <w:basedOn w:val="1"/>
    <w:unhideWhenUsed/>
    <w:qFormat/>
    <w:uiPriority w:val="99"/>
    <w:pPr>
      <w:spacing w:beforeAutospacing="1" w:afterAutospacing="1"/>
      <w:jc w:val="left"/>
    </w:pPr>
    <w:rPr>
      <w:sz w:val="24"/>
    </w:rPr>
  </w:style>
  <w:style w:type="character" w:styleId="13">
    <w:name w:val="annotation reference"/>
    <w:basedOn w:val="12"/>
    <w:unhideWhenUsed/>
    <w:qFormat/>
    <w:uiPriority w:val="99"/>
    <w:rPr>
      <w:sz w:val="21"/>
      <w:szCs w:val="21"/>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无间隔11"/>
    <w:qFormat/>
    <w:uiPriority w:val="0"/>
    <w:rPr>
      <w:rFonts w:ascii="Times New Roman" w:hAnsi="Times New Roman" w:eastAsia="宋体" w:cs="Times New Roman"/>
      <w:sz w:val="22"/>
      <w:szCs w:val="22"/>
      <w:lang w:val="en-US" w:eastAsia="en-US" w:bidi="ar-SA"/>
    </w:rPr>
  </w:style>
  <w:style w:type="paragraph" w:customStyle="1" w:styleId="16">
    <w:name w:val="列出段落1"/>
    <w:basedOn w:val="1"/>
    <w:qFormat/>
    <w:uiPriority w:val="0"/>
    <w:pPr>
      <w:ind w:firstLine="420"/>
    </w:pPr>
    <w:rPr>
      <w:rFonts w:ascii="Calibri" w:hAnsi="Calibri"/>
    </w:rPr>
  </w:style>
  <w:style w:type="paragraph" w:customStyle="1" w:styleId="17">
    <w:name w:val="正文12"/>
    <w:next w:val="18"/>
    <w:qFormat/>
    <w:uiPriority w:val="0"/>
    <w:pPr>
      <w:widowControl w:val="0"/>
      <w:spacing w:line="360" w:lineRule="auto"/>
      <w:ind w:firstLine="723"/>
      <w:jc w:val="both"/>
    </w:pPr>
    <w:rPr>
      <w:rFonts w:hint="default" w:ascii="Times New Roman" w:hAnsi="Times New Roman" w:eastAsia="宋体" w:cs="Times New Roman"/>
      <w:sz w:val="24"/>
      <w:szCs w:val="24"/>
    </w:rPr>
  </w:style>
  <w:style w:type="paragraph" w:customStyle="1" w:styleId="18">
    <w:name w:val="文本块11"/>
    <w:basedOn w:val="17"/>
    <w:unhideWhenUsed/>
    <w:qFormat/>
    <w:uiPriority w:val="6"/>
    <w:pPr>
      <w:spacing w:after="120"/>
      <w:ind w:left="1440" w:right="14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5852</Words>
  <Characters>5939</Characters>
  <Lines>0</Lines>
  <Paragraphs>0</Paragraphs>
  <TotalTime>32</TotalTime>
  <ScaleCrop>false</ScaleCrop>
  <LinksUpToDate>false</LinksUpToDate>
  <CharactersWithSpaces>5940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2025-09-09T00:55:00Z</dcterms:created>
  <dc:creator>31648</dc:creator>
  <cp:lastModifiedBy>31648</cp:lastModifiedBy>
  <dcterms:modified xsi:type="dcterms:W3CDTF">2025-11-28T04:00:03Z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0F16234563074A80A044ABFFB1F08587</vt:lpwstr>
  </property>
  <property fmtid="{D5CDD505-2E9C-101B-9397-08002B2CF9AE}" pid="4" name="KSOTemplateDocerSaveRecord">
    <vt:lpwstr>eyJoZGlkIjoiNmNjZTM1MDFjMzExNDU2NzczODQ3N2YzYWY2MmYxMWEiLCJ1c2VySWQiOiI1MTAzMTQyOTgifQ==</vt:lpwstr>
  </property>
</Properties>
</file>