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如有建议或意见，请以书面形式并加盖公章、注明联系人、联系方式，于202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日17:00之前送至我单位，逾期不受理（如邮寄，202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8"/>
          <w:szCs w:val="28"/>
        </w:rPr>
        <w:t>日17：00之后到达本单位的邮件将不再受理）。</w:t>
      </w: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项目要求（采购需求）</w:t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kern w:val="2"/>
          <w:sz w:val="24"/>
        </w:rPr>
      </w:pPr>
      <w:bookmarkStart w:id="0" w:name="1.1.6数据分析服务要求"/>
      <w:bookmarkEnd w:id="0"/>
      <w:bookmarkStart w:id="1" w:name="1.1.5.4拟投入人员要求"/>
      <w:bookmarkEnd w:id="1"/>
      <w:r>
        <w:rPr>
          <w:rFonts w:hint="eastAsia" w:ascii="宋体" w:hAnsi="宋体" w:eastAsia="宋体" w:cs="宋体"/>
          <w:b/>
          <w:kern w:val="2"/>
          <w:sz w:val="24"/>
        </w:rPr>
        <w:t>一、本项目采购预算总金额</w:t>
      </w:r>
      <w:r>
        <w:rPr>
          <w:rFonts w:hint="eastAsia" w:ascii="宋体" w:hAnsi="宋体" w:eastAsia="宋体" w:cs="宋体"/>
          <w:b/>
          <w:color w:val="000000"/>
          <w:kern w:val="2"/>
          <w:sz w:val="24"/>
        </w:rPr>
        <w:t>5</w:t>
      </w:r>
      <w:r>
        <w:rPr>
          <w:rFonts w:hint="eastAsia" w:ascii="宋体" w:hAnsi="宋体" w:eastAsia="宋体" w:cs="宋体"/>
          <w:b/>
          <w:color w:val="000000"/>
          <w:kern w:val="2"/>
          <w:sz w:val="24"/>
          <w:lang w:val="en-US" w:eastAsia="zh-CN"/>
        </w:rPr>
        <w:t>2.72680</w:t>
      </w:r>
      <w:r>
        <w:rPr>
          <w:rFonts w:hint="eastAsia" w:ascii="宋体" w:hAnsi="宋体" w:eastAsia="宋体" w:cs="宋体"/>
          <w:b/>
          <w:kern w:val="2"/>
          <w:sz w:val="24"/>
        </w:rPr>
        <w:t>万元人民币；报价包括但不限于产品价、税金、运费、安装调试、检验、保险、培训、售后服务、供应商的利润等全部费用。采购人不再支付报价以外的任何费用。</w:t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kern w:val="2"/>
          <w:sz w:val="24"/>
        </w:rPr>
      </w:pPr>
      <w:r>
        <w:rPr>
          <w:rFonts w:hint="eastAsia" w:ascii="宋体" w:hAnsi="宋体" w:eastAsia="宋体" w:cs="宋体"/>
          <w:b/>
          <w:kern w:val="2"/>
          <w:sz w:val="24"/>
        </w:rPr>
        <w:t>二、项目概况：</w:t>
      </w:r>
    </w:p>
    <w:p>
      <w:pPr>
        <w:tabs>
          <w:tab w:val="left" w:pos="5274"/>
        </w:tabs>
        <w:spacing w:line="360" w:lineRule="auto"/>
        <w:rPr>
          <w:rFonts w:hint="eastAsia" w:ascii="宋体" w:hAnsi="宋体" w:eastAsia="宋体" w:cs="宋体"/>
          <w:bCs/>
          <w:kern w:val="2"/>
          <w:sz w:val="24"/>
        </w:rPr>
      </w:pPr>
      <w:r>
        <w:rPr>
          <w:rFonts w:hint="eastAsia" w:ascii="宋体" w:hAnsi="宋体" w:eastAsia="宋体" w:cs="宋体"/>
          <w:bCs/>
          <w:kern w:val="2"/>
          <w:sz w:val="24"/>
        </w:rPr>
        <w:t>1、采购人：徐州市铜山区张集镇人民政府</w:t>
      </w:r>
    </w:p>
    <w:p>
      <w:pPr>
        <w:tabs>
          <w:tab w:val="left" w:pos="5274"/>
        </w:tabs>
        <w:spacing w:line="360" w:lineRule="auto"/>
        <w:rPr>
          <w:rFonts w:hint="eastAsia" w:ascii="宋体" w:hAnsi="宋体" w:eastAsia="宋体" w:cs="宋体"/>
          <w:bCs/>
          <w:kern w:val="2"/>
          <w:sz w:val="24"/>
          <w:lang w:eastAsia="zh-CN"/>
        </w:rPr>
      </w:pPr>
      <w:r>
        <w:rPr>
          <w:rFonts w:hint="eastAsia" w:ascii="宋体" w:hAnsi="宋体" w:eastAsia="宋体" w:cs="宋体"/>
          <w:bCs/>
          <w:kern w:val="2"/>
          <w:sz w:val="24"/>
        </w:rPr>
        <w:t>2、项目名称：</w:t>
      </w:r>
      <w:r>
        <w:rPr>
          <w:rFonts w:hint="eastAsia" w:ascii="宋体" w:hAnsi="宋体" w:eastAsia="宋体" w:cs="宋体"/>
          <w:bCs/>
          <w:kern w:val="2"/>
          <w:sz w:val="24"/>
          <w:lang w:eastAsia="zh-CN"/>
        </w:rPr>
        <w:t>铜山区张集镇2026年度镇级河道保洁</w:t>
      </w:r>
    </w:p>
    <w:p>
      <w:pPr>
        <w:widowControl w:val="0"/>
        <w:spacing w:line="360" w:lineRule="auto"/>
        <w:ind w:firstLine="0"/>
        <w:jc w:val="both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、服务期限：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-SA"/>
        </w:rPr>
        <w:t>一年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；</w:t>
      </w:r>
    </w:p>
    <w:p>
      <w:pPr>
        <w:spacing w:line="360" w:lineRule="auto"/>
        <w:rPr>
          <w:rFonts w:hint="default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b/>
          <w:kern w:val="2"/>
          <w:sz w:val="24"/>
        </w:rPr>
        <w:t>三、项目内容：</w:t>
      </w:r>
      <w:r>
        <w:rPr>
          <w:rFonts w:hint="eastAsia" w:ascii="宋体" w:hAnsi="宋体" w:eastAsia="宋体" w:cs="宋体"/>
          <w:kern w:val="2"/>
          <w:sz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</w:rPr>
        <w:t>1、项目范围：</w:t>
      </w:r>
    </w:p>
    <w:tbl>
      <w:tblPr>
        <w:tblStyle w:val="3"/>
        <w:tblW w:w="85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40"/>
        <w:gridCol w:w="2620"/>
        <w:gridCol w:w="1220"/>
        <w:gridCol w:w="1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</w:rPr>
              <w:t>序号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</w:rPr>
              <w:t>河道名称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</w:rPr>
              <w:t>河道起止点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</w:rPr>
              <w:t>长度  （公里）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王山引河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王山站至房亭河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8.2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运料河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清溪河至店东房村交界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13.43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</w:rPr>
              <w:t>长度包括杨洼引河550米、引黄大沟1400米、后楼引河280米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石塘沟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看溪河至贺楼大沟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4.6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秦山中沟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棠张交界至杨楼庄东桥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5.77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清溪河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孙湾村至卢楼闸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7.6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看溪河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杨洼水库至后杨闸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7.3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徐庄大沟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运料河至石塘沟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4.7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  <w:t>长度包括张伊路边沟1500米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贺楼大沟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运料河至石塘沟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2.2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张集中沟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联中门前至徐庄大沟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1.43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二陈引河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看溪河至清溪河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2.2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张大路两侧沟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运料河至大庙界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10.6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官庄大沟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王山站至大庙界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0.87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王山送水渠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王山站至废黄河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2.17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14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龙须河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废黄河至下张村委会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6.8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15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</w:rPr>
              <w:t>店西门前沟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店西庄西路至运料河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1.2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16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104国道路边沟张集段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潘塘界至房村界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18.2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杨洼水库引河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杨洼水库至废黄河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3.75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</w:rPr>
              <w:t>包括邓楼果园引河400米；水口、梁堂交界沟450米。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伴山中沟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伴山村至看溪河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1.5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陈楼引河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看溪河至清溪河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2.2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翟山中沟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徐庄大沟至贺楼大沟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2.1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顺堤河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孙湾村至运料河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2.3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邓庄引河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姥庙村至王山引河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0.9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梁堂中沟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五环路至梁堂村部西闸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1.25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23</w:t>
            </w:r>
          </w:p>
        </w:tc>
        <w:tc>
          <w:tcPr>
            <w:tcW w:w="4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1"/>
              </w:rPr>
              <w:t>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</w:rPr>
              <w:t>111.27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（1）河面无生活垃圾、白色污染及动物尸体等各类漂浮物。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（2）河道无水葫芦、绿萍、水花生及杂草等影响景观的水生植物。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（3）河道内无渔网、无杂物。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（4）水闸上下游无杂物。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（5）河坡、滩面、堤防等水面以上部分无垃圾等杂物。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（6）各类垃圾杂物清运及时、处理规范。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（7）河坡杂草修剪平整；有护坡的河道，每年用割草机修剪不少于5次。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</w:rPr>
        <w:t>四、项目服务总体方案要求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1、项目管理及作业方案要求：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（1）管理方案具体包括：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 xml:space="preserve"> ①保洁组织机构设置②管理措施③保洁检查考核办法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（2）作业方案具体包括：</w:t>
      </w:r>
    </w:p>
    <w:p>
      <w:pPr>
        <w:spacing w:line="360" w:lineRule="auto"/>
        <w:rPr>
          <w:rFonts w:hint="eastAsia" w:ascii="宋体" w:hAnsi="宋体" w:eastAsia="宋体" w:cs="宋体"/>
          <w:b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 xml:space="preserve"> ①保洁作业方案②养护作业方案③清障作业方案④安全措施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2、项目人员配备要求：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日常保洁人员不少于25人（水草爆发期、节日、剪彩、庆祝等重大活动、旅游旺季时间阶段时，供应商应按照采购人要求配置保洁人员，高标准完成保洁任务）。（人员年龄不低于18岁、不超过60岁，身体健康，无影响河道保洁作业的疾病。）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3、项目作业机械、工具和材料配备要求：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（1）配备垃圾运输车1辆、打捞船只3条、割草机3台以及其他保洁工具数量充足能满足保洁需要。</w:t>
      </w:r>
    </w:p>
    <w:p>
      <w:pPr>
        <w:spacing w:line="360" w:lineRule="auto"/>
        <w:rPr>
          <w:rFonts w:hint="eastAsia" w:ascii="宋体" w:hAnsi="宋体" w:eastAsia="宋体" w:cs="宋体"/>
          <w:bCs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（2）垃圾运输车及打捞船只：如为供应商所有，响应文件中需提供发票（或权属证明）复印件；如为租赁，提供租赁协议复印件和出租方的发票（或权属证明）复印件。其它作业工具，提供有效证明复印件。</w:t>
      </w:r>
    </w:p>
    <w:p>
      <w:pPr>
        <w:spacing w:line="360" w:lineRule="auto"/>
        <w:rPr>
          <w:rFonts w:hint="eastAsia" w:ascii="宋体" w:hAnsi="宋体" w:eastAsia="宋体" w:cs="宋体"/>
          <w:bCs/>
          <w:kern w:val="2"/>
          <w:sz w:val="24"/>
        </w:rPr>
      </w:pPr>
      <w:r>
        <w:rPr>
          <w:rFonts w:hint="eastAsia" w:ascii="宋体" w:hAnsi="宋体" w:eastAsia="宋体" w:cs="宋体"/>
          <w:bCs/>
          <w:kern w:val="2"/>
          <w:sz w:val="24"/>
        </w:rPr>
        <w:t>4、其他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(1)如遇节日、剪彩、庆祝等重大活动时，供应商应按采购人要求高标准完成保洁任务。</w:t>
      </w:r>
    </w:p>
    <w:p>
      <w:pPr>
        <w:spacing w:line="360" w:lineRule="auto"/>
        <w:rPr>
          <w:rFonts w:hint="eastAsia" w:ascii="宋体" w:hAnsi="宋体" w:eastAsia="宋体" w:cs="宋体"/>
          <w:b/>
          <w:kern w:val="2"/>
          <w:sz w:val="24"/>
        </w:rPr>
      </w:pPr>
      <w:r>
        <w:rPr>
          <w:rFonts w:hint="eastAsia" w:ascii="宋体" w:hAnsi="宋体" w:eastAsia="宋体" w:cs="宋体"/>
          <w:kern w:val="2"/>
          <w:sz w:val="24"/>
        </w:rPr>
        <w:t>(2)承包期间，保洁河道长度如有增、减，其增、减部分费用按实际中标折算长度单价标准计算。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24"/>
        </w:rPr>
      </w:pPr>
      <w:r>
        <w:rPr>
          <w:rFonts w:hint="eastAsia" w:ascii="宋体" w:hAnsi="宋体" w:eastAsia="宋体" w:cs="宋体"/>
          <w:b/>
          <w:color w:val="000000"/>
          <w:kern w:val="2"/>
          <w:sz w:val="24"/>
        </w:rPr>
        <w:t>五、付款方式：采购人每季度拨付承包费，每次根据考核结果确定拨款数额，考核结束1个月内付给承包方前3个月的河道保洁费，以此类推。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2"/>
          <w:sz w:val="24"/>
        </w:rPr>
      </w:pPr>
      <w:r>
        <w:rPr>
          <w:rFonts w:hint="eastAsia" w:ascii="宋体" w:hAnsi="宋体" w:eastAsia="宋体" w:cs="宋体"/>
          <w:b/>
          <w:color w:val="000000"/>
          <w:kern w:val="2"/>
          <w:sz w:val="24"/>
        </w:rPr>
        <w:t>六、响应文件中提供项目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</w:rPr>
        <w:t>总体方案</w:t>
      </w:r>
      <w:r>
        <w:rPr>
          <w:rFonts w:hint="eastAsia" w:ascii="宋体" w:hAnsi="宋体" w:eastAsia="宋体" w:cs="宋体"/>
          <w:b/>
          <w:color w:val="000000"/>
          <w:kern w:val="2"/>
          <w:sz w:val="24"/>
        </w:rPr>
        <w:t>。供应商报价时应根据自己的实施方案，充分考虑项目要求及其他影响因素。</w:t>
      </w:r>
    </w:p>
    <w:p>
      <w:r>
        <w:rPr>
          <w:rFonts w:hint="eastAsia" w:ascii="宋体" w:hAnsi="宋体" w:eastAsia="宋体" w:cs="宋体"/>
          <w:b/>
          <w:kern w:val="2"/>
          <w:sz w:val="24"/>
        </w:rPr>
        <w:t>七、其他要求：见磋商文件《合同主要内容和条款》。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A025C"/>
    <w:rsid w:val="235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2025-11-28T06:06:00Z</dcterms:created>
  <dc:creator>Administrator</dc:creator>
  <cp:lastModifiedBy>Administrator</cp:lastModifiedBy>
  <dcterms:modified xsi:type="dcterms:W3CDTF">2025-11-28T06:08:07Z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