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7C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right="0"/>
        <w:jc w:val="both"/>
        <w:rPr>
          <w:rFonts w:hint="eastAsia" w:ascii="仿宋" w:hAnsi="仿宋" w:eastAsia="仿宋" w:cs="仿宋"/>
          <w:color w:val="auto"/>
        </w:rPr>
      </w:pPr>
      <w:r>
        <w:rPr>
          <w:rFonts w:hint="eastAsia" w:ascii="仿宋" w:hAnsi="仿宋" w:eastAsia="仿宋" w:cs="仿宋"/>
          <w:color w:val="auto"/>
          <w:sz w:val="24"/>
          <w:szCs w:val="24"/>
        </w:rPr>
        <w:t>如有建议或意见，请以书面形式并加盖公章、注明联系人、联系方式，于2025年11月2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日17:00之前送至我单位，逾期不受理（如邮寄，2025年11月2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日17:00之后到达本单位的邮件将不再受理）。</w:t>
      </w:r>
    </w:p>
    <w:p w14:paraId="47276E14">
      <w:r>
        <w:br w:type="page"/>
      </w:r>
    </w:p>
    <w:p w14:paraId="6833C469">
      <w:pPr>
        <w:ind w:firstLine="562"/>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采购需求</w:t>
      </w:r>
    </w:p>
    <w:p w14:paraId="54B0BD0D">
      <w:pPr>
        <w:widowControl/>
        <w:spacing w:line="440" w:lineRule="exact"/>
        <w:ind w:firstLine="482"/>
        <w:jc w:val="left"/>
        <w:rPr>
          <w:rFonts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一、项目概况</w:t>
      </w:r>
    </w:p>
    <w:p w14:paraId="1E5AFDA9">
      <w:pPr>
        <w:widowControl/>
        <w:tabs>
          <w:tab w:val="left" w:pos="0"/>
        </w:tabs>
        <w:spacing w:before="240" w:line="440" w:lineRule="exact"/>
        <w:ind w:firstLine="480"/>
        <w:contextualSpacing/>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（一）采购人：徐州市检验检测中心</w:t>
      </w:r>
    </w:p>
    <w:p w14:paraId="4C32EBD0">
      <w:pPr>
        <w:widowControl/>
        <w:tabs>
          <w:tab w:val="left" w:pos="0"/>
        </w:tabs>
        <w:spacing w:before="240" w:line="440" w:lineRule="exact"/>
        <w:ind w:firstLine="480"/>
        <w:contextualSpacing/>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（二）项目名称：徐州市检验检测中心餐厅原材料配送</w:t>
      </w:r>
    </w:p>
    <w:p w14:paraId="6520A4EE">
      <w:pPr>
        <w:widowControl/>
        <w:tabs>
          <w:tab w:val="left" w:pos="0"/>
        </w:tabs>
        <w:spacing w:before="240" w:line="440" w:lineRule="exact"/>
        <w:ind w:firstLine="480"/>
        <w:contextualSpacing/>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（三）预算金额：</w:t>
      </w:r>
      <w:r>
        <w:rPr>
          <w:rFonts w:hint="eastAsia" w:ascii="仿宋" w:hAnsi="仿宋" w:eastAsia="仿宋" w:cs="仿宋"/>
          <w:color w:val="auto"/>
          <w:kern w:val="0"/>
          <w:sz w:val="24"/>
          <w:szCs w:val="20"/>
          <w:highlight w:val="none"/>
          <w:lang w:val="en-US" w:eastAsia="zh-CN"/>
        </w:rPr>
        <w:t>120</w:t>
      </w:r>
      <w:r>
        <w:rPr>
          <w:rFonts w:hint="eastAsia" w:ascii="仿宋" w:hAnsi="仿宋" w:eastAsia="仿宋" w:cs="仿宋"/>
          <w:color w:val="auto"/>
          <w:kern w:val="0"/>
          <w:sz w:val="24"/>
          <w:szCs w:val="20"/>
          <w:highlight w:val="none"/>
        </w:rPr>
        <w:t>万元人民币</w:t>
      </w:r>
    </w:p>
    <w:p w14:paraId="7D40583E">
      <w:pPr>
        <w:widowControl/>
        <w:tabs>
          <w:tab w:val="left" w:pos="0"/>
        </w:tabs>
        <w:spacing w:before="240" w:line="440" w:lineRule="exact"/>
        <w:ind w:firstLine="480"/>
        <w:contextualSpacing/>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（四）</w:t>
      </w:r>
      <w:bookmarkStart w:id="0" w:name="_Hlk71793935"/>
      <w:r>
        <w:rPr>
          <w:rFonts w:hint="eastAsia" w:ascii="仿宋" w:hAnsi="仿宋" w:eastAsia="仿宋" w:cs="仿宋"/>
          <w:color w:val="auto"/>
          <w:kern w:val="0"/>
          <w:sz w:val="24"/>
          <w:szCs w:val="20"/>
          <w:highlight w:val="none"/>
        </w:rPr>
        <w:t>服务期限：</w:t>
      </w:r>
      <w:bookmarkEnd w:id="0"/>
      <w:r>
        <w:rPr>
          <w:rFonts w:hint="eastAsia" w:ascii="仿宋" w:hAnsi="仿宋" w:eastAsia="仿宋" w:cs="仿宋"/>
          <w:color w:val="auto"/>
          <w:kern w:val="0"/>
          <w:sz w:val="24"/>
          <w:szCs w:val="20"/>
          <w:highlight w:val="none"/>
        </w:rPr>
        <w:t>1年</w:t>
      </w:r>
    </w:p>
    <w:p w14:paraId="5E71EE36">
      <w:pPr>
        <w:widowControl/>
        <w:tabs>
          <w:tab w:val="left" w:pos="0"/>
        </w:tabs>
        <w:spacing w:before="240" w:line="440" w:lineRule="exact"/>
        <w:ind w:firstLine="480"/>
        <w:contextualSpacing/>
        <w:jc w:val="left"/>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lang w:val="en-US" w:eastAsia="zh-CN"/>
        </w:rPr>
        <w:t>（五）</w:t>
      </w:r>
      <w:r>
        <w:rPr>
          <w:rFonts w:hint="eastAsia" w:ascii="仿宋" w:hAnsi="仿宋" w:eastAsia="仿宋" w:cs="仿宋"/>
          <w:color w:val="auto"/>
          <w:kern w:val="0"/>
          <w:sz w:val="24"/>
          <w:szCs w:val="20"/>
          <w:highlight w:val="none"/>
        </w:rPr>
        <w:t>配送地点：徐州市云</w:t>
      </w:r>
      <w:bookmarkStart w:id="1" w:name="_GoBack"/>
      <w:bookmarkEnd w:id="1"/>
      <w:r>
        <w:rPr>
          <w:rFonts w:hint="eastAsia" w:ascii="仿宋" w:hAnsi="仿宋" w:eastAsia="仿宋" w:cs="仿宋"/>
          <w:color w:val="auto"/>
          <w:kern w:val="0"/>
          <w:sz w:val="24"/>
          <w:szCs w:val="20"/>
          <w:highlight w:val="none"/>
        </w:rPr>
        <w:t>龙区商聚路12号</w:t>
      </w:r>
      <w:r>
        <w:rPr>
          <w:rFonts w:hint="eastAsia" w:ascii="仿宋" w:hAnsi="仿宋" w:eastAsia="仿宋" w:cs="仿宋"/>
          <w:color w:val="auto"/>
          <w:kern w:val="0"/>
          <w:sz w:val="24"/>
          <w:szCs w:val="20"/>
          <w:highlight w:val="none"/>
          <w:lang w:eastAsia="zh-CN"/>
        </w:rPr>
        <w:t>。</w:t>
      </w:r>
    </w:p>
    <w:p w14:paraId="5EDB7400">
      <w:pPr>
        <w:widowControl/>
        <w:tabs>
          <w:tab w:val="left" w:pos="0"/>
        </w:tabs>
        <w:spacing w:before="240" w:line="440" w:lineRule="exact"/>
        <w:ind w:firstLine="480"/>
        <w:contextualSpacing/>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（六）</w:t>
      </w:r>
      <w:r>
        <w:rPr>
          <w:rFonts w:hint="eastAsia" w:ascii="仿宋" w:hAnsi="仿宋" w:eastAsia="仿宋" w:cs="仿宋"/>
          <w:color w:val="auto"/>
          <w:kern w:val="0"/>
          <w:sz w:val="24"/>
          <w:szCs w:val="20"/>
          <w:highlight w:val="none"/>
        </w:rPr>
        <w:t xml:space="preserve">本项目以固定优惠率（N%）进行报价。 </w:t>
      </w:r>
    </w:p>
    <w:p w14:paraId="308AA05A">
      <w:pPr>
        <w:widowControl/>
        <w:tabs>
          <w:tab w:val="left" w:pos="0"/>
        </w:tabs>
        <w:spacing w:before="240" w:line="440" w:lineRule="exact"/>
        <w:ind w:firstLine="480"/>
        <w:contextualSpacing/>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注：</w:t>
      </w:r>
      <w:r>
        <w:rPr>
          <w:rFonts w:hint="eastAsia" w:ascii="仿宋" w:hAnsi="仿宋" w:eastAsia="仿宋" w:cs="仿宋"/>
          <w:b/>
          <w:bCs/>
          <w:color w:val="auto"/>
          <w:kern w:val="0"/>
          <w:sz w:val="24"/>
          <w:szCs w:val="20"/>
          <w:highlight w:val="none"/>
        </w:rPr>
        <w:t>以徐州市发展和改革委员会网站“民生均价监测”最新公布的同类食材算术平均单价为基准单价，网站上没有的食材，以每周四昆仑农贸市场（市政府附近）、惠民农贸市场共两个农贸市场采集食材单价的算术平均单价为基准单价。由采购人组成的询价小组在上述市场采集菜价，每周四定期前往上述两个农贸市场采集价格；如上述还未有的菜品，以供应商的批发采购处的的同类菜品零售价为基准单价，根据上述基准价按优惠率计算的单价。</w:t>
      </w:r>
    </w:p>
    <w:p w14:paraId="64E9ED4D">
      <w:pPr>
        <w:widowControl/>
        <w:tabs>
          <w:tab w:val="left" w:pos="0"/>
        </w:tabs>
        <w:spacing w:line="440" w:lineRule="exact"/>
        <w:ind w:firstLine="482"/>
        <w:jc w:val="left"/>
        <w:rPr>
          <w:rFonts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二、服务内容</w:t>
      </w:r>
    </w:p>
    <w:p w14:paraId="71558CC9">
      <w:pPr>
        <w:widowControl/>
        <w:tabs>
          <w:tab w:val="left" w:pos="0"/>
        </w:tabs>
        <w:spacing w:before="240" w:line="440" w:lineRule="exact"/>
        <w:ind w:firstLine="480"/>
        <w:contextualSpacing/>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徐州市检验检测中心餐厅所需的鲜肉类、豆制品、水产、无公害蔬菜、禽、蛋类、干杂货、冷冻品、调味品、面粉、大米、水果、鲜奶、酸奶、酱腌菜类、点心类及食用油等食材进行统一供货配送服务。本次采购选取1家投标单位为供应商。中标人必须按照规定的时间配送到位，所有食材必须符合国家及行业标准。本项目服务期限为1年。采购人不保证在服务期内中标人的供货数量及供货金额，以实际配送结算为准。</w:t>
      </w:r>
    </w:p>
    <w:p w14:paraId="167D7F4C">
      <w:pPr>
        <w:widowControl/>
        <w:tabs>
          <w:tab w:val="left" w:pos="0"/>
        </w:tabs>
        <w:spacing w:line="440" w:lineRule="exact"/>
        <w:ind w:firstLine="482"/>
        <w:jc w:val="left"/>
        <w:rPr>
          <w:rFonts w:ascii="仿宋" w:hAnsi="仿宋" w:eastAsia="仿宋" w:cs="仿宋"/>
          <w:color w:val="auto"/>
          <w:kern w:val="0"/>
          <w:sz w:val="24"/>
          <w:szCs w:val="20"/>
          <w:highlight w:val="none"/>
        </w:rPr>
      </w:pPr>
      <w:r>
        <w:rPr>
          <w:rFonts w:hint="eastAsia" w:ascii="仿宋" w:hAnsi="仿宋" w:eastAsia="仿宋" w:cs="仿宋"/>
          <w:b/>
          <w:bCs/>
          <w:color w:val="auto"/>
          <w:kern w:val="0"/>
          <w:sz w:val="24"/>
          <w:szCs w:val="20"/>
          <w:highlight w:val="none"/>
        </w:rPr>
        <w:t>三、技术要求</w:t>
      </w:r>
    </w:p>
    <w:p w14:paraId="383D09F9">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(一) 食材质量要求</w:t>
      </w:r>
    </w:p>
    <w:p w14:paraId="78EF743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投标人提供的货品及服务均应符合《中华人民共和国食品安全法》、《餐饮业食品卫生管理办法》、《餐饮业和集体用餐配送单位卫生规范》等国家法律法规、行业标准及地方政府和采购人有关规定。食品符合国家食品卫生安全标准，蔬菜类、畜禽肉类和水产类等食品能够提供相应的质量检疫报告。</w:t>
      </w:r>
    </w:p>
    <w:p w14:paraId="2F6B1BA3">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鲜肉类质量要求：畜肉品须色泽鲜亮、无任何异味、无毛、按压无水迹，配送工具必须符合卫生要求，不得与其他货物混装，防止肉品二次污染。肉质新鲜，无瘦肉精、无抗生素、不注水，无病毒，符合食品卫生要求。</w:t>
      </w:r>
    </w:p>
    <w:p w14:paraId="0AE102BB">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豆制品类质量要求：必须新鲜有弹性、带有豆香味，以非转基因大豆或杂豆为主要原料，经过加工制成的食品，包括发酵豆制品、非发酵豆制品和大豆蛋白类制品，对豆制品的有关安全健康指标符合国家规定，有QS标志。</w:t>
      </w:r>
    </w:p>
    <w:p w14:paraId="1E500ADB">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3、水产类（鱼、虾等）质量要求：鲜鱼类必须生猛鲜活眼睛清亮，角膜透明，鳞片上覆有冻结的透明黏液层，皮肤天然色泽明显，肉质新鲜，无病毒，不含有害物质。</w:t>
      </w:r>
    </w:p>
    <w:p w14:paraId="11618570">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4、无公害蔬菜类质量要求：供货商经营品种齐全，有一定规模，日销量大。所提供的蔬菜必须保证新鲜、无黄叶、枯死叶、无虫、无杂质、不腐烂变质，能提供蔬菜农药残留检测报告、产地合格证明，且符合《农产品质量安全法》要求。</w:t>
      </w:r>
    </w:p>
    <w:p w14:paraId="2436C7D0">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5、家禽类质量要求：肉面干净、无任何异味，无毛发，不注水，无病毒、表皮处理清洁，大小统一、码放整齐，必须提供《动物或动物产品分销信息凭证》或《动物检疫合格证》，并提供养殖基地有效证件。</w:t>
      </w:r>
    </w:p>
    <w:p w14:paraId="5967F2CC">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6、蛋类质量要求：禽蛋必须保证新鲜（7日内产品），破损不超过2%，且符合《食品安全法》要求，无公害禽蛋、新鲜、无变质、无臭蛋，并提供养殖基地有效证件。</w:t>
      </w:r>
    </w:p>
    <w:p w14:paraId="48A66028">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7、干杂货质量要求：应符合相关的国家或行业食品安全标准，添加剂的使用必须符合相关国家标准，对食品的添加量严格控制在标准规定范围之内。</w:t>
      </w:r>
    </w:p>
    <w:p w14:paraId="619AC685">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8、冷冻品质量要求：保质期内，供应商须提供产品合格证明文件，动物产品提供《动物或动物产品分销信息凭证》或《动物检疫合格证》。</w:t>
      </w:r>
    </w:p>
    <w:p w14:paraId="15EEB089">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9、调味品（酱油、醋、盐、糖等）质量要求：正规知名厂家或其代理商，需有商标牌号，需注明生产日期、产地、保质期，包装规格。</w:t>
      </w:r>
    </w:p>
    <w:p w14:paraId="6F85D63B">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10、面粉质量要求：正规品牌，面粉级别为特一级，色泽呈白色或微黄色、无杂质、无异味。玉米面、杂粮面闻起来有面香而无其它异味，色泽自然，不沾手，无虫蛀、无霉变、无杂质。必须符合GB1355-1986标准，并拥有“QS”食品质量安全认证。</w:t>
      </w:r>
    </w:p>
    <w:p w14:paraId="4E4ED34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11、大米质量要求：二年内新大米（国标一级），符合GB1354-2009标准，并拥有“QS”食品质量安全。</w:t>
      </w:r>
    </w:p>
    <w:p w14:paraId="0ED82029">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12、水果质量要求：纯天然无公害，个头匀称、无斑点、无破损、果实成熟、味道纯正。</w:t>
      </w:r>
    </w:p>
    <w:p w14:paraId="0D2F757F">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13、奶制品质量要求：食材包装及外观干净、整洁，生产日期、保质期、贮藏条件标识清晰，须在保质期内。</w:t>
      </w:r>
    </w:p>
    <w:p w14:paraId="3DFB26EA">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14、酱腌菜类质量要求：亚硝酸盐定期抽检合格，且符合《食品卫生安全法》要求。</w:t>
      </w:r>
    </w:p>
    <w:p w14:paraId="55CB199E">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15、食用油质量要求：桶装密封非转基因食用油，必须符合GB2716-2005食用植物油卫生标准，并具有“QS”食品质量安全认证。不得采购来源不明和周转桶装植物油或地沟油。</w:t>
      </w:r>
    </w:p>
    <w:p w14:paraId="6073058E">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16、点心类：包子、馒头、麻球等，符合食品安全相关要求。</w:t>
      </w:r>
    </w:p>
    <w:p w14:paraId="328C8729">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17、深加工食品质量要求：深加工食品必须符合食品安全相关规定，存放及运输过程中应和其它菜品分开包装及堆放，包装袋（箱）应为食品专用袋（箱）。</w:t>
      </w:r>
    </w:p>
    <w:p w14:paraId="48EFD843">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18、油炸小食品质量要求：符合GB16565-2003标准，本标准适用于以面粉、米粉、豆类、薯类、蔬菜、水果、果仁为主要原料，按一定工艺配方，经油炸制成的各种定型包装的小食品。</w:t>
      </w:r>
    </w:p>
    <w:p w14:paraId="74C1587C">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19、熟食类、卤菜类：必须使用封闭车厢，不得敞运，车厢内必须清洁、卫生。制作材料必须保证其新鲜、卫生、符合该类食品的行业标准，成品及半成品要有足够的有效保质期。来货必须使用食品袋密封包装。所有非供应商自己调配的调味料，包括盐、糖、酱油、醋等，必须为预包装食品。</w:t>
      </w:r>
    </w:p>
    <w:p w14:paraId="49F1902E">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20、谷物类：小麦粒、大麦、玉米、薏米面，黑米、小米、高梁、藏麦、红枣、粟子、核桃、花生。感官指标要达到手感硬实，表面有光泽，无病虫害，无机械损伤，无腐烂，无异味，无杂质，含水量≤9%，黄曲霉毒素低于国家限量指标要求。质量标准达到农业部无公害食品标准，农药残留和微生物指标要符合国家标准。</w:t>
      </w:r>
    </w:p>
    <w:p w14:paraId="00F5506B">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21、投标人严禁提供以下食品：</w:t>
      </w:r>
    </w:p>
    <w:p w14:paraId="7758848D">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（1）无品名、产地、厂名、生产日期、保质期及中文标识及原料说明的定型包装食品（除蔬菜、鲜活水产等非定型包装食品）；</w:t>
      </w:r>
    </w:p>
    <w:p w14:paraId="62CE7563">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（2）超过保质期限或不符合食品标签规定的定型包装食品；</w:t>
      </w:r>
    </w:p>
    <w:p w14:paraId="6D812773">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（3）腐败变质、油脂酸败、霉变、生虫、污秽不洁、混有异物或者其它感官性状异常，含有毒、有害物质或者被有毒、有害物质污染，可能对人体健康有害的食品；</w:t>
      </w:r>
    </w:p>
    <w:p w14:paraId="4702FE40">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（4）病死、死因不明或从疫区采购的水产品、畜、禽及其制品，农药残留超标的蔬菜等；</w:t>
      </w:r>
    </w:p>
    <w:p w14:paraId="6A24D67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（5）其它不符合食品卫生标准和要求的食品。</w:t>
      </w:r>
    </w:p>
    <w:p w14:paraId="2D28D4E8">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（二）配送要求</w:t>
      </w:r>
    </w:p>
    <w:p w14:paraId="3C2B80AA">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每日配送清单须是打印稿，并仔细核对采购清单，确保采购单位所需食品原材料品种、品牌、规格、数量、质量等准确无误，并在每天8:30前必须将采购人所需要的食材送到餐厅，保证采购方正常开餐，若没按时将食品送到导致采购方不能按时开餐，采购方有处罚供应商的权利。</w:t>
      </w:r>
    </w:p>
    <w:p w14:paraId="5B70D05E">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为了节约时间，供应商必须安排熟悉货物、熟悉市场产品名称的专业人员进行配送，配送时，采购人如要求对菜品深加工，中标人应按照采购人要求安排持有有效期内的健康证明的工人进入单位食堂进行深加工，无二次要求的按采购人要求在市场加工好，再配送至采购人指定区域。到达采购人指定区域后应该根据当天采购清单逐一将食材交由采购人进行验收。若因配送人员不够专业导致采购错误、或延长验收时间，导致采购方不能按时开餐，第一次采购人发出书面警告，第二次则按￥3000.00 元进行罚款，第三次采购人有权解除供货合同。如因供货问题造成食堂无法正常运行的，投标人应根据合同承担相应赔偿责任；</w:t>
      </w:r>
    </w:p>
    <w:p w14:paraId="71B93B4A">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3、必须本着诚信的原则，投标人所配送的食品税后的价格应低于同期周边市场，如采购人发现所提供食材当日单价高于批发市场指导价的，采购人将扣除当天食材的50%作为处罚金，情节严重的将直接解除合同。</w:t>
      </w:r>
    </w:p>
    <w:p w14:paraId="4823D5BC">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4、在配送当日向采购人提供其配送的食材报价，经采购人验收确认后方为配送有效，不报价采购方有权按免费处置。</w:t>
      </w:r>
    </w:p>
    <w:p w14:paraId="7AAA5862">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5、投标人须具备紧急配送的能力，合同期内，联系电话要保持24小时畅通，特殊情况投标人须满足能随时送货，如采购人临时需要配送食品，投标人需接到采购人通知后 90 分钟内送达到采购人指定地点，验收方式同上一条。</w:t>
      </w:r>
    </w:p>
    <w:p w14:paraId="10E83BB5">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（三）服从采购人管理要求</w:t>
      </w:r>
    </w:p>
    <w:p w14:paraId="17F309D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投标人须配合采购人食品安全检测人员对所送物品按国家有关标准进行检测，若所供货品不符合卫生规定或其他质量问题的，采购人有权拒收，中标人应立即无条件予以退货、更换，采购人需从市场或酒店采购成品的，由此产生的一切损失和费用全部由中标人承担。若因投标人所供应食品的质量问题引起采购人食物中毒等食源性疾病的发生或其他事故（经市场监管、卫生防疫部门鉴定），及配送过程中发生的事故等其他事故，由投标人负全部责任，并承担由此而引起的全部经济损失及相关法律责任。情节较为严重的，采购人有权追究其法律责任（采购人操作或保管不当除外）。</w:t>
      </w:r>
    </w:p>
    <w:p w14:paraId="6ED61E40">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2、如有市场监管、卫生监督或相关部门对餐厅或餐厅食品进行检查，中标人须全力配合，不得找任何借口推脱。</w:t>
      </w:r>
    </w:p>
    <w:p w14:paraId="4590688A">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3、每天需做好各种食品的索证记录，按采购人的要求上交。</w:t>
      </w:r>
    </w:p>
    <w:p w14:paraId="206DF6E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4、采购人有权进行不定期检查，如果发现不符合合同规定的食品，中标人要无条件收回所供应的食品并给予采购人书面答复说明原因，造成的损失由中标人负责，并在 1 小时内更换好所需食品。第一次采购人发出书面警告，第二次则按￥3000.00 元进行罚款，第三次采购人有权解除供货合同。经核实如中标人提供非法渠道的食品，视为欺诈，投标人要承担相应的赔偿，并依据现行的国家法律法规追究其他责任，并连带追究所投产品生产企业的责任。</w:t>
      </w:r>
    </w:p>
    <w:p w14:paraId="47BC2688">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5、因投标人管理不善，造成工作范围内的设施、设备等损坏的，由直接责任人赔偿，若直接责任人因故无法赔偿的，采购单位有权要求投标单位负责赔偿损失，情节严重的可终止合同甚至诉诸法律。</w:t>
      </w:r>
    </w:p>
    <w:p w14:paraId="68E80181">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6、若投标人在服务管理期间，违反下列规定将被解除综合服务合同：</w:t>
      </w:r>
    </w:p>
    <w:p w14:paraId="763B30E1">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（1）严禁将承包的食材配送项目转包他人；</w:t>
      </w:r>
    </w:p>
    <w:p w14:paraId="7AA1CF9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（2）出现重大责任问题。</w:t>
      </w:r>
    </w:p>
    <w:p w14:paraId="348A1D5E">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7、投标单位需按要求提供全年工作日服务及采购人临时检查的餐饮管理，包括处理各项突发事件及紧急任务等。</w:t>
      </w:r>
    </w:p>
    <w:p w14:paraId="11535B09">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四、商务要求</w:t>
      </w:r>
    </w:p>
    <w:p w14:paraId="7789D7CA">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投标人具有一定规模的食品经营、加工、储存、配送、检测场所，有较强的供货能力、良好的企业信誉和售后服务能力，有专门的储藏（冷藏）设备和配送设备。</w:t>
      </w:r>
    </w:p>
    <w:p w14:paraId="787E3756">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 xml:space="preserve">（一）人员和车辆配备要求 </w:t>
      </w:r>
    </w:p>
    <w:p w14:paraId="77D56FB4">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1、人员配备要求：服务人员（包括采购、配送等相关人员）不低于3名，要求投标人配备人员要签订劳动合同并具有健康证。</w:t>
      </w:r>
    </w:p>
    <w:p w14:paraId="68F9E624">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服务人员在岗履行本项目工作职责期间，发生自身的人身伤害、伤亡，均由投标人负责处理并承担经济和道义上的责任，采购人不承担任何责任。</w:t>
      </w:r>
    </w:p>
    <w:p w14:paraId="12BF5B9E">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投标人违返国家相关法规，与聘用人员发生纠纷，均由投标人负责调解与处理，采购人不承担责任。</w:t>
      </w:r>
    </w:p>
    <w:p w14:paraId="6425AD62">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投标人在服务中违反国家相关法规或行业规范，因过失造成他人人身伤亡的，均由投标人负责处理并承担经济和道义上的责任，采购人不承担任何责任。</w:t>
      </w:r>
    </w:p>
    <w:p w14:paraId="109C0836">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2、车辆配备要求</w:t>
      </w:r>
    </w:p>
    <w:p w14:paraId="5C584143">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要求投标人租赁车辆合同（租赁方为投标人）或投标人名下配送车辆不低于1辆。运送车须具备合法手续及有效行驶证运送车辆要确保卫生。</w:t>
      </w:r>
    </w:p>
    <w:p w14:paraId="69388D2D">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（二）退换货要求</w:t>
      </w:r>
    </w:p>
    <w:p w14:paraId="43223BE9">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 xml:space="preserve"> 1、采购人要求投标人提供退货、换货承诺。</w:t>
      </w:r>
    </w:p>
    <w:p w14:paraId="6C76F030">
      <w:pPr>
        <w:widowControl/>
        <w:tabs>
          <w:tab w:val="left" w:pos="0"/>
        </w:tabs>
        <w:spacing w:line="440" w:lineRule="exact"/>
        <w:ind w:firstLine="482"/>
        <w:jc w:val="left"/>
        <w:rPr>
          <w:rFonts w:hint="eastAsia"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五、验收标准（验收要求、验收标准和程序）</w:t>
      </w:r>
    </w:p>
    <w:p w14:paraId="5AC845AC">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（一）验收必须由采购人和中标人相关人员等共同验收，对供应产品的质量无异议，数量准确无误后，签字确认，验收时提供供货清单，质量符合国家、行业标准及采购人要求，包括但不限于：</w:t>
      </w:r>
    </w:p>
    <w:p w14:paraId="2AA0CB42">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（1）数量方面要求：保证配送品种斤两的准确性，以采购人的验货数量为准；</w:t>
      </w:r>
    </w:p>
    <w:p w14:paraId="23151997">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（2）质量方面要求：在供货期间，若采购人对中标人所供货物质量产生异议，送质量检测部门检验。如检验不合格，检验费用由中标人承担，并接受采购人处罚。</w:t>
      </w:r>
    </w:p>
    <w:p w14:paraId="249C97A6">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bCs/>
          <w:color w:val="auto"/>
          <w:kern w:val="0"/>
          <w:sz w:val="24"/>
          <w:szCs w:val="20"/>
          <w:highlight w:val="none"/>
        </w:rPr>
        <w:t>（二）验收检查</w:t>
      </w:r>
      <w:r>
        <w:rPr>
          <w:rFonts w:hint="eastAsia" w:ascii="仿宋" w:hAnsi="仿宋" w:eastAsia="仿宋" w:cs="仿宋"/>
          <w:b w:val="0"/>
          <w:bCs w:val="0"/>
          <w:color w:val="auto"/>
          <w:kern w:val="0"/>
          <w:sz w:val="24"/>
          <w:szCs w:val="20"/>
          <w:highlight w:val="none"/>
        </w:rPr>
        <w:t>：采购人如发现不符合合同规定的货品，中标人应无条件收回所供应的货物品并给予采购人书面答复说明原因，并在2小时内更换好所需货品，由此造成的损失和影响由中标人负责。第一次验收不合格，采购人发出书面警告，第二次则按￥3000.00 元进行罚款，第三次采购人有权解除供货合同。</w:t>
      </w:r>
    </w:p>
    <w:p w14:paraId="3B5BDB69">
      <w:pPr>
        <w:widowControl/>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关于留样与抽查送检：采购人将对每批次配送的货品进行留样保存，并每月随机抽样送检一次，送检费用由中标人承担。如有食品卫生安全监督部门或相关部门对货品进行检查，中标人须全力配合，不得找任何借口推脱。</w:t>
      </w:r>
    </w:p>
    <w:p w14:paraId="5382C72F">
      <w:pPr>
        <w:widowControl/>
        <w:numPr>
          <w:ilvl w:val="0"/>
          <w:numId w:val="1"/>
        </w:numPr>
        <w:tabs>
          <w:tab w:val="left" w:pos="0"/>
        </w:tabs>
        <w:spacing w:line="440" w:lineRule="exact"/>
        <w:ind w:firstLine="482"/>
        <w:jc w:val="left"/>
        <w:rPr>
          <w:rFonts w:hint="eastAsia" w:ascii="仿宋" w:hAnsi="仿宋" w:eastAsia="仿宋" w:cs="仿宋"/>
          <w:b w:val="0"/>
          <w:bCs w:val="0"/>
          <w:color w:val="auto"/>
          <w:kern w:val="0"/>
          <w:sz w:val="24"/>
          <w:szCs w:val="20"/>
          <w:highlight w:val="none"/>
        </w:rPr>
      </w:pPr>
      <w:r>
        <w:rPr>
          <w:rFonts w:hint="eastAsia" w:ascii="仿宋" w:hAnsi="仿宋" w:eastAsia="仿宋" w:cs="仿宋"/>
          <w:b w:val="0"/>
          <w:bCs w:val="0"/>
          <w:color w:val="auto"/>
          <w:kern w:val="0"/>
          <w:sz w:val="24"/>
          <w:szCs w:val="20"/>
          <w:highlight w:val="none"/>
        </w:rPr>
        <w:t>其他要求见招标文件第五章《拟签订的合同文本》中“</w:t>
      </w:r>
      <w:r>
        <w:rPr>
          <w:rFonts w:hint="eastAsia" w:ascii="仿宋" w:hAnsi="仿宋" w:eastAsia="仿宋" w:cs="仿宋"/>
          <w:b w:val="0"/>
          <w:bCs w:val="0"/>
          <w:color w:val="auto"/>
          <w:kern w:val="0"/>
          <w:sz w:val="24"/>
          <w:szCs w:val="20"/>
          <w:highlight w:val="none"/>
          <w:lang w:val="en-US" w:eastAsia="zh-CN"/>
        </w:rPr>
        <w:t>六</w:t>
      </w:r>
      <w:r>
        <w:rPr>
          <w:rFonts w:hint="eastAsia" w:ascii="仿宋" w:hAnsi="仿宋" w:eastAsia="仿宋" w:cs="仿宋"/>
          <w:b w:val="0"/>
          <w:bCs w:val="0"/>
          <w:color w:val="auto"/>
          <w:kern w:val="0"/>
          <w:sz w:val="24"/>
          <w:szCs w:val="20"/>
          <w:highlight w:val="none"/>
        </w:rPr>
        <w:t>、质量标准和检验”。</w:t>
      </w:r>
    </w:p>
    <w:p w14:paraId="5DE6B731">
      <w:pPr>
        <w:widowControl/>
        <w:numPr>
          <w:ilvl w:val="0"/>
          <w:numId w:val="0"/>
        </w:numPr>
        <w:tabs>
          <w:tab w:val="left" w:pos="0"/>
        </w:tabs>
        <w:spacing w:line="440" w:lineRule="exact"/>
        <w:ind w:firstLine="482" w:firstLineChars="200"/>
        <w:jc w:val="left"/>
        <w:rPr>
          <w:rFonts w:ascii="仿宋" w:hAnsi="仿宋" w:eastAsia="仿宋" w:cs="仿宋"/>
          <w:b/>
          <w:bCs/>
          <w:color w:val="auto"/>
          <w:kern w:val="0"/>
          <w:sz w:val="24"/>
          <w:szCs w:val="20"/>
          <w:highlight w:val="none"/>
        </w:rPr>
      </w:pPr>
      <w:r>
        <w:rPr>
          <w:rFonts w:hint="eastAsia" w:ascii="仿宋" w:hAnsi="仿宋" w:eastAsia="仿宋" w:cs="仿宋"/>
          <w:b/>
          <w:bCs/>
          <w:color w:val="auto"/>
          <w:kern w:val="0"/>
          <w:sz w:val="24"/>
          <w:szCs w:val="20"/>
          <w:highlight w:val="none"/>
        </w:rPr>
        <w:t>六、关于投标报价的相关说明</w:t>
      </w:r>
    </w:p>
    <w:p w14:paraId="09E83F27">
      <w:pPr>
        <w:widowControl/>
        <w:tabs>
          <w:tab w:val="left" w:pos="0"/>
        </w:tabs>
        <w:spacing w:line="440" w:lineRule="exact"/>
        <w:ind w:firstLine="482"/>
        <w:jc w:val="left"/>
        <w:rPr>
          <w:rFonts w:ascii="仿宋" w:hAnsi="仿宋" w:eastAsia="仿宋" w:cs="仿宋"/>
          <w:color w:val="auto"/>
          <w:kern w:val="0"/>
          <w:sz w:val="24"/>
          <w:szCs w:val="20"/>
          <w:highlight w:val="none"/>
        </w:rPr>
      </w:pPr>
      <w:r>
        <w:rPr>
          <w:rFonts w:hint="eastAsia" w:ascii="仿宋" w:hAnsi="仿宋" w:eastAsia="仿宋" w:cs="仿宋"/>
          <w:b/>
          <w:bCs/>
          <w:color w:val="auto"/>
          <w:kern w:val="0"/>
          <w:sz w:val="24"/>
          <w:szCs w:val="20"/>
          <w:highlight w:val="none"/>
        </w:rPr>
        <w:t>1、本项目按照优惠率进行投标报价，不接受低于或等于0的优惠率。</w:t>
      </w:r>
    </w:p>
    <w:p w14:paraId="600F22F3">
      <w:pPr>
        <w:widowControl/>
        <w:tabs>
          <w:tab w:val="left" w:pos="0"/>
        </w:tabs>
        <w:spacing w:line="440" w:lineRule="exact"/>
        <w:ind w:firstLine="480"/>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2、基准单价：</w:t>
      </w:r>
      <w:r>
        <w:rPr>
          <w:rFonts w:hint="eastAsia" w:ascii="仿宋" w:hAnsi="仿宋" w:eastAsia="仿宋" w:cs="仿宋"/>
          <w:b/>
          <w:bCs/>
          <w:color w:val="auto"/>
          <w:kern w:val="0"/>
          <w:sz w:val="24"/>
          <w:szCs w:val="20"/>
          <w:highlight w:val="none"/>
        </w:rPr>
        <w:t>以徐州市发展和改革委员会网站“民生均价监测”最新公布的同类食材算术平均单价为基准单价，网站上没有的食材，以每周四昆仑农贸市场（市政府附近）、惠民农贸市场共两个农贸市场采集食材单价的算术平均单价为基准单价。由采购人组成的询价小组在上述市场采集菜价，每周四定期前往上述两个农贸市场采集价格；如上述还未有的菜品，以供应商的批发采购处的的同类菜品零售价为基准单价，根据上述基准价按优惠率计算的单价</w:t>
      </w:r>
      <w:r>
        <w:rPr>
          <w:rFonts w:hint="eastAsia" w:ascii="仿宋" w:hAnsi="仿宋" w:eastAsia="仿宋" w:cs="仿宋"/>
          <w:color w:val="auto"/>
          <w:kern w:val="0"/>
          <w:sz w:val="24"/>
          <w:szCs w:val="20"/>
          <w:highlight w:val="none"/>
        </w:rPr>
        <w:t>。</w:t>
      </w:r>
    </w:p>
    <w:p w14:paraId="329D0869">
      <w:pPr>
        <w:widowControl/>
        <w:tabs>
          <w:tab w:val="left" w:pos="0"/>
        </w:tabs>
        <w:spacing w:line="440" w:lineRule="exact"/>
        <w:ind w:firstLine="480"/>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3、结算单价=基准单价×（1-中标优惠率）。例如：中标优惠率为10%，以番茄为例，若市场基准单价为8元/kg,则结算单价为8*（1-10%）=7.2元/kg。</w:t>
      </w:r>
    </w:p>
    <w:p w14:paraId="5E866E24">
      <w:pPr>
        <w:widowControl/>
        <w:tabs>
          <w:tab w:val="left" w:pos="0"/>
        </w:tabs>
        <w:spacing w:line="440" w:lineRule="exact"/>
        <w:ind w:firstLine="480"/>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4、结算单价包括但不限于所有成本费、运输费、人工费、保险费、检查费、检验费、税费（采购人认可的有效增值税普通发票）以及服务期内的所有相关食品采购、检验费用在内的采购人指定地点交货全包价。</w:t>
      </w:r>
    </w:p>
    <w:p w14:paraId="7B7B5D23">
      <w:pPr>
        <w:widowControl/>
        <w:tabs>
          <w:tab w:val="left" w:pos="0"/>
        </w:tabs>
        <w:spacing w:line="440" w:lineRule="exact"/>
        <w:ind w:firstLine="480"/>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5、报价需充分考虑合同期限内的市场因素和成本变化状况的风险。</w:t>
      </w:r>
    </w:p>
    <w:p w14:paraId="52B507D3">
      <w:pPr>
        <w:widowControl/>
        <w:tabs>
          <w:tab w:val="left" w:pos="0"/>
        </w:tabs>
        <w:spacing w:line="440" w:lineRule="exact"/>
        <w:ind w:firstLine="480"/>
        <w:jc w:val="left"/>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说明：本“六、关于投标报价的相关说明”为不允许偏离的实质性要求和条件，如有偏离，在符合性审查时按照投标无效处理。</w:t>
      </w:r>
    </w:p>
    <w:p w14:paraId="19B93E88">
      <w:pPr>
        <w:widowControl/>
        <w:tabs>
          <w:tab w:val="left" w:pos="0"/>
        </w:tabs>
        <w:spacing w:line="440" w:lineRule="exact"/>
        <w:ind w:firstLine="482"/>
        <w:jc w:val="left"/>
        <w:rPr>
          <w:rFonts w:ascii="仿宋" w:hAnsi="仿宋" w:eastAsia="仿宋" w:cs="仿宋"/>
          <w:color w:val="auto"/>
          <w:kern w:val="0"/>
          <w:sz w:val="24"/>
          <w:szCs w:val="20"/>
          <w:highlight w:val="none"/>
        </w:rPr>
      </w:pPr>
      <w:r>
        <w:rPr>
          <w:rFonts w:hint="eastAsia" w:ascii="仿宋" w:hAnsi="仿宋" w:eastAsia="仿宋" w:cs="仿宋"/>
          <w:b/>
          <w:bCs/>
          <w:color w:val="auto"/>
          <w:kern w:val="0"/>
          <w:sz w:val="24"/>
          <w:szCs w:val="20"/>
          <w:highlight w:val="none"/>
        </w:rPr>
        <w:t>七、其他要求：</w:t>
      </w:r>
      <w:r>
        <w:rPr>
          <w:rFonts w:hint="eastAsia" w:ascii="仿宋" w:hAnsi="仿宋" w:eastAsia="仿宋" w:cs="仿宋"/>
          <w:color w:val="auto"/>
          <w:kern w:val="0"/>
          <w:sz w:val="24"/>
          <w:szCs w:val="20"/>
          <w:highlight w:val="none"/>
        </w:rPr>
        <w:t>见招标文件第五章《拟签订的合同文本》。</w:t>
      </w:r>
    </w:p>
    <w:p w14:paraId="0C85D790">
      <w:pPr>
        <w:spacing w:after="120"/>
        <w:rPr>
          <w:rFonts w:ascii="仿宋" w:hAnsi="仿宋" w:eastAsia="仿宋" w:cs="仿宋"/>
          <w:color w:val="auto"/>
          <w:kern w:val="0"/>
          <w:highlight w:val="none"/>
        </w:rPr>
      </w:pPr>
    </w:p>
    <w:p w14:paraId="2FF8889D">
      <w:pPr>
        <w:widowControl/>
        <w:spacing w:line="360" w:lineRule="auto"/>
        <w:ind w:firstLine="470"/>
        <w:jc w:val="left"/>
        <w:outlineLvl w:val="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注：</w:t>
      </w:r>
    </w:p>
    <w:p w14:paraId="2EBB182F">
      <w:pPr>
        <w:widowControl/>
        <w:spacing w:line="360" w:lineRule="auto"/>
        <w:ind w:firstLine="470"/>
        <w:jc w:val="left"/>
        <w:outlineLvl w:val="0"/>
        <w:rPr>
          <w:rFonts w:ascii="仿宋" w:hAnsi="仿宋" w:eastAsia="仿宋" w:cs="仿宋"/>
          <w:b/>
          <w:bCs/>
          <w:color w:val="auto"/>
          <w:kern w:val="0"/>
          <w:sz w:val="24"/>
          <w:szCs w:val="20"/>
          <w:highlight w:val="none"/>
        </w:rPr>
      </w:pPr>
      <w:r>
        <w:rPr>
          <w:rFonts w:hint="eastAsia" w:ascii="仿宋" w:hAnsi="仿宋" w:eastAsia="仿宋" w:cs="仿宋"/>
          <w:color w:val="auto"/>
          <w:kern w:val="0"/>
          <w:sz w:val="24"/>
          <w:szCs w:val="20"/>
          <w:highlight w:val="none"/>
        </w:rPr>
        <w:t>1、签订合同前，中标人必须提供全员的《健康证》。</w:t>
      </w:r>
    </w:p>
    <w:p w14:paraId="618C1C03">
      <w:pPr>
        <w:widowControl/>
        <w:spacing w:line="360" w:lineRule="auto"/>
        <w:ind w:firstLine="480"/>
        <w:jc w:val="left"/>
        <w:rPr>
          <w:rFonts w:ascii="仿宋" w:hAnsi="仿宋" w:eastAsia="仿宋" w:cs="仿宋"/>
          <w:b/>
          <w:color w:val="auto"/>
          <w:kern w:val="0"/>
          <w:sz w:val="24"/>
          <w:szCs w:val="20"/>
          <w:highlight w:val="none"/>
        </w:rPr>
      </w:pPr>
      <w:r>
        <w:rPr>
          <w:rFonts w:hint="eastAsia" w:ascii="仿宋" w:hAnsi="仿宋" w:eastAsia="仿宋" w:cs="仿宋"/>
          <w:color w:val="auto"/>
          <w:kern w:val="0"/>
          <w:sz w:val="24"/>
          <w:szCs w:val="20"/>
          <w:highlight w:val="none"/>
        </w:rPr>
        <w:t>2、本项目要求未尽事宜，供应商须无条件按照采购人的合理要求执行。</w:t>
      </w:r>
    </w:p>
    <w:p w14:paraId="425095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4A694"/>
    <w:multiLevelType w:val="singleLevel"/>
    <w:tmpl w:val="D9D4A6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5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29116</dc:creator>
  <cp:lastModifiedBy>你、好</cp:lastModifiedBy>
  <dcterms:modified xsi:type="dcterms:W3CDTF">2025-11-20T06:56:13Z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eyJoZGlkIjoiY2ZjNDJlZTQ4YTBjNzkyYTI4ZGYyZjgyOWMyMmRjNTMiLCJ1c2VySWQiOiI3MDgyNjYwMjYifQ==</vt:lpwstr>
  </property>
  <property fmtid="{D5CDD505-2E9C-101B-9397-08002B2CF9AE}" pid="4" name="ICV">
    <vt:lpwstr>5AEE60EA9EA14B65BC0A2C8F8A533CBC_12</vt:lpwstr>
  </property>
</Properties>
</file>