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AB12">
      <w:pPr>
        <w:widowControl w:val="0"/>
        <w:numPr>
          <w:ilvl w:val="0"/>
          <w:numId w:val="0"/>
        </w:numPr>
        <w:spacing w:line="360" w:lineRule="auto"/>
        <w:jc w:val="left"/>
        <w:outlineLvl w:val="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如有建议或意见，请以书面形式并加盖公章、注明联系人、联系方式，于2025年</w:t>
      </w:r>
      <w:r>
        <w:rPr>
          <w:rFonts w:hint="eastAsia" w:ascii="宋体" w:hAnsi="Times New Roman" w:eastAsia="宋体" w:cs="宋体"/>
          <w:b w:val="0"/>
          <w:bCs w:val="0"/>
          <w:color w:val="auto"/>
          <w:sz w:val="24"/>
          <w:szCs w:val="24"/>
          <w:highlight w:val="none"/>
          <w:lang w:val="en-US" w:eastAsia="zh-CN" w:bidi="ar-SA"/>
        </w:rPr>
        <w:t>10</w:t>
      </w:r>
      <w:r>
        <w:rPr>
          <w:rFonts w:hint="eastAsia" w:ascii="宋体" w:hAnsi="宋体" w:eastAsia="宋体" w:cs="宋体"/>
          <w:b w:val="0"/>
          <w:bCs w:val="0"/>
          <w:color w:val="auto"/>
          <w:sz w:val="24"/>
          <w:szCs w:val="24"/>
          <w:highlight w:val="none"/>
          <w:lang w:val="en-US" w:eastAsia="zh-CN" w:bidi="ar-SA"/>
        </w:rPr>
        <w:t>月</w:t>
      </w:r>
      <w:r>
        <w:rPr>
          <w:rFonts w:hint="eastAsia" w:ascii="宋体" w:hAnsi="Times New Roman" w:eastAsia="宋体" w:cs="宋体"/>
          <w:b w:val="0"/>
          <w:bCs w:val="0"/>
          <w:color w:val="auto"/>
          <w:sz w:val="24"/>
          <w:szCs w:val="24"/>
          <w:highlight w:val="none"/>
          <w:lang w:val="en-US" w:eastAsia="zh-CN" w:bidi="ar-SA"/>
        </w:rPr>
        <w:t>27</w:t>
      </w:r>
      <w:r>
        <w:rPr>
          <w:rFonts w:hint="eastAsia" w:ascii="宋体" w:hAnsi="宋体" w:eastAsia="宋体" w:cs="宋体"/>
          <w:b w:val="0"/>
          <w:bCs w:val="0"/>
          <w:color w:val="auto"/>
          <w:sz w:val="24"/>
          <w:szCs w:val="24"/>
          <w:highlight w:val="none"/>
          <w:lang w:val="en-US" w:eastAsia="zh-CN" w:bidi="ar-SA"/>
        </w:rPr>
        <w:t>日17:00之前送至我单位，逾期不受理（如邮寄，2025年</w:t>
      </w:r>
      <w:r>
        <w:rPr>
          <w:rFonts w:hint="eastAsia" w:ascii="宋体" w:hAnsi="Times New Roman" w:eastAsia="宋体" w:cs="宋体"/>
          <w:b w:val="0"/>
          <w:bCs w:val="0"/>
          <w:color w:val="auto"/>
          <w:sz w:val="24"/>
          <w:szCs w:val="24"/>
          <w:highlight w:val="none"/>
          <w:lang w:val="en-US" w:eastAsia="zh-CN" w:bidi="ar-SA"/>
        </w:rPr>
        <w:t>10</w:t>
      </w:r>
      <w:r>
        <w:rPr>
          <w:rFonts w:hint="eastAsia" w:ascii="宋体" w:hAnsi="宋体" w:eastAsia="宋体" w:cs="宋体"/>
          <w:b w:val="0"/>
          <w:bCs w:val="0"/>
          <w:color w:val="auto"/>
          <w:sz w:val="24"/>
          <w:szCs w:val="24"/>
          <w:highlight w:val="none"/>
          <w:lang w:val="en-US" w:eastAsia="zh-CN" w:bidi="ar-SA"/>
        </w:rPr>
        <w:t>月</w:t>
      </w:r>
      <w:r>
        <w:rPr>
          <w:rFonts w:hint="eastAsia" w:ascii="宋体" w:hAnsi="Times New Roman" w:eastAsia="宋体" w:cs="宋体"/>
          <w:b w:val="0"/>
          <w:bCs w:val="0"/>
          <w:color w:val="auto"/>
          <w:sz w:val="24"/>
          <w:szCs w:val="24"/>
          <w:highlight w:val="none"/>
          <w:lang w:val="en-US" w:eastAsia="zh-CN" w:bidi="ar-SA"/>
        </w:rPr>
        <w:t>27</w:t>
      </w:r>
      <w:r>
        <w:rPr>
          <w:rFonts w:hint="eastAsia" w:ascii="宋体" w:hAnsi="宋体" w:eastAsia="宋体" w:cs="宋体"/>
          <w:b w:val="0"/>
          <w:bCs w:val="0"/>
          <w:color w:val="auto"/>
          <w:sz w:val="24"/>
          <w:szCs w:val="24"/>
          <w:highlight w:val="none"/>
          <w:lang w:val="en-US" w:eastAsia="zh-CN" w:bidi="ar-SA"/>
        </w:rPr>
        <w:t>日17:00之后到达本单位的邮件将不再受理）。</w:t>
      </w:r>
    </w:p>
    <w:p w14:paraId="5F165FC5">
      <w:pPr>
        <w:widowControl/>
        <w:bidi w:val="0"/>
        <w:jc w:val="left"/>
        <w:rPr>
          <w:rFonts w:hint="eastAsia" w:ascii="Times New Roman" w:hAnsi="Times New Roman" w:eastAsia="宋体" w:cs="Times New Roman"/>
          <w:b w:val="0"/>
          <w:bCs w:val="0"/>
          <w:color w:val="auto"/>
          <w:kern w:val="0"/>
          <w:sz w:val="20"/>
          <w:szCs w:val="20"/>
          <w:highlight w:val="none"/>
          <w:lang w:val="en-US" w:eastAsia="zh-CN"/>
        </w:rPr>
      </w:pPr>
    </w:p>
    <w:p w14:paraId="59740086">
      <w:pPr>
        <w:numPr>
          <w:ilvl w:val="0"/>
          <w:numId w:val="0"/>
        </w:numPr>
        <w:spacing w:line="360" w:lineRule="auto"/>
        <w:jc w:val="center"/>
        <w:outlineLvl w:val="0"/>
        <w:rPr>
          <w:rFonts w:hint="eastAsia" w:eastAsia="宋体" w:cs="宋体"/>
          <w:b w:val="0"/>
          <w:bCs w:val="0"/>
          <w:color w:val="auto"/>
          <w:sz w:val="30"/>
          <w:szCs w:val="30"/>
          <w:highlight w:val="none"/>
          <w:lang w:val="en-US" w:eastAsia="zh-CN" w:bidi="ar-SA"/>
        </w:rPr>
        <w:sectPr>
          <w:pgSz w:w="11906" w:h="16838"/>
          <w:pgMar w:top="1440" w:right="1800" w:bottom="1440" w:left="1800" w:header="851" w:footer="992" w:gutter="0"/>
          <w:cols w:space="720" w:num="1"/>
          <w:docGrid w:type="lines" w:linePitch="312" w:charSpace="0"/>
        </w:sectPr>
      </w:pPr>
    </w:p>
    <w:p w14:paraId="312BEA25">
      <w:pPr>
        <w:widowControl w:val="0"/>
        <w:spacing w:line="240" w:lineRule="auto"/>
        <w:ind w:firstLine="723"/>
        <w:jc w:val="center"/>
        <w:rPr>
          <w:rFonts w:hint="default" w:ascii="宋体" w:hAnsi="宋体" w:eastAsia="宋体" w:cs="Times New Roman"/>
          <w:b w:val="0"/>
          <w:bCs w:val="0"/>
          <w:sz w:val="32"/>
          <w:szCs w:val="32"/>
          <w:highlight w:val="none"/>
          <w:lang w:val="en-US" w:eastAsia="zh-CN" w:bidi="ar-SA"/>
        </w:rPr>
      </w:pPr>
      <w:r>
        <w:rPr>
          <w:rFonts w:hint="default" w:ascii="宋体" w:hAnsi="宋体" w:eastAsia="宋体" w:cs="Times New Roman"/>
          <w:b w:val="0"/>
          <w:bCs w:val="0"/>
          <w:sz w:val="32"/>
          <w:szCs w:val="32"/>
          <w:highlight w:val="none"/>
          <w:lang w:val="en-US" w:eastAsia="zh-CN" w:bidi="ar-SA"/>
        </w:rPr>
        <w:t>采购需求</w:t>
      </w:r>
    </w:p>
    <w:p w14:paraId="190D7598">
      <w:pPr>
        <w:widowControl w:val="0"/>
        <w:numPr>
          <w:ilvl w:val="0"/>
          <w:numId w:val="1"/>
        </w:numPr>
        <w:spacing w:line="360" w:lineRule="auto"/>
        <w:ind w:left="256" w:right="6" w:firstLine="482"/>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采购标的</w:t>
      </w:r>
    </w:p>
    <w:p w14:paraId="22E05A59">
      <w:pPr>
        <w:widowControl w:val="0"/>
        <w:numPr>
          <w:ilvl w:val="0"/>
          <w:numId w:val="0"/>
        </w:numPr>
        <w:spacing w:line="360" w:lineRule="auto"/>
        <w:ind w:firstLine="723"/>
        <w:jc w:val="both"/>
        <w:rPr>
          <w:rFonts w:hint="default" w:ascii="宋体" w:hAnsi="宋体" w:eastAsia="宋体" w:cs="Times New Roman"/>
          <w:b w:val="0"/>
          <w:bCs w:val="0"/>
          <w:sz w:val="24"/>
          <w:szCs w:val="24"/>
          <w:highlight w:val="none"/>
          <w:lang w:val="en-US" w:eastAsia="zh-CN" w:bidi="ar-SA"/>
        </w:rPr>
      </w:pPr>
      <w:r>
        <w:rPr>
          <w:rFonts w:hint="eastAsia" w:ascii="宋体" w:hAnsi="宋体" w:eastAsia="宋体" w:cs="宋体"/>
          <w:b w:val="0"/>
          <w:bCs w:val="0"/>
          <w:sz w:val="24"/>
          <w:szCs w:val="24"/>
        </w:rPr>
        <w:t>（1）</w:t>
      </w:r>
      <w:r>
        <w:rPr>
          <w:rFonts w:hint="default" w:ascii="宋体" w:hAnsi="宋体" w:eastAsia="宋体" w:cs="Times New Roman"/>
          <w:b w:val="0"/>
          <w:bCs w:val="0"/>
          <w:sz w:val="24"/>
          <w:szCs w:val="24"/>
          <w:highlight w:val="none"/>
          <w:lang w:val="en-US" w:eastAsia="zh-CN" w:bidi="ar-SA"/>
        </w:rPr>
        <w:t>项目名称:沛县2025年度河道堤防白蚁等害堤动物检查</w:t>
      </w:r>
    </w:p>
    <w:p w14:paraId="0E2BB098">
      <w:pPr>
        <w:widowControl w:val="0"/>
        <w:numPr>
          <w:ilvl w:val="0"/>
          <w:numId w:val="0"/>
        </w:numPr>
        <w:spacing w:line="360" w:lineRule="auto"/>
        <w:ind w:firstLine="723"/>
        <w:jc w:val="both"/>
        <w:rPr>
          <w:rFonts w:hint="default" w:ascii="宋体" w:hAnsi="宋体" w:eastAsia="宋体" w:cs="Times New Roman"/>
          <w:b w:val="0"/>
          <w:bCs w:val="0"/>
          <w:sz w:val="24"/>
          <w:szCs w:val="24"/>
          <w:highlight w:val="none"/>
          <w:lang w:val="en-US" w:eastAsia="zh-CN" w:bidi="ar-SA"/>
        </w:rPr>
      </w:pPr>
      <w:r>
        <w:rPr>
          <w:rFonts w:hint="eastAsia" w:ascii="宋体" w:hAnsi="宋体" w:eastAsia="宋体" w:cs="宋体"/>
          <w:b w:val="0"/>
          <w:bCs w:val="0"/>
          <w:sz w:val="24"/>
          <w:szCs w:val="24"/>
        </w:rPr>
        <w:t>（2）</w:t>
      </w:r>
      <w:r>
        <w:rPr>
          <w:rFonts w:hint="default" w:ascii="宋体" w:hAnsi="宋体" w:eastAsia="宋体" w:cs="Times New Roman"/>
          <w:b w:val="0"/>
          <w:bCs w:val="0"/>
          <w:sz w:val="24"/>
          <w:szCs w:val="24"/>
          <w:highlight w:val="none"/>
          <w:lang w:val="en-US" w:eastAsia="zh-CN" w:bidi="ar-SA"/>
        </w:rPr>
        <w:t>本项目</w:t>
      </w:r>
      <w:r>
        <w:rPr>
          <w:rFonts w:hint="eastAsia" w:ascii="宋体" w:hAnsi="宋体" w:eastAsia="宋体" w:cs="Times New Roman"/>
          <w:b w:val="0"/>
          <w:bCs w:val="0"/>
          <w:sz w:val="24"/>
          <w:szCs w:val="24"/>
          <w:highlight w:val="none"/>
          <w:lang w:val="en-US" w:eastAsia="zh-CN" w:bidi="ar-SA"/>
        </w:rPr>
        <w:t>采购预算价610000元人民币，最高限价610000元人民币，</w:t>
      </w:r>
      <w:r>
        <w:rPr>
          <w:rFonts w:hint="default" w:ascii="宋体" w:hAnsi="宋体" w:eastAsia="宋体" w:cs="Times New Roman"/>
          <w:b w:val="0"/>
          <w:bCs w:val="0"/>
          <w:sz w:val="24"/>
          <w:szCs w:val="24"/>
          <w:highlight w:val="none"/>
          <w:lang w:val="en-US" w:eastAsia="zh-CN" w:bidi="ar-SA"/>
        </w:rPr>
        <w:t>不接受超过</w:t>
      </w:r>
      <w:r>
        <w:rPr>
          <w:rFonts w:hint="eastAsia" w:ascii="宋体" w:hAnsi="宋体" w:eastAsia="宋体" w:cs="Times New Roman"/>
          <w:b w:val="0"/>
          <w:bCs w:val="0"/>
          <w:sz w:val="24"/>
          <w:szCs w:val="24"/>
          <w:highlight w:val="none"/>
          <w:lang w:val="en-US" w:eastAsia="zh-CN" w:bidi="ar-SA"/>
        </w:rPr>
        <w:t>最高限价610000元人民币</w:t>
      </w:r>
      <w:r>
        <w:rPr>
          <w:rFonts w:hint="default" w:ascii="宋体" w:hAnsi="宋体" w:eastAsia="宋体" w:cs="Times New Roman"/>
          <w:b w:val="0"/>
          <w:bCs w:val="0"/>
          <w:sz w:val="24"/>
          <w:szCs w:val="24"/>
          <w:highlight w:val="none"/>
          <w:lang w:val="en-US" w:eastAsia="zh-CN" w:bidi="ar-SA"/>
        </w:rPr>
        <w:t>的报价。</w:t>
      </w:r>
    </w:p>
    <w:p w14:paraId="4DD7CF71">
      <w:pPr>
        <w:widowControl w:val="0"/>
        <w:numPr>
          <w:ilvl w:val="0"/>
          <w:numId w:val="1"/>
        </w:numPr>
        <w:spacing w:line="360" w:lineRule="auto"/>
        <w:ind w:left="256" w:right="6" w:firstLine="482"/>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项目具体要求：</w:t>
      </w:r>
    </w:p>
    <w:p w14:paraId="3ADCC6F0">
      <w:pPr>
        <w:widowControl w:val="0"/>
        <w:tabs>
          <w:tab w:val="left" w:pos="312"/>
        </w:tabs>
        <w:spacing w:line="360" w:lineRule="auto"/>
        <w:ind w:left="0" w:right="6" w:firstLine="480"/>
        <w:jc w:val="both"/>
        <w:rPr>
          <w:rFonts w:hint="default" w:ascii="宋体" w:hAnsi="宋体" w:eastAsia="宋体" w:cs="Times New Roman"/>
          <w:b w:val="0"/>
          <w:bCs w:val="0"/>
          <w:sz w:val="24"/>
          <w:szCs w:val="24"/>
          <w:highlight w:val="none"/>
          <w:lang w:val="en-US" w:eastAsia="zh-CN" w:bidi="ar-SA"/>
        </w:rPr>
      </w:pPr>
      <w:r>
        <w:rPr>
          <w:rFonts w:hint="eastAsia" w:ascii="宋体" w:hAnsi="宋体" w:eastAsia="宋体" w:cs="宋体"/>
          <w:b w:val="0"/>
          <w:bCs w:val="0"/>
          <w:sz w:val="24"/>
          <w:szCs w:val="24"/>
        </w:rPr>
        <w:t>（1）</w:t>
      </w:r>
      <w:r>
        <w:rPr>
          <w:rFonts w:hint="default" w:ascii="宋体" w:hAnsi="宋体" w:eastAsia="宋体" w:cs="Times New Roman"/>
          <w:b w:val="0"/>
          <w:bCs w:val="0"/>
          <w:sz w:val="24"/>
          <w:szCs w:val="24"/>
          <w:highlight w:val="none"/>
          <w:lang w:val="en-US" w:eastAsia="zh-CN" w:bidi="ar-SA"/>
        </w:rPr>
        <w:t>工程概况</w:t>
      </w:r>
    </w:p>
    <w:p w14:paraId="0B3A910A">
      <w:pPr>
        <w:widowControl w:val="0"/>
        <w:tabs>
          <w:tab w:val="left" w:pos="312"/>
        </w:tabs>
        <w:spacing w:line="360" w:lineRule="auto"/>
        <w:ind w:left="0" w:right="6" w:firstLine="480"/>
        <w:jc w:val="both"/>
        <w:rPr>
          <w:rFonts w:hint="default" w:ascii="宋体" w:hAnsi="宋体" w:eastAsia="宋体" w:cs="Times New Roman"/>
          <w:b w:val="0"/>
          <w:bCs w:val="0"/>
          <w:sz w:val="24"/>
          <w:szCs w:val="24"/>
          <w:highlight w:val="none"/>
          <w:lang w:val="en-US" w:eastAsia="zh-CN" w:bidi="ar-SA"/>
        </w:rPr>
      </w:pPr>
      <w:r>
        <w:rPr>
          <w:rFonts w:hint="eastAsia" w:ascii="宋体" w:hAnsi="宋体" w:eastAsia="宋体" w:cs="宋体"/>
          <w:b w:val="0"/>
          <w:bCs w:val="0"/>
          <w:sz w:val="24"/>
          <w:szCs w:val="24"/>
        </w:rPr>
        <w:t>（2）</w:t>
      </w:r>
      <w:r>
        <w:rPr>
          <w:rFonts w:hint="default" w:ascii="宋体" w:hAnsi="宋体" w:eastAsia="宋体" w:cs="Times New Roman"/>
          <w:b w:val="0"/>
          <w:bCs w:val="0"/>
          <w:sz w:val="24"/>
          <w:szCs w:val="24"/>
          <w:highlight w:val="none"/>
          <w:lang w:val="en-US" w:eastAsia="zh-CN" w:bidi="ar-SA"/>
        </w:rPr>
        <w:t>建设地点：</w:t>
      </w:r>
      <w:r>
        <w:rPr>
          <w:rFonts w:hint="eastAsia" w:ascii="宋体" w:hAnsi="宋体" w:eastAsia="宋体" w:cs="Times New Roman"/>
          <w:b w:val="0"/>
          <w:bCs w:val="0"/>
          <w:sz w:val="24"/>
          <w:szCs w:val="24"/>
          <w:highlight w:val="none"/>
          <w:lang w:val="en-US" w:eastAsia="zh-CN" w:bidi="ar-SA"/>
        </w:rPr>
        <w:t>沛县境内</w:t>
      </w:r>
      <w:r>
        <w:rPr>
          <w:rFonts w:hint="default" w:ascii="宋体" w:hAnsi="宋体" w:eastAsia="宋体" w:cs="Times New Roman"/>
          <w:b w:val="0"/>
          <w:bCs w:val="0"/>
          <w:sz w:val="24"/>
          <w:szCs w:val="24"/>
          <w:highlight w:val="none"/>
          <w:lang w:val="en-US" w:eastAsia="zh-CN" w:bidi="ar-SA"/>
        </w:rPr>
        <w:t>。</w:t>
      </w:r>
    </w:p>
    <w:p w14:paraId="32DA360F">
      <w:pPr>
        <w:widowControl w:val="0"/>
        <w:numPr>
          <w:ilvl w:val="0"/>
          <w:numId w:val="0"/>
        </w:numPr>
        <w:spacing w:line="360" w:lineRule="auto"/>
        <w:ind w:right="6" w:firstLine="480" w:firstLineChars="200"/>
        <w:jc w:val="both"/>
        <w:rPr>
          <w:rFonts w:hint="eastAsia" w:ascii="宋体" w:hAnsi="宋体" w:eastAsia="宋体" w:cs="Times New Roman"/>
          <w:b w:val="0"/>
          <w:bCs w:val="0"/>
          <w:sz w:val="24"/>
          <w:szCs w:val="24"/>
          <w:highlight w:val="none"/>
          <w:lang w:val="en-US" w:eastAsia="zh-CN" w:bidi="ar-SA"/>
        </w:rPr>
      </w:pPr>
      <w:r>
        <w:rPr>
          <w:rFonts w:hint="eastAsia" w:ascii="宋体" w:hAnsi="宋体" w:eastAsia="宋体" w:cs="宋体"/>
          <w:b w:val="0"/>
          <w:bCs w:val="0"/>
          <w:sz w:val="24"/>
          <w:szCs w:val="24"/>
        </w:rPr>
        <w:t>（3）</w:t>
      </w:r>
      <w:r>
        <w:rPr>
          <w:rFonts w:hint="default" w:ascii="宋体" w:hAnsi="宋体" w:eastAsia="宋体" w:cs="Times New Roman"/>
          <w:b w:val="0"/>
          <w:bCs w:val="0"/>
          <w:sz w:val="24"/>
          <w:szCs w:val="24"/>
          <w:highlight w:val="none"/>
          <w:lang w:val="en-US" w:eastAsia="zh-CN" w:bidi="ar-SA"/>
        </w:rPr>
        <w:t>工程内容：</w:t>
      </w:r>
      <w:r>
        <w:rPr>
          <w:b w:val="0"/>
          <w:bCs w:val="0"/>
          <w:spacing w:val="11"/>
        </w:rPr>
        <w:t>为全面贯彻落实李国英部长关于</w:t>
      </w:r>
      <w:r>
        <w:rPr>
          <w:b w:val="0"/>
          <w:bCs w:val="0"/>
          <w:spacing w:val="10"/>
        </w:rPr>
        <w:t>白蚁等害堤</w:t>
      </w:r>
      <w:r>
        <w:rPr>
          <w:b w:val="0"/>
          <w:bCs w:val="0"/>
        </w:rPr>
        <w:t xml:space="preserve"> </w:t>
      </w:r>
      <w:r>
        <w:rPr>
          <w:b w:val="0"/>
          <w:bCs w:val="0"/>
          <w:spacing w:val="3"/>
        </w:rPr>
        <w:t>动物防治要求，进一步做好水利工程白蚁等害堤动物防治工作，及时</w:t>
      </w:r>
      <w:r>
        <w:rPr>
          <w:b w:val="0"/>
          <w:bCs w:val="0"/>
        </w:rPr>
        <w:t xml:space="preserve"> </w:t>
      </w:r>
      <w:r>
        <w:rPr>
          <w:b w:val="0"/>
          <w:bCs w:val="0"/>
          <w:spacing w:val="6"/>
        </w:rPr>
        <w:t>消除工程隐患，保障水利工程安全度汛和良性运行</w:t>
      </w:r>
      <w:r>
        <w:rPr>
          <w:rFonts w:hint="eastAsia" w:ascii="宋体" w:hAnsi="宋体" w:eastAsia="宋体" w:cs="Times New Roman"/>
          <w:b w:val="0"/>
          <w:bCs w:val="0"/>
          <w:sz w:val="24"/>
          <w:szCs w:val="24"/>
          <w:highlight w:val="none"/>
          <w:lang w:val="en-US" w:eastAsia="zh-CN" w:bidi="ar-SA"/>
        </w:rPr>
        <w:t>。</w:t>
      </w:r>
    </w:p>
    <w:p w14:paraId="074D56D5">
      <w:pPr>
        <w:widowControl w:val="0"/>
        <w:tabs>
          <w:tab w:val="left" w:pos="312"/>
        </w:tabs>
        <w:spacing w:line="360" w:lineRule="auto"/>
        <w:ind w:left="0" w:right="6" w:firstLine="480"/>
        <w:jc w:val="both"/>
        <w:rPr>
          <w:rFonts w:hint="default" w:ascii="宋体" w:hAnsi="宋体" w:eastAsia="宋体" w:cs="Times New Roman"/>
          <w:b w:val="0"/>
          <w:bCs w:val="0"/>
          <w:sz w:val="24"/>
          <w:szCs w:val="24"/>
          <w:highlight w:val="none"/>
          <w:lang w:val="en-US" w:eastAsia="zh-CN" w:bidi="ar-SA"/>
        </w:rPr>
      </w:pPr>
      <w:r>
        <w:rPr>
          <w:rFonts w:hint="eastAsia" w:ascii="宋体" w:hAnsi="宋体" w:eastAsia="宋体" w:cs="宋体"/>
          <w:b w:val="0"/>
          <w:bCs w:val="0"/>
          <w:sz w:val="24"/>
          <w:szCs w:val="24"/>
        </w:rPr>
        <w:t>（4）</w:t>
      </w:r>
      <w:r>
        <w:rPr>
          <w:rFonts w:hint="default" w:ascii="宋体" w:hAnsi="宋体" w:eastAsia="宋体" w:cs="Times New Roman"/>
          <w:b w:val="0"/>
          <w:bCs w:val="0"/>
          <w:sz w:val="24"/>
          <w:szCs w:val="24"/>
          <w:highlight w:val="none"/>
          <w:lang w:val="en-US" w:eastAsia="zh-CN" w:bidi="ar-SA"/>
        </w:rPr>
        <w:t>工程质量要求：合格。</w:t>
      </w:r>
    </w:p>
    <w:p w14:paraId="2E81D0A6">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eastAsia" w:ascii="宋体" w:hAnsi="宋体" w:eastAsia="宋体" w:cs="宋体"/>
          <w:b w:val="0"/>
          <w:bCs w:val="0"/>
          <w:sz w:val="24"/>
          <w:szCs w:val="24"/>
        </w:rPr>
        <w:t>（5）</w:t>
      </w:r>
      <w:r>
        <w:rPr>
          <w:rFonts w:hint="eastAsia" w:ascii="宋体" w:hAnsi="宋体" w:eastAsia="宋体" w:cs="Times New Roman"/>
          <w:b w:val="0"/>
          <w:bCs w:val="0"/>
          <w:sz w:val="24"/>
          <w:szCs w:val="24"/>
          <w:highlight w:val="none"/>
          <w:lang w:val="en-US" w:eastAsia="zh-CN" w:bidi="ar-SA"/>
        </w:rPr>
        <w:t>采购内容</w:t>
      </w:r>
      <w:r>
        <w:rPr>
          <w:rFonts w:hint="default" w:ascii="宋体" w:hAnsi="宋体" w:eastAsia="宋体" w:cs="Times New Roman"/>
          <w:b w:val="0"/>
          <w:bCs w:val="0"/>
          <w:sz w:val="24"/>
          <w:szCs w:val="24"/>
          <w:highlight w:val="none"/>
          <w:lang w:val="en-US" w:eastAsia="zh-CN" w:bidi="ar-SA"/>
        </w:rPr>
        <w:t>：</w:t>
      </w:r>
    </w:p>
    <w:p w14:paraId="7C701B2D">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1、根据水利部，省水利厅相关文件要求，对沛县境内约567.1公里的28条堤防白蚁等害堤动物防治及检查。在白蚁等害堤动物危害区域设置标记牌，详细记录普 查区域段的白蚁等害堤动物危害等级情况，编制完成《沛县2025年白蚁等害堤动物检查防治项目报告》。主要内容包含白蚁种类、活动规律、危害等级、蚁害分布区域、发展趋势、防治重点、防治方法及建议等。</w:t>
      </w:r>
    </w:p>
    <w:p w14:paraId="2EB94B31">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2、白蚁检查工作须按照水利部办公厅关于印发《水利工程白蚁防治技术规程》 SL/T836-2024;《江苏省堤坝白蚁防治办法》和《堤坝白蚁防治技术规程》（db32∕t 1361-2009）中的技术要求进行2次白蚁普查，检查结束后，对检查时形成的《水利工程白蚁危害普查记录表》和现场绘制的白蚁活动痕迹分布图进行汇总并确定白蚁危害等级形成台账资料。</w:t>
      </w:r>
    </w:p>
    <w:p w14:paraId="40B07837">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3、根据普查情况结合水利相关规范编制完成《沛县2025年白蚁等害堤动物检查防治报告》，主要内容包含白蚁种类、活动规律、发展趋势、危害等级、蚁害分 布区域、防治重点、防治方法及建议等。</w:t>
      </w:r>
    </w:p>
    <w:p w14:paraId="581A97A3">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三、实施方案编制依据：</w:t>
      </w:r>
    </w:p>
    <w:p w14:paraId="3B1362F6">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1. 规范规程</w:t>
      </w:r>
    </w:p>
    <w:p w14:paraId="28130538">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(1) 《江苏省堤坝白蚁防治办法》</w:t>
      </w:r>
    </w:p>
    <w:p w14:paraId="11A27C7A">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(2) 《堤坝白蚁防治技术规程》</w:t>
      </w:r>
    </w:p>
    <w:p w14:paraId="4EDB3884">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(3) 《水利工程白蚁防治技术规程》</w:t>
      </w:r>
    </w:p>
    <w:p w14:paraId="71601C9D">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2. 有关文件</w:t>
      </w:r>
    </w:p>
    <w:p w14:paraId="2EA1B69C">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(1) 《水利部办公厅关于做好水利工程白蚁等害堤动物防治中央补助资金使用相关 工作的通知》（办运管〔2023〕290 号）</w:t>
      </w:r>
    </w:p>
    <w:p w14:paraId="5C890748">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(2) 《江苏省财政厅 江苏省水利厅关于提前下达 2025 年第二批省级以上水利发展 资金预算的通知》（苏财农〔2025〕33 号）</w:t>
      </w:r>
    </w:p>
    <w:p w14:paraId="13AACCFD">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(3) 《市水利局关于转发《水利部办公厅关于做好水利工程白蚁等害堤动物防治中央 补助资金安排使用相关工作的通知》的通知》（连水管〔2024〕10 号）</w:t>
      </w:r>
    </w:p>
    <w:p w14:paraId="0376D615">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(4) 水利部办公厅关于印发《水利工程白蚁等害堤动物防治工作实施方案(2024-2030 年)》的通知(办运管(2024)20 号)</w:t>
      </w:r>
    </w:p>
    <w:p w14:paraId="62D209A1">
      <w:pPr>
        <w:keepNext w:val="0"/>
        <w:keepLines w:val="0"/>
        <w:pageBreakBefore w:val="0"/>
        <w:widowControl w:val="0"/>
        <w:spacing w:after="0" w:line="360" w:lineRule="auto"/>
        <w:ind w:firstLine="480"/>
        <w:jc w:val="both"/>
        <w:rPr>
          <w:rFonts w:hint="default" w:ascii="宋体" w:hAnsi="宋体" w:eastAsia="宋体" w:cs="Times New Roman"/>
          <w:b w:val="0"/>
          <w:bCs w:val="0"/>
          <w:sz w:val="24"/>
          <w:szCs w:val="24"/>
          <w:highlight w:val="none"/>
          <w:lang w:val="en-US" w:eastAsia="zh-CN" w:bidi="ar-SA"/>
        </w:rPr>
      </w:pPr>
    </w:p>
    <w:p w14:paraId="2FB3461C">
      <w:pPr>
        <w:keepNext w:val="0"/>
        <w:keepLines w:val="0"/>
        <w:pageBreakBefore w:val="0"/>
        <w:widowControl w:val="0"/>
        <w:spacing w:after="0" w:line="360" w:lineRule="auto"/>
        <w:ind w:firstLine="480"/>
        <w:jc w:val="both"/>
        <w:rPr>
          <w:rFonts w:hint="eastAsia" w:ascii="宋体" w:hAnsi="宋体" w:eastAsia="宋体" w:cs="宋体"/>
          <w:b w:val="0"/>
          <w:bCs w:val="0"/>
          <w:color w:val="auto"/>
          <w:kern w:val="0"/>
          <w:sz w:val="24"/>
          <w:szCs w:val="24"/>
          <w:highlight w:val="none"/>
          <w:lang w:val="en-US" w:eastAsia="zh-CN" w:bidi="ar-SA"/>
        </w:rPr>
      </w:pPr>
    </w:p>
    <w:p w14:paraId="2BF2DC97">
      <w:pPr>
        <w:rPr>
          <w:b w:val="0"/>
          <w:bCs w:val="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382F6E"/>
    <w:multiLevelType w:val="multilevel"/>
    <w:tmpl w:val="60382F6E"/>
    <w:lvl w:ilvl="0" w:tentative="0">
      <w:start w:val="1"/>
      <w:numFmt w:val="chineseCounting"/>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36957"/>
    <w:rsid w:val="0C736957"/>
    <w:rsid w:val="119B29BC"/>
    <w:rsid w:val="121B53C5"/>
    <w:rsid w:val="16A05090"/>
    <w:rsid w:val="28FB3572"/>
    <w:rsid w:val="2D9F6486"/>
    <w:rsid w:val="2E5B02E2"/>
    <w:rsid w:val="35A672D6"/>
    <w:rsid w:val="3D495E26"/>
    <w:rsid w:val="5D282A51"/>
    <w:rsid w:val="68F12584"/>
    <w:rsid w:val="6C985EAB"/>
    <w:rsid w:val="756465AF"/>
    <w:rsid w:val="76D848E5"/>
    <w:rsid w:val="7C0E2F2D"/>
    <w:rsid w:val="7CA0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11"/>
    <w:next w:val="5"/>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
    <w:name w:val="正文首行缩进1"/>
    <w:next w:val="6"/>
    <w:autoRedefine/>
    <w:qFormat/>
    <w:uiPriority w:val="0"/>
    <w:pPr>
      <w:widowControl w:val="0"/>
      <w:spacing w:after="120" w:line="360" w:lineRule="auto"/>
      <w:ind w:firstLine="200"/>
      <w:jc w:val="both"/>
    </w:pPr>
    <w:rPr>
      <w:rFonts w:hint="default" w:ascii="仿宋_GB2312" w:hAnsi="Times New Roman" w:eastAsia="仿宋_GB2312" w:cs="Times New Roman"/>
      <w:sz w:val="30"/>
      <w:szCs w:val="30"/>
      <w:lang w:val="en-US" w:eastAsia="en-US" w:bidi="ar-SA"/>
    </w:rPr>
  </w:style>
  <w:style w:type="paragraph" w:customStyle="1" w:styleId="6">
    <w:name w:val="正文首行缩进 21"/>
    <w:next w:val="4"/>
    <w:autoRedefine/>
    <w:qFormat/>
    <w:uiPriority w:val="0"/>
    <w:pPr>
      <w:spacing w:after="0" w:line="360" w:lineRule="auto"/>
      <w:ind w:left="0" w:firstLine="420"/>
      <w:jc w:val="both"/>
    </w:pPr>
    <w:rPr>
      <w:rFonts w:hint="default" w:ascii="宋体" w:hAnsi="宋体" w:eastAsia="宋体" w:cs="Times New Roman"/>
      <w:sz w:val="20"/>
      <w:szCs w:val="20"/>
      <w:lang w:val="en-US" w:eastAsia="en-US" w:bidi="ar-SA"/>
    </w:rPr>
  </w:style>
  <w:style w:type="paragraph" w:customStyle="1" w:styleId="7">
    <w:name w:val="正文文本11"/>
    <w:next w:val="8"/>
    <w:autoRedefine/>
    <w:qFormat/>
    <w:uiPriority w:val="0"/>
    <w:pPr>
      <w:widowControl w:val="0"/>
      <w:spacing w:after="120"/>
      <w:jc w:val="both"/>
    </w:pPr>
    <w:rPr>
      <w:rFonts w:hint="default" w:ascii="Times New Roman" w:hAnsi="Times New Roman" w:eastAsia="宋体" w:cs="Times New Roman"/>
      <w:sz w:val="21"/>
      <w:szCs w:val="24"/>
      <w:lang w:val="en-US" w:eastAsia="zh-CN" w:bidi="ar-SA"/>
    </w:rPr>
  </w:style>
  <w:style w:type="paragraph" w:customStyle="1" w:styleId="8">
    <w:name w:val="一级条标题"/>
    <w:next w:val="9"/>
    <w:autoRedefine/>
    <w:qFormat/>
    <w:uiPriority w:val="0"/>
    <w:pPr>
      <w:tabs>
        <w:tab w:val="left" w:pos="810"/>
        <w:tab w:val="left" w:pos="907"/>
        <w:tab w:val="left" w:pos="1265"/>
      </w:tabs>
      <w:spacing w:before="0" w:after="0"/>
      <w:ind w:left="907" w:hanging="907"/>
      <w:jc w:val="both"/>
      <w:outlineLvl w:val="2"/>
    </w:pPr>
    <w:rPr>
      <w:rFonts w:hint="default" w:ascii="黑体" w:hAnsi="宋体" w:eastAsia="黑体" w:cs="Times New Roman"/>
      <w:sz w:val="20"/>
      <w:szCs w:val="20"/>
      <w:lang w:val="en-US" w:eastAsia="en-US" w:bidi="ar-SA"/>
    </w:rPr>
  </w:style>
  <w:style w:type="paragraph" w:customStyle="1" w:styleId="9">
    <w:name w:val="段"/>
    <w:next w:val="1"/>
    <w:autoRedefine/>
    <w:qFormat/>
    <w:uiPriority w:val="0"/>
    <w:pPr>
      <w:widowControl/>
      <w:spacing w:line="360" w:lineRule="atLeast"/>
      <w:ind w:firstLine="200"/>
      <w:jc w:val="left"/>
    </w:pPr>
    <w:rPr>
      <w:rFonts w:hint="default" w:ascii="宋体" w:hAnsi="Times New Roman" w:eastAsia="宋体" w:cs="Times New Roman"/>
      <w:sz w:val="20"/>
      <w:szCs w:val="20"/>
      <w:lang w:val="en-US" w:eastAsia="en-US" w:bidi="ar-SA"/>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1">
    <w:name w:val="正文1"/>
    <w:next w:val="12"/>
    <w:autoRedefine/>
    <w:qFormat/>
    <w:uiPriority w:val="0"/>
    <w:pPr>
      <w:widowControl w:val="0"/>
      <w:spacing w:line="360" w:lineRule="atLeast"/>
      <w:jc w:val="left"/>
    </w:pPr>
    <w:rPr>
      <w:rFonts w:hint="default" w:ascii="宋体" w:hAnsi="Times New Roman" w:eastAsia="宋体" w:cs="Times New Roman"/>
      <w:sz w:val="24"/>
      <w:szCs w:val="20"/>
      <w:lang w:val="en-US" w:eastAsia="en-US" w:bidi="ar-SA"/>
    </w:rPr>
  </w:style>
  <w:style w:type="paragraph" w:customStyle="1" w:styleId="12">
    <w:name w:val="标题 21"/>
    <w:next w:val="11"/>
    <w:autoRedefine/>
    <w:qFormat/>
    <w:uiPriority w:val="0"/>
    <w:pPr>
      <w:keepNext/>
      <w:keepLines/>
      <w:widowControl w:val="0"/>
      <w:spacing w:before="260" w:after="260" w:line="416" w:lineRule="auto"/>
      <w:jc w:val="both"/>
      <w:outlineLvl w:val="1"/>
    </w:pPr>
    <w:rPr>
      <w:rFonts w:hint="default" w:ascii="Cambria" w:hAnsi="Cambria" w:eastAsia="宋体" w:cs="Times New Roman"/>
      <w:b/>
      <w:bCs/>
      <w:sz w:val="32"/>
      <w:szCs w:val="32"/>
      <w:lang w:val="en-US" w:eastAsia="zh-CN" w:bidi="ar-SA"/>
    </w:rPr>
  </w:style>
  <w:style w:type="paragraph" w:customStyle="1" w:styleId="13">
    <w:name w:val="正文文本缩进1"/>
    <w:autoRedefine/>
    <w:qFormat/>
    <w:uiPriority w:val="0"/>
    <w:pPr>
      <w:spacing w:after="120"/>
      <w:ind w:left="420"/>
      <w:jc w:val="both"/>
    </w:pPr>
    <w:rPr>
      <w:rFonts w:hint="default" w:ascii="Times New Roman" w:hAnsi="Times New Roman" w:eastAsia="宋体" w:cs="Times New Roman"/>
      <w:lang w:val="en-US" w:eastAsia="en-US" w:bidi="ar-SA"/>
    </w:rPr>
  </w:style>
  <w:style w:type="paragraph" w:customStyle="1" w:styleId="14">
    <w:name w:val="正文11"/>
    <w:next w:val="15"/>
    <w:qFormat/>
    <w:uiPriority w:val="0"/>
    <w:pPr>
      <w:jc w:val="both"/>
    </w:pPr>
    <w:rPr>
      <w:rFonts w:hint="default" w:ascii="Times New Roman" w:hAnsi="Times New Roman" w:eastAsia="宋体" w:cs="Times New Roman"/>
      <w:lang w:val="en-US" w:eastAsia="zh-CN" w:bidi="ar-SA"/>
    </w:rPr>
  </w:style>
  <w:style w:type="paragraph" w:customStyle="1" w:styleId="15">
    <w:name w:val="标题 211"/>
    <w:next w:val="14"/>
    <w:qFormat/>
    <w:uiPriority w:val="0"/>
    <w:pPr>
      <w:keepNext/>
      <w:keepLines/>
      <w:widowControl w:val="0"/>
      <w:spacing w:before="260" w:after="260" w:line="416" w:lineRule="auto"/>
      <w:jc w:val="both"/>
      <w:outlineLvl w:val="1"/>
    </w:pPr>
    <w:rPr>
      <w:rFonts w:hint="default" w:ascii="Calibri Light" w:hAnsi="Calibri Light" w:eastAsia="宋体" w:cs="Times New Roman"/>
      <w:b/>
      <w:bCs/>
      <w:sz w:val="32"/>
      <w:szCs w:val="32"/>
      <w:lang w:val="en-US" w:eastAsia="zh-CN" w:bidi="ar-SA"/>
    </w:rPr>
  </w:style>
  <w:style w:type="paragraph" w:customStyle="1" w:styleId="16">
    <w:name w:val="正文112"/>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首行缩进11"/>
    <w:next w:val="18"/>
    <w:qFormat/>
    <w:uiPriority w:val="0"/>
    <w:pPr>
      <w:widowControl w:val="0"/>
      <w:spacing w:after="120"/>
      <w:ind w:firstLine="420"/>
      <w:jc w:val="both"/>
    </w:pPr>
    <w:rPr>
      <w:rFonts w:hint="default" w:ascii="仿宋_GB2312" w:hAnsi="Times New Roman" w:eastAsia="仿宋_GB2312" w:cs="Times New Roman"/>
      <w:sz w:val="30"/>
      <w:szCs w:val="30"/>
      <w:lang w:val="en-US" w:eastAsia="zh-CN" w:bidi="ar-SA"/>
    </w:rPr>
  </w:style>
  <w:style w:type="paragraph" w:customStyle="1" w:styleId="18">
    <w:name w:val="正文首行缩进 22"/>
    <w:next w:val="16"/>
    <w:qFormat/>
    <w:uiPriority w:val="0"/>
    <w:pPr>
      <w:widowControl w:val="0"/>
      <w:spacing w:after="0" w:line="360" w:lineRule="auto"/>
      <w:ind w:left="0" w:firstLine="420"/>
      <w:jc w:val="both"/>
    </w:pPr>
    <w:rPr>
      <w:rFonts w:hint="default" w:ascii="宋体" w:hAnsi="宋体" w:eastAsia="宋体" w:cs="Times New Roman"/>
      <w:sz w:val="20"/>
      <w:szCs w:val="20"/>
      <w:lang w:val="en-US" w:eastAsia="zh-CN" w:bidi="ar-SA"/>
    </w:rPr>
  </w:style>
  <w:style w:type="paragraph" w:customStyle="1" w:styleId="19">
    <w:name w:val="正文文本1"/>
    <w:next w:val="8"/>
    <w:qFormat/>
    <w:uiPriority w:val="0"/>
    <w:pPr>
      <w:widowControl w:val="0"/>
      <w:spacing w:after="120"/>
      <w:jc w:val="both"/>
    </w:pPr>
    <w:rPr>
      <w:rFonts w:hint="default" w:ascii="Times New Roman" w:hAnsi="Times New Roman" w:eastAsia="宋体" w:cs="Times New Roman"/>
      <w:sz w:val="21"/>
      <w:szCs w:val="24"/>
      <w:lang w:val="en-US" w:eastAsia="zh-CN" w:bidi="ar-SA"/>
    </w:rPr>
  </w:style>
  <w:style w:type="paragraph" w:customStyle="1" w:styleId="20">
    <w:name w:val="正文文本缩进2"/>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styleId="21">
    <w:name w:val="List Paragraph"/>
    <w:autoRedefine/>
    <w:qFormat/>
    <w:uiPriority w:val="34"/>
    <w:pPr>
      <w:ind w:left="720"/>
      <w:contextualSpacing/>
    </w:pPr>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1755</Words>
  <Characters>1876</Characters>
  <Lines>0</Lines>
  <Paragraphs>0</Paragraphs>
  <TotalTime>5</TotalTime>
  <ScaleCrop>false</ScaleCrop>
  <LinksUpToDate>false</LinksUpToDate>
  <CharactersWithSpaces>1906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2025-08-06T09:30:00Z</dcterms:created>
  <dc:creator>pc</dc:creator>
  <cp:lastModifiedBy>双鱼</cp:lastModifiedBy>
  <dcterms:modified xsi:type="dcterms:W3CDTF">2025-10-22T04:52:47Z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45361460D34E4004B4F660AAD049B7E7_13</vt:lpwstr>
  </property>
  <property fmtid="{D5CDD505-2E9C-101B-9397-08002B2CF9AE}" pid="4" name="KSOTemplateDocerSaveRecord">
    <vt:lpwstr>eyJoZGlkIjoiYTQ4YWU2NWIwZGVlZTMyZTIyYjJiNTAwNzZlYjQ1MDMiLCJ1c2VySWQiOiIzODI5NTE0MjkifQ==</vt:lpwstr>
  </property>
</Properties>
</file>