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62B8B">
      <w:pPr>
        <w:bidi w:val="0"/>
        <w:ind w:left="0" w:leftChars="0" w:firstLine="0" w:firstLineChars="0"/>
        <w:rPr>
          <w:rFonts w:hint="eastAsia"/>
          <w:lang w:val="en-US" w:eastAsia="zh-CN"/>
        </w:rPr>
      </w:pPr>
      <w:r>
        <w:rPr>
          <w:rFonts w:hint="eastAsia"/>
          <w:lang w:val="en-US" w:eastAsia="zh-CN"/>
        </w:rPr>
        <w:t>附件：</w:t>
      </w:r>
    </w:p>
    <w:p w14:paraId="72EA61D9">
      <w:pPr>
        <w:bidi w:val="0"/>
        <w:ind w:left="0" w:leftChars="0" w:firstLine="480" w:firstLineChars="200"/>
        <w:rPr>
          <w:rFonts w:hint="eastAsia"/>
          <w:lang w:val="en-US" w:eastAsia="zh-CN"/>
        </w:rPr>
      </w:pPr>
      <w:r>
        <w:rPr>
          <w:rFonts w:hint="eastAsia"/>
          <w:lang w:val="en-US" w:eastAsia="zh-CN"/>
        </w:rPr>
        <w:t>如有建议或意见，请以书面形式并加盖公章、注明联系人、联系方式，于2025年10月10日17:00之前送至我单位，逾期不受理（如邮寄，2025年10月10日17:00之后到达本公司的邮件将不再受理。）</w:t>
      </w:r>
    </w:p>
    <w:p w14:paraId="165FB5B7">
      <w:pPr>
        <w:bidi w:val="0"/>
        <w:ind w:left="0" w:leftChars="0" w:firstLine="480" w:firstLineChars="200"/>
        <w:rPr>
          <w:rFonts w:hint="eastAsia"/>
          <w:lang w:val="en-US" w:eastAsia="zh-CN"/>
        </w:rPr>
      </w:pPr>
    </w:p>
    <w:p w14:paraId="0BED33E1">
      <w:pPr>
        <w:bidi w:val="0"/>
        <w:ind w:left="0" w:leftChars="0" w:firstLine="480" w:firstLineChars="200"/>
        <w:rPr>
          <w:rFonts w:hint="eastAsia"/>
          <w:lang w:val="en-US" w:eastAsia="zh-CN"/>
        </w:rPr>
      </w:pPr>
    </w:p>
    <w:p w14:paraId="26DE7978">
      <w:pPr>
        <w:bidi w:val="0"/>
        <w:ind w:left="0" w:leftChars="0" w:firstLine="480" w:firstLineChars="200"/>
        <w:rPr>
          <w:rFonts w:hint="eastAsia"/>
          <w:lang w:val="en-US" w:eastAsia="zh-CN"/>
        </w:rPr>
      </w:pPr>
    </w:p>
    <w:p w14:paraId="60B83C24">
      <w:pPr>
        <w:bidi w:val="0"/>
        <w:ind w:left="0" w:leftChars="0" w:firstLine="480" w:firstLineChars="200"/>
        <w:rPr>
          <w:rFonts w:hint="eastAsia"/>
          <w:lang w:val="en-US" w:eastAsia="zh-CN"/>
        </w:rPr>
      </w:pPr>
    </w:p>
    <w:p w14:paraId="01A5943D">
      <w:pPr>
        <w:bidi w:val="0"/>
        <w:ind w:left="0" w:leftChars="0" w:firstLine="480" w:firstLineChars="200"/>
        <w:rPr>
          <w:rFonts w:hint="eastAsia"/>
          <w:lang w:val="en-US" w:eastAsia="zh-CN"/>
        </w:rPr>
      </w:pPr>
    </w:p>
    <w:p w14:paraId="0EC8995B">
      <w:pPr>
        <w:bidi w:val="0"/>
        <w:ind w:left="0" w:leftChars="0" w:firstLine="480" w:firstLineChars="200"/>
        <w:rPr>
          <w:rFonts w:hint="eastAsia"/>
          <w:lang w:val="en-US" w:eastAsia="zh-CN"/>
        </w:rPr>
      </w:pPr>
    </w:p>
    <w:p w14:paraId="6ACD1FA7">
      <w:pPr>
        <w:bidi w:val="0"/>
        <w:ind w:left="0" w:leftChars="0" w:firstLine="480" w:firstLineChars="200"/>
        <w:rPr>
          <w:rFonts w:hint="eastAsia"/>
          <w:lang w:val="en-US" w:eastAsia="zh-CN"/>
        </w:rPr>
      </w:pPr>
    </w:p>
    <w:p w14:paraId="351ED9AC">
      <w:pPr>
        <w:bidi w:val="0"/>
        <w:ind w:left="0" w:leftChars="0" w:firstLine="480" w:firstLineChars="200"/>
        <w:rPr>
          <w:rFonts w:hint="eastAsia"/>
          <w:lang w:val="en-US" w:eastAsia="zh-CN"/>
        </w:rPr>
      </w:pPr>
    </w:p>
    <w:p w14:paraId="7DAC46E4">
      <w:pPr>
        <w:bidi w:val="0"/>
        <w:ind w:left="0" w:leftChars="0" w:firstLine="480" w:firstLineChars="200"/>
        <w:rPr>
          <w:rFonts w:hint="eastAsia"/>
          <w:lang w:val="en-US" w:eastAsia="zh-CN"/>
        </w:rPr>
      </w:pPr>
    </w:p>
    <w:p w14:paraId="699BFDFB">
      <w:pPr>
        <w:bidi w:val="0"/>
        <w:ind w:left="0" w:leftChars="0" w:firstLine="480" w:firstLineChars="200"/>
        <w:rPr>
          <w:rFonts w:hint="eastAsia"/>
          <w:lang w:val="en-US" w:eastAsia="zh-CN"/>
        </w:rPr>
      </w:pPr>
    </w:p>
    <w:p w14:paraId="1D9852C7">
      <w:pPr>
        <w:bidi w:val="0"/>
        <w:ind w:left="0" w:leftChars="0" w:firstLine="480" w:firstLineChars="200"/>
        <w:rPr>
          <w:rFonts w:hint="eastAsia"/>
          <w:lang w:val="en-US" w:eastAsia="zh-CN"/>
        </w:rPr>
      </w:pPr>
    </w:p>
    <w:p w14:paraId="76D484D1">
      <w:pPr>
        <w:bidi w:val="0"/>
        <w:ind w:left="0" w:leftChars="0" w:firstLine="480" w:firstLineChars="200"/>
        <w:rPr>
          <w:rFonts w:hint="eastAsia"/>
          <w:lang w:val="en-US" w:eastAsia="zh-CN"/>
        </w:rPr>
      </w:pPr>
    </w:p>
    <w:p w14:paraId="05097EE0">
      <w:pPr>
        <w:bidi w:val="0"/>
        <w:ind w:left="0" w:leftChars="0" w:firstLine="480" w:firstLineChars="200"/>
        <w:rPr>
          <w:rFonts w:hint="eastAsia"/>
          <w:lang w:val="en-US" w:eastAsia="zh-CN"/>
        </w:rPr>
      </w:pPr>
    </w:p>
    <w:p w14:paraId="54199D95">
      <w:pPr>
        <w:bidi w:val="0"/>
        <w:ind w:left="0" w:leftChars="0" w:firstLine="480" w:firstLineChars="200"/>
        <w:rPr>
          <w:rFonts w:hint="eastAsia"/>
          <w:lang w:val="en-US" w:eastAsia="zh-CN"/>
        </w:rPr>
      </w:pPr>
    </w:p>
    <w:p w14:paraId="57C9A8D0">
      <w:pPr>
        <w:bidi w:val="0"/>
        <w:ind w:left="0" w:leftChars="0" w:firstLine="480" w:firstLineChars="200"/>
        <w:rPr>
          <w:rFonts w:hint="eastAsia"/>
          <w:lang w:val="en-US" w:eastAsia="zh-CN"/>
        </w:rPr>
      </w:pPr>
    </w:p>
    <w:p w14:paraId="203A41EF">
      <w:pPr>
        <w:bidi w:val="0"/>
        <w:ind w:left="0" w:leftChars="0" w:firstLine="480" w:firstLineChars="200"/>
        <w:rPr>
          <w:rFonts w:hint="eastAsia"/>
          <w:lang w:val="en-US" w:eastAsia="zh-CN"/>
        </w:rPr>
      </w:pPr>
    </w:p>
    <w:p w14:paraId="75B47C43">
      <w:pPr>
        <w:bidi w:val="0"/>
        <w:ind w:left="0" w:leftChars="0" w:firstLine="480" w:firstLineChars="200"/>
        <w:rPr>
          <w:rFonts w:hint="eastAsia"/>
          <w:lang w:val="en-US" w:eastAsia="zh-CN"/>
        </w:rPr>
      </w:pPr>
    </w:p>
    <w:p w14:paraId="0A653185">
      <w:pPr>
        <w:bidi w:val="0"/>
        <w:ind w:left="0" w:leftChars="0" w:firstLine="480" w:firstLineChars="200"/>
        <w:rPr>
          <w:rFonts w:hint="eastAsia"/>
          <w:lang w:val="en-US" w:eastAsia="zh-CN"/>
        </w:rPr>
      </w:pPr>
    </w:p>
    <w:p w14:paraId="59D8B179">
      <w:pPr>
        <w:bidi w:val="0"/>
        <w:ind w:left="0" w:leftChars="0" w:firstLine="480" w:firstLineChars="200"/>
        <w:rPr>
          <w:rFonts w:hint="eastAsia"/>
          <w:lang w:val="en-US" w:eastAsia="zh-CN"/>
        </w:rPr>
      </w:pPr>
    </w:p>
    <w:p w14:paraId="1C01060A">
      <w:pPr>
        <w:bidi w:val="0"/>
        <w:ind w:left="0" w:leftChars="0" w:firstLine="480" w:firstLineChars="200"/>
        <w:rPr>
          <w:rFonts w:hint="eastAsia"/>
          <w:lang w:val="en-US" w:eastAsia="zh-CN"/>
        </w:rPr>
      </w:pPr>
    </w:p>
    <w:p w14:paraId="237F802F">
      <w:pPr>
        <w:bidi w:val="0"/>
        <w:ind w:left="0" w:leftChars="0" w:firstLine="480" w:firstLineChars="200"/>
        <w:rPr>
          <w:rFonts w:hint="eastAsia"/>
          <w:lang w:val="en-US" w:eastAsia="zh-CN"/>
        </w:rPr>
      </w:pPr>
    </w:p>
    <w:p w14:paraId="0AB78CBA">
      <w:pPr>
        <w:bidi w:val="0"/>
        <w:ind w:left="0" w:leftChars="0" w:firstLine="480" w:firstLineChars="200"/>
        <w:rPr>
          <w:rFonts w:hint="eastAsia"/>
          <w:lang w:val="en-US" w:eastAsia="zh-CN"/>
        </w:rPr>
      </w:pPr>
    </w:p>
    <w:p w14:paraId="798722AA">
      <w:pPr>
        <w:bidi w:val="0"/>
        <w:ind w:left="0" w:leftChars="0" w:firstLine="480" w:firstLineChars="200"/>
        <w:rPr>
          <w:rFonts w:hint="eastAsia"/>
          <w:lang w:val="en-US" w:eastAsia="zh-CN"/>
        </w:rPr>
      </w:pPr>
    </w:p>
    <w:p w14:paraId="635E46CC">
      <w:pPr>
        <w:bidi w:val="0"/>
        <w:ind w:left="0" w:leftChars="0" w:firstLine="480" w:firstLineChars="200"/>
        <w:rPr>
          <w:rFonts w:hint="eastAsia"/>
          <w:lang w:val="en-US" w:eastAsia="zh-CN"/>
        </w:rPr>
      </w:pPr>
      <w:bookmarkStart w:id="0" w:name="_GoBack"/>
      <w:bookmarkEnd w:id="0"/>
    </w:p>
    <w:p w14:paraId="028A0DD9">
      <w:pPr>
        <w:keepNext/>
        <w:keepLines/>
        <w:bidi w:val="0"/>
        <w:spacing w:before="360" w:after="200"/>
        <w:jc w:val="center"/>
        <w:outlineLvl w:val="1"/>
        <w:rPr>
          <w:rFonts w:hint="eastAsia" w:asciiTheme="minorEastAsia" w:hAnsiTheme="minorEastAsia" w:eastAsiaTheme="minorEastAsia" w:cstheme="minorEastAsia"/>
          <w:b/>
          <w:color w:val="auto"/>
          <w:sz w:val="24"/>
          <w:szCs w:val="24"/>
          <w:highlight w:val="none"/>
          <w:lang w:val="en-US" w:eastAsia="zh-CN" w:bidi="ar-SA"/>
        </w:rPr>
      </w:pPr>
      <w:r>
        <w:rPr>
          <w:rFonts w:hint="eastAsia" w:asciiTheme="minorEastAsia" w:hAnsiTheme="minorEastAsia" w:eastAsiaTheme="minorEastAsia" w:cstheme="minorEastAsia"/>
          <w:b/>
          <w:color w:val="auto"/>
          <w:sz w:val="24"/>
          <w:szCs w:val="24"/>
          <w:highlight w:val="none"/>
          <w:lang w:val="en-US" w:eastAsia="zh-CN" w:bidi="ar-SA"/>
        </w:rPr>
        <w:t>1、项目要求（采购需求）</w:t>
      </w:r>
    </w:p>
    <w:p w14:paraId="4FDE7BBB">
      <w:pPr>
        <w:widowControl w:val="0"/>
        <w:spacing w:before="0" w:after="0" w:line="360" w:lineRule="auto"/>
        <w:ind w:firstLine="0" w:firstLineChars="0"/>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b/>
          <w:bCs/>
          <w:color w:val="auto"/>
          <w:sz w:val="24"/>
          <w:szCs w:val="24"/>
          <w:highlight w:val="none"/>
          <w:lang w:eastAsia="zh-CN"/>
        </w:rPr>
        <w:t>项目名称：2025年欢口镇</w:t>
      </w:r>
      <w:r>
        <w:rPr>
          <w:rFonts w:hint="eastAsia" w:asciiTheme="minorEastAsia" w:hAnsiTheme="minorEastAsia" w:cstheme="minorEastAsia"/>
          <w:b/>
          <w:bCs/>
          <w:color w:val="auto"/>
          <w:sz w:val="24"/>
          <w:szCs w:val="24"/>
          <w:highlight w:val="none"/>
          <w:lang w:eastAsia="zh-CN"/>
        </w:rPr>
        <w:t>秋熟作物</w:t>
      </w:r>
      <w:r>
        <w:rPr>
          <w:rFonts w:hint="eastAsia" w:asciiTheme="minorEastAsia" w:hAnsiTheme="minorEastAsia" w:eastAsiaTheme="minorEastAsia" w:cstheme="minorEastAsia"/>
          <w:b/>
          <w:bCs/>
          <w:color w:val="auto"/>
          <w:sz w:val="24"/>
          <w:szCs w:val="24"/>
          <w:highlight w:val="none"/>
          <w:lang w:eastAsia="zh-CN"/>
        </w:rPr>
        <w:t>秸秆离田收储利用项目</w:t>
      </w:r>
    </w:p>
    <w:p w14:paraId="425EA2F9">
      <w:pPr>
        <w:widowControl w:val="0"/>
        <w:spacing w:before="0" w:after="0" w:line="360" w:lineRule="auto"/>
        <w:ind w:firstLine="0" w:firstLineChars="0"/>
        <w:jc w:val="both"/>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kern w:val="0"/>
          <w:sz w:val="24"/>
          <w:szCs w:val="24"/>
        </w:rPr>
        <w:t>二、</w:t>
      </w:r>
      <w:r>
        <w:rPr>
          <w:rFonts w:hint="eastAsia" w:asciiTheme="minorEastAsia" w:hAnsiTheme="minorEastAsia" w:eastAsiaTheme="minorEastAsia" w:cstheme="minorEastAsia"/>
          <w:b/>
          <w:bCs/>
          <w:color w:val="auto"/>
          <w:kern w:val="0"/>
          <w:sz w:val="24"/>
          <w:szCs w:val="24"/>
        </w:rPr>
        <w:t>本项目采购预算为</w:t>
      </w:r>
      <w:r>
        <w:rPr>
          <w:rFonts w:hint="eastAsia" w:asciiTheme="minorEastAsia" w:hAnsiTheme="minorEastAsia" w:eastAsiaTheme="minorEastAsia" w:cstheme="minorEastAsia"/>
          <w:b/>
          <w:bCs/>
          <w:color w:val="auto"/>
          <w:kern w:val="0"/>
          <w:sz w:val="24"/>
          <w:szCs w:val="24"/>
          <w:lang w:val="en-US" w:eastAsia="zh-CN"/>
        </w:rPr>
        <w:t>69</w:t>
      </w:r>
      <w:r>
        <w:rPr>
          <w:rFonts w:hint="eastAsia" w:asciiTheme="minorEastAsia" w:hAnsiTheme="minorEastAsia" w:eastAsiaTheme="minorEastAsia" w:cstheme="minorEastAsia"/>
          <w:b/>
          <w:bCs/>
          <w:color w:val="auto"/>
          <w:kern w:val="0"/>
          <w:sz w:val="24"/>
          <w:szCs w:val="24"/>
        </w:rPr>
        <w:t>万元，其中采购包1：</w:t>
      </w:r>
      <w:r>
        <w:rPr>
          <w:rFonts w:hint="eastAsia" w:asciiTheme="minorEastAsia" w:hAnsiTheme="minorEastAsia" w:eastAsiaTheme="minorEastAsia" w:cstheme="minorEastAsia"/>
          <w:b/>
          <w:bCs/>
          <w:color w:val="auto"/>
          <w:kern w:val="0"/>
          <w:sz w:val="24"/>
          <w:szCs w:val="24"/>
          <w:lang w:val="en-US" w:eastAsia="zh-CN"/>
        </w:rPr>
        <w:t>24.795</w:t>
      </w:r>
      <w:r>
        <w:rPr>
          <w:rFonts w:hint="eastAsia" w:asciiTheme="minorEastAsia" w:hAnsiTheme="minorEastAsia" w:eastAsiaTheme="minorEastAsia" w:cstheme="minorEastAsia"/>
          <w:b/>
          <w:bCs/>
          <w:color w:val="auto"/>
          <w:kern w:val="0"/>
          <w:sz w:val="24"/>
          <w:szCs w:val="24"/>
        </w:rPr>
        <w:t>万元，采购包2：</w:t>
      </w:r>
      <w:r>
        <w:rPr>
          <w:rFonts w:hint="eastAsia" w:asciiTheme="minorEastAsia" w:hAnsiTheme="minorEastAsia" w:eastAsiaTheme="minorEastAsia" w:cstheme="minorEastAsia"/>
          <w:b/>
          <w:bCs/>
          <w:color w:val="auto"/>
          <w:kern w:val="0"/>
          <w:sz w:val="24"/>
          <w:szCs w:val="24"/>
          <w:lang w:val="en-US" w:eastAsia="zh-CN"/>
        </w:rPr>
        <w:t>32.58</w:t>
      </w:r>
      <w:r>
        <w:rPr>
          <w:rFonts w:hint="eastAsia" w:asciiTheme="minorEastAsia" w:hAnsiTheme="minorEastAsia" w:eastAsiaTheme="minorEastAsia" w:cstheme="minorEastAsia"/>
          <w:b/>
          <w:bCs/>
          <w:color w:val="auto"/>
          <w:kern w:val="0"/>
          <w:sz w:val="24"/>
          <w:szCs w:val="24"/>
        </w:rPr>
        <w:t>万元</w:t>
      </w:r>
      <w:r>
        <w:rPr>
          <w:rFonts w:hint="eastAsia" w:asciiTheme="minorEastAsia" w:hAnsiTheme="minorEastAsia" w:eastAsiaTheme="minorEastAsia" w:cstheme="minorEastAsia"/>
          <w:b/>
          <w:bCs/>
          <w:color w:val="auto"/>
          <w:kern w:val="0"/>
          <w:sz w:val="24"/>
          <w:szCs w:val="24"/>
          <w:lang w:eastAsia="zh-CN"/>
        </w:rPr>
        <w:t>，</w:t>
      </w:r>
      <w:r>
        <w:rPr>
          <w:rFonts w:hint="eastAsia" w:asciiTheme="minorEastAsia" w:hAnsiTheme="minorEastAsia" w:eastAsiaTheme="minorEastAsia" w:cstheme="minorEastAsia"/>
          <w:b/>
          <w:bCs/>
          <w:color w:val="auto"/>
          <w:kern w:val="0"/>
          <w:sz w:val="24"/>
          <w:szCs w:val="24"/>
        </w:rPr>
        <w:t>采购包</w:t>
      </w:r>
      <w:r>
        <w:rPr>
          <w:rFonts w:hint="eastAsia" w:asciiTheme="minorEastAsia" w:hAnsiTheme="minorEastAsia" w:eastAsiaTheme="minorEastAsia" w:cstheme="minorEastAsia"/>
          <w:b/>
          <w:bCs/>
          <w:color w:val="auto"/>
          <w:kern w:val="0"/>
          <w:sz w:val="24"/>
          <w:szCs w:val="24"/>
          <w:lang w:val="en-US" w:eastAsia="zh-CN"/>
        </w:rPr>
        <w:t>3</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11.625</w:t>
      </w:r>
      <w:r>
        <w:rPr>
          <w:rFonts w:hint="eastAsia" w:asciiTheme="minorEastAsia" w:hAnsiTheme="minorEastAsia" w:eastAsiaTheme="minorEastAsia" w:cstheme="minorEastAsia"/>
          <w:b/>
          <w:bCs/>
          <w:color w:val="auto"/>
          <w:kern w:val="0"/>
          <w:sz w:val="24"/>
          <w:szCs w:val="24"/>
        </w:rPr>
        <w:t>万元。报价应包含完成项目</w:t>
      </w:r>
      <w:r>
        <w:rPr>
          <w:rFonts w:hint="eastAsia" w:asciiTheme="minorEastAsia" w:hAnsiTheme="minorEastAsia" w:eastAsiaTheme="minorEastAsia" w:cstheme="minorEastAsia"/>
          <w:b/>
          <w:bCs/>
          <w:color w:val="auto"/>
          <w:kern w:val="0"/>
          <w:sz w:val="24"/>
          <w:szCs w:val="24"/>
          <w:lang w:eastAsia="zh-CN"/>
        </w:rPr>
        <w:t>标的</w:t>
      </w:r>
      <w:r>
        <w:rPr>
          <w:rFonts w:hint="eastAsia" w:asciiTheme="minorEastAsia" w:hAnsiTheme="minorEastAsia" w:eastAsiaTheme="minorEastAsia" w:cstheme="minorEastAsia"/>
          <w:b/>
          <w:bCs/>
          <w:color w:val="auto"/>
          <w:kern w:val="0"/>
          <w:sz w:val="24"/>
          <w:szCs w:val="24"/>
        </w:rPr>
        <w:t>所需全部费用，采购人不再支付报价以外的任何费用。</w:t>
      </w:r>
    </w:p>
    <w:p w14:paraId="5F5E1ED5">
      <w:pPr>
        <w:widowControl/>
        <w:spacing w:before="0" w:beforeAutospacing="0" w:after="0" w:afterAutospacing="0" w:line="360" w:lineRule="auto"/>
        <w:ind w:firstLine="0" w:firstLineChars="0"/>
        <w:jc w:val="left"/>
        <w:rPr>
          <w:rFonts w:hint="eastAsia" w:asciiTheme="minorEastAsia" w:hAnsiTheme="minorEastAsia" w:eastAsiaTheme="minorEastAsia" w:cstheme="minorEastAsia"/>
          <w:b/>
          <w:bCs/>
          <w:color w:val="auto"/>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bidi="ar-SA"/>
        </w:rPr>
        <w:t>三、项目概况：</w:t>
      </w:r>
    </w:p>
    <w:p w14:paraId="1EAF85DB">
      <w:pPr>
        <w:widowControl/>
        <w:spacing w:before="0" w:after="0"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1、项目地点：欢口镇境内。</w:t>
      </w:r>
    </w:p>
    <w:p w14:paraId="0DE46986">
      <w:pPr>
        <w:widowControl/>
        <w:spacing w:before="0" w:after="0"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2、项目概况：离田涉及面积约46000亩。</w:t>
      </w:r>
    </w:p>
    <w:p w14:paraId="04ED8ADF">
      <w:pPr>
        <w:widowControl/>
        <w:spacing w:before="0" w:after="0"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3、施工期：45天。</w:t>
      </w:r>
    </w:p>
    <w:p w14:paraId="16ACA797">
      <w:pPr>
        <w:widowControl/>
        <w:spacing w:before="0" w:after="0"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4、本项目主要内容</w:t>
      </w:r>
    </w:p>
    <w:p w14:paraId="2C03BA3D">
      <w:pPr>
        <w:widowControl/>
        <w:spacing w:before="0" w:after="0"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4.1 乙方建设秸秆收储中心一处，要求如下：</w:t>
      </w:r>
    </w:p>
    <w:p w14:paraId="13BE7F5B">
      <w:pPr>
        <w:widowControl/>
        <w:spacing w:before="0" w:after="0"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4.1.1 占地50-100亩、附近有水源或机井、临时集装箱管理用房，用地符合国土部门要求。</w:t>
      </w:r>
    </w:p>
    <w:p w14:paraId="45088698">
      <w:pPr>
        <w:widowControl/>
        <w:spacing w:before="0" w:after="0"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4.1.2 收储中心四周建有隔离沟或安装防护栏，（防火）警示标志，内部排涝水路，消防水泵、消防池、灭火器等消防安全设备，安装信息化监控设备，安装太阳能照明设备等）。</w:t>
      </w:r>
    </w:p>
    <w:p w14:paraId="7D1C5BF0">
      <w:pPr>
        <w:widowControl/>
        <w:spacing w:before="0" w:after="0"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4.1.3 占地费用由乙方负责。</w:t>
      </w:r>
    </w:p>
    <w:p w14:paraId="7A853061">
      <w:pPr>
        <w:widowControl/>
        <w:spacing w:before="0" w:after="0"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4.2、按甲方指定地点精心组织秸秆离田收储机械设备：按照离田面积、地块、打捆机性能及作业能力，合理组织、统筹安排农用机械；确保收储机械备足备齐，不能因机械不足耽误农时。</w:t>
      </w:r>
    </w:p>
    <w:p w14:paraId="3CC4AAF6">
      <w:pPr>
        <w:widowControl/>
        <w:spacing w:before="0" w:after="0" w:line="360" w:lineRule="auto"/>
        <w:ind w:firstLine="482" w:firstLineChars="200"/>
        <w:jc w:val="left"/>
        <w:rPr>
          <w:rFonts w:hint="eastAsia" w:asciiTheme="minorEastAsia" w:hAnsiTheme="minorEastAsia" w:eastAsiaTheme="minorEastAsia" w:cstheme="minorEastAsia"/>
          <w:b/>
          <w:bCs/>
          <w:color w:val="auto"/>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bidi="ar-SA"/>
        </w:rPr>
        <w:t>农用机械包括搂草机、打捆机、抓草机合计不少于10台。</w:t>
      </w:r>
    </w:p>
    <w:p w14:paraId="14ED7EBE">
      <w:pPr>
        <w:widowControl/>
        <w:spacing w:before="0" w:after="0" w:line="360" w:lineRule="auto"/>
        <w:ind w:firstLine="482" w:firstLineChars="200"/>
        <w:jc w:val="left"/>
        <w:rPr>
          <w:rFonts w:hint="eastAsia" w:asciiTheme="minorEastAsia" w:hAnsiTheme="minorEastAsia" w:eastAsiaTheme="minorEastAsia" w:cstheme="minorEastAsia"/>
          <w:b/>
          <w:bCs/>
          <w:color w:val="auto"/>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bidi="ar-SA"/>
        </w:rPr>
        <w:t>注：自有机械设备需提供该机械设备的产权证明材料，如发票或车辆登记证等；租赁机械设备需提供涵盖本项目实施期限在内的在租赁合同和该出租机械设备的产权证明材料，如发票或车辆登记证等；以上证明材料原件扫描件上传至附件</w:t>
      </w:r>
      <w:r>
        <w:rPr>
          <w:rFonts w:hint="eastAsia" w:asciiTheme="minorEastAsia" w:hAnsiTheme="minorEastAsia" w:cstheme="minorEastAsia"/>
          <w:b/>
          <w:bCs/>
          <w:color w:val="auto"/>
          <w:sz w:val="24"/>
          <w:szCs w:val="24"/>
          <w:highlight w:val="none"/>
          <w:lang w:val="en-US" w:eastAsia="zh-CN" w:bidi="ar-SA"/>
        </w:rPr>
        <w:t>7</w:t>
      </w:r>
      <w:r>
        <w:rPr>
          <w:rFonts w:hint="eastAsia" w:asciiTheme="minorEastAsia" w:hAnsiTheme="minorEastAsia" w:eastAsiaTheme="minorEastAsia" w:cstheme="minorEastAsia"/>
          <w:b/>
          <w:bCs/>
          <w:color w:val="auto"/>
          <w:sz w:val="24"/>
          <w:szCs w:val="24"/>
          <w:highlight w:val="none"/>
          <w:lang w:val="en-US" w:eastAsia="zh-CN" w:bidi="ar-SA"/>
        </w:rPr>
        <w:t>、承包人用于本项目的机械设备表，否则视为符合性审查不通过，响应无效。</w:t>
      </w:r>
    </w:p>
    <w:p w14:paraId="7A6DF206">
      <w:pPr>
        <w:widowControl/>
        <w:spacing w:before="0" w:after="0"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4.3、秸秆离田后的捆包归乙方所有，乙方应于作物收获当天将作物秸秆全部打捆、并于当天将捆包运输至收储中心。</w:t>
      </w:r>
    </w:p>
    <w:p w14:paraId="3C34EAD8">
      <w:pPr>
        <w:widowControl/>
        <w:spacing w:before="0" w:after="0"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4.4、秸秆打包离田后，不得出现成片遗留秸秆或存有明显的遗漏秸秆。</w:t>
      </w:r>
    </w:p>
    <w:p w14:paraId="1FD085FB">
      <w:pPr>
        <w:widowControl/>
        <w:spacing w:before="0" w:after="0"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4.5、秸秆运输途中，要有围网固定，禁止抛洒。</w:t>
      </w:r>
    </w:p>
    <w:p w14:paraId="0A85DA09">
      <w:pPr>
        <w:widowControl/>
        <w:spacing w:before="0" w:after="0" w:line="360" w:lineRule="auto"/>
        <w:ind w:firstLine="480" w:firstLineChars="200"/>
        <w:jc w:val="left"/>
        <w:rPr>
          <w:rFonts w:hint="eastAsia" w:asciiTheme="minorEastAsia" w:hAnsiTheme="minorEastAsia" w:eastAsiaTheme="minorEastAsia" w:cstheme="minorEastAsia"/>
          <w:strike/>
          <w:dstrike w:val="0"/>
          <w:color w:val="auto"/>
          <w:sz w:val="24"/>
          <w:szCs w:val="24"/>
          <w:highlight w:val="yellow"/>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4.6 在作物收获完毕后，秸秆收储点内的打捆秸秆在当年十</w:t>
      </w:r>
      <w:r>
        <w:rPr>
          <w:rFonts w:hint="eastAsia" w:asciiTheme="minorEastAsia" w:hAnsiTheme="minorEastAsia" w:cstheme="minorEastAsia"/>
          <w:color w:val="auto"/>
          <w:sz w:val="24"/>
          <w:szCs w:val="24"/>
          <w:highlight w:val="none"/>
          <w:lang w:val="en-US" w:eastAsia="zh-CN" w:bidi="ar-SA"/>
        </w:rPr>
        <w:t>二</w:t>
      </w:r>
      <w:r>
        <w:rPr>
          <w:rFonts w:hint="eastAsia" w:asciiTheme="minorEastAsia" w:hAnsiTheme="minorEastAsia" w:eastAsiaTheme="minorEastAsia" w:cstheme="minorEastAsia"/>
          <w:color w:val="auto"/>
          <w:sz w:val="24"/>
          <w:szCs w:val="24"/>
          <w:highlight w:val="none"/>
          <w:lang w:val="en-US" w:eastAsia="zh-CN" w:bidi="ar-SA"/>
        </w:rPr>
        <w:t>月</w:t>
      </w:r>
      <w:r>
        <w:rPr>
          <w:rFonts w:hint="eastAsia" w:asciiTheme="minorEastAsia" w:hAnsiTheme="minorEastAsia" w:cstheme="minorEastAsia"/>
          <w:color w:val="auto"/>
          <w:sz w:val="24"/>
          <w:szCs w:val="24"/>
          <w:highlight w:val="none"/>
          <w:lang w:val="en-US" w:eastAsia="zh-CN" w:bidi="ar-SA"/>
        </w:rPr>
        <w:t>底之前</w:t>
      </w:r>
      <w:r>
        <w:rPr>
          <w:rFonts w:hint="eastAsia" w:asciiTheme="minorEastAsia" w:hAnsiTheme="minorEastAsia" w:eastAsiaTheme="minorEastAsia" w:cstheme="minorEastAsia"/>
          <w:color w:val="auto"/>
          <w:sz w:val="24"/>
          <w:szCs w:val="24"/>
          <w:highlight w:val="none"/>
          <w:lang w:val="en-US" w:eastAsia="zh-CN" w:bidi="ar-SA"/>
        </w:rPr>
        <w:t>前清运完毕</w:t>
      </w:r>
    </w:p>
    <w:p w14:paraId="13E3D619">
      <w:pPr>
        <w:widowControl/>
        <w:spacing w:before="0" w:after="0"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4.7 秸秆收储中心的一切安全事故均由乙方负责。</w:t>
      </w:r>
    </w:p>
    <w:p w14:paraId="330369E3">
      <w:pPr>
        <w:widowControl w:val="0"/>
        <w:spacing w:before="0" w:after="0" w:line="360" w:lineRule="auto"/>
        <w:ind w:firstLine="480" w:firstLineChars="200"/>
        <w:jc w:val="both"/>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5、本项目共分三个采购包，每个供应商可以对本项目</w:t>
      </w:r>
      <w:r>
        <w:rPr>
          <w:rFonts w:hint="eastAsia" w:asciiTheme="minorEastAsia" w:hAnsiTheme="minorEastAsia" w:cstheme="minorEastAsia"/>
          <w:color w:val="auto"/>
          <w:sz w:val="24"/>
          <w:szCs w:val="24"/>
          <w:highlight w:val="none"/>
          <w:lang w:val="en-US" w:eastAsia="zh-CN" w:bidi="ar-SA"/>
        </w:rPr>
        <w:t>三</w:t>
      </w:r>
      <w:r>
        <w:rPr>
          <w:rFonts w:hint="eastAsia" w:asciiTheme="minorEastAsia" w:hAnsiTheme="minorEastAsia" w:eastAsiaTheme="minorEastAsia" w:cstheme="minorEastAsia"/>
          <w:color w:val="auto"/>
          <w:sz w:val="24"/>
          <w:szCs w:val="24"/>
          <w:highlight w:val="none"/>
          <w:lang w:val="en-US" w:eastAsia="zh-CN" w:bidi="ar-SA"/>
        </w:rPr>
        <w:t>个采购包提交响应文件及参与评审，但每个供应商只能获得一个采购包的中标（成交）资格。如果供应商同时在两个及以上采购包中均排名第一，则确定其为前一个采购包中标（成交）人，在其他采购包中不再推荐其为中标（成交）人。</w:t>
      </w:r>
    </w:p>
    <w:p w14:paraId="1FC0D860">
      <w:pPr>
        <w:widowControl w:val="0"/>
        <w:spacing w:line="360" w:lineRule="auto"/>
        <w:jc w:val="both"/>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val="en-US" w:eastAsia="zh-CN" w:bidi="ar-SA"/>
        </w:rPr>
        <w:t>采购包1：2025年欢口镇秋熟作物秸秆离田收储利用项目标段一；</w:t>
      </w:r>
    </w:p>
    <w:tbl>
      <w:tblPr>
        <w:tblStyle w:val="9"/>
        <w:tblW w:w="96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40"/>
        <w:gridCol w:w="3981"/>
        <w:gridCol w:w="3650"/>
      </w:tblGrid>
      <w:tr w14:paraId="4F7B1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F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行政村</w:t>
            </w:r>
          </w:p>
        </w:tc>
        <w:tc>
          <w:tcPr>
            <w:tcW w:w="3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4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计划离田面积（亩）</w:t>
            </w:r>
          </w:p>
        </w:tc>
        <w:tc>
          <w:tcPr>
            <w:tcW w:w="3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52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合计</w:t>
            </w:r>
          </w:p>
        </w:tc>
      </w:tr>
      <w:tr w14:paraId="6EBC2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18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沙庄村</w:t>
            </w:r>
          </w:p>
        </w:tc>
        <w:tc>
          <w:tcPr>
            <w:tcW w:w="3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2E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3150</w:t>
            </w:r>
          </w:p>
        </w:tc>
        <w:tc>
          <w:tcPr>
            <w:tcW w:w="3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287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16530亩                     </w:t>
            </w:r>
          </w:p>
        </w:tc>
      </w:tr>
      <w:tr w14:paraId="4DC32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11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肖桥村</w:t>
            </w:r>
          </w:p>
        </w:tc>
        <w:tc>
          <w:tcPr>
            <w:tcW w:w="3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61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3300</w:t>
            </w:r>
          </w:p>
        </w:tc>
        <w:tc>
          <w:tcPr>
            <w:tcW w:w="3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C2812">
            <w:pPr>
              <w:widowControl w:val="0"/>
              <w:jc w:val="center"/>
              <w:rPr>
                <w:rFonts w:hint="eastAsia" w:asciiTheme="minorEastAsia" w:hAnsiTheme="minorEastAsia" w:eastAsiaTheme="minorEastAsia" w:cstheme="minorEastAsia"/>
                <w:i w:val="0"/>
                <w:iCs w:val="0"/>
                <w:color w:val="auto"/>
                <w:kern w:val="0"/>
                <w:sz w:val="24"/>
                <w:szCs w:val="24"/>
                <w:u w:val="none"/>
              </w:rPr>
            </w:pPr>
          </w:p>
        </w:tc>
      </w:tr>
      <w:tr w14:paraId="69BF6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D1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于堂村</w:t>
            </w:r>
          </w:p>
        </w:tc>
        <w:tc>
          <w:tcPr>
            <w:tcW w:w="3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D8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1980</w:t>
            </w:r>
          </w:p>
        </w:tc>
        <w:tc>
          <w:tcPr>
            <w:tcW w:w="3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56AAE">
            <w:pPr>
              <w:widowControl w:val="0"/>
              <w:jc w:val="center"/>
              <w:rPr>
                <w:rFonts w:hint="eastAsia" w:asciiTheme="minorEastAsia" w:hAnsiTheme="minorEastAsia" w:eastAsiaTheme="minorEastAsia" w:cstheme="minorEastAsia"/>
                <w:i w:val="0"/>
                <w:iCs w:val="0"/>
                <w:color w:val="auto"/>
                <w:kern w:val="0"/>
                <w:sz w:val="24"/>
                <w:szCs w:val="24"/>
                <w:u w:val="none"/>
              </w:rPr>
            </w:pPr>
          </w:p>
        </w:tc>
      </w:tr>
      <w:tr w14:paraId="1470B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DA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周堂村</w:t>
            </w:r>
          </w:p>
        </w:tc>
        <w:tc>
          <w:tcPr>
            <w:tcW w:w="3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3C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3200</w:t>
            </w:r>
          </w:p>
        </w:tc>
        <w:tc>
          <w:tcPr>
            <w:tcW w:w="3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A7DD1">
            <w:pPr>
              <w:widowControl w:val="0"/>
              <w:jc w:val="center"/>
              <w:rPr>
                <w:rFonts w:hint="eastAsia" w:asciiTheme="minorEastAsia" w:hAnsiTheme="minorEastAsia" w:eastAsiaTheme="minorEastAsia" w:cstheme="minorEastAsia"/>
                <w:i w:val="0"/>
                <w:iCs w:val="0"/>
                <w:color w:val="auto"/>
                <w:kern w:val="0"/>
                <w:sz w:val="24"/>
                <w:szCs w:val="24"/>
                <w:u w:val="none"/>
              </w:rPr>
            </w:pPr>
          </w:p>
        </w:tc>
      </w:tr>
      <w:tr w14:paraId="55273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8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和事楼</w:t>
            </w:r>
          </w:p>
        </w:tc>
        <w:tc>
          <w:tcPr>
            <w:tcW w:w="3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AF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1700</w:t>
            </w:r>
          </w:p>
        </w:tc>
        <w:tc>
          <w:tcPr>
            <w:tcW w:w="3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658E9">
            <w:pPr>
              <w:widowControl w:val="0"/>
              <w:jc w:val="center"/>
              <w:rPr>
                <w:rFonts w:hint="eastAsia" w:asciiTheme="minorEastAsia" w:hAnsiTheme="minorEastAsia" w:eastAsiaTheme="minorEastAsia" w:cstheme="minorEastAsia"/>
                <w:i w:val="0"/>
                <w:iCs w:val="0"/>
                <w:color w:val="auto"/>
                <w:kern w:val="0"/>
                <w:sz w:val="24"/>
                <w:szCs w:val="24"/>
                <w:u w:val="none"/>
              </w:rPr>
            </w:pPr>
          </w:p>
        </w:tc>
      </w:tr>
      <w:tr w14:paraId="51656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B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黄店村</w:t>
            </w:r>
          </w:p>
        </w:tc>
        <w:tc>
          <w:tcPr>
            <w:tcW w:w="3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7B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3200</w:t>
            </w:r>
          </w:p>
        </w:tc>
        <w:tc>
          <w:tcPr>
            <w:tcW w:w="3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746AA">
            <w:pPr>
              <w:widowControl w:val="0"/>
              <w:jc w:val="center"/>
              <w:rPr>
                <w:rFonts w:hint="eastAsia" w:asciiTheme="minorEastAsia" w:hAnsiTheme="minorEastAsia" w:eastAsiaTheme="minorEastAsia" w:cstheme="minorEastAsia"/>
                <w:i w:val="0"/>
                <w:iCs w:val="0"/>
                <w:color w:val="auto"/>
                <w:kern w:val="0"/>
                <w:sz w:val="24"/>
                <w:szCs w:val="24"/>
                <w:u w:val="none"/>
              </w:rPr>
            </w:pPr>
          </w:p>
        </w:tc>
      </w:tr>
    </w:tbl>
    <w:p w14:paraId="304C902E">
      <w:pPr>
        <w:widowControl w:val="0"/>
        <w:jc w:val="both"/>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采购包2：</w:t>
      </w:r>
      <w:r>
        <w:rPr>
          <w:rFonts w:hint="eastAsia" w:asciiTheme="minorEastAsia" w:hAnsiTheme="minorEastAsia" w:eastAsiaTheme="minorEastAsia" w:cstheme="minorEastAsia"/>
          <w:b/>
          <w:bCs/>
          <w:color w:val="auto"/>
          <w:kern w:val="0"/>
          <w:sz w:val="24"/>
          <w:szCs w:val="24"/>
          <w:lang w:eastAsia="zh-CN"/>
        </w:rPr>
        <w:t>202</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lang w:eastAsia="zh-CN"/>
        </w:rPr>
        <w:t>年欢口镇秋熟作物秸秆离田收储利用项目</w:t>
      </w:r>
      <w:r>
        <w:rPr>
          <w:rFonts w:hint="eastAsia" w:asciiTheme="minorEastAsia" w:hAnsiTheme="minorEastAsia" w:eastAsiaTheme="minorEastAsia" w:cstheme="minorEastAsia"/>
          <w:b/>
          <w:bCs/>
          <w:color w:val="auto"/>
          <w:kern w:val="0"/>
          <w:sz w:val="24"/>
          <w:szCs w:val="24"/>
        </w:rPr>
        <w:t>标段二；</w:t>
      </w:r>
    </w:p>
    <w:tbl>
      <w:tblPr>
        <w:tblStyle w:val="9"/>
        <w:tblW w:w="96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40"/>
        <w:gridCol w:w="3981"/>
        <w:gridCol w:w="3650"/>
      </w:tblGrid>
      <w:tr w14:paraId="14F73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1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行政村</w:t>
            </w:r>
          </w:p>
        </w:tc>
        <w:tc>
          <w:tcPr>
            <w:tcW w:w="39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021A4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计划离田面积（亩）</w:t>
            </w:r>
          </w:p>
        </w:tc>
        <w:tc>
          <w:tcPr>
            <w:tcW w:w="3650" w:type="dxa"/>
            <w:tcBorders>
              <w:top w:val="single" w:color="000000" w:sz="4" w:space="0"/>
              <w:left w:val="single" w:color="000000" w:sz="4" w:space="0"/>
              <w:bottom w:val="single" w:color="auto" w:sz="4" w:space="0"/>
              <w:right w:val="single" w:color="000000" w:sz="4" w:space="0"/>
            </w:tcBorders>
            <w:shd w:val="clear" w:color="auto" w:fill="auto"/>
            <w:vAlign w:val="center"/>
          </w:tcPr>
          <w:p w14:paraId="2EFB8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合计</w:t>
            </w:r>
          </w:p>
        </w:tc>
      </w:tr>
      <w:tr w14:paraId="6AA76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4256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欢口村</w:t>
            </w:r>
          </w:p>
        </w:tc>
        <w:tc>
          <w:tcPr>
            <w:tcW w:w="3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727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120 </w:t>
            </w:r>
          </w:p>
        </w:tc>
        <w:tc>
          <w:tcPr>
            <w:tcW w:w="36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D66C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21720亩                     </w:t>
            </w:r>
          </w:p>
        </w:tc>
      </w:tr>
      <w:tr w14:paraId="5F3B8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DE0F5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赵庄村</w:t>
            </w:r>
          </w:p>
        </w:tc>
        <w:tc>
          <w:tcPr>
            <w:tcW w:w="3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49D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1400 </w:t>
            </w:r>
          </w:p>
        </w:tc>
        <w:tc>
          <w:tcPr>
            <w:tcW w:w="3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BD7BD2">
            <w:pPr>
              <w:widowControl w:val="0"/>
              <w:jc w:val="center"/>
              <w:rPr>
                <w:rFonts w:hint="eastAsia" w:asciiTheme="minorEastAsia" w:hAnsiTheme="minorEastAsia" w:eastAsiaTheme="minorEastAsia" w:cstheme="minorEastAsia"/>
                <w:i w:val="0"/>
                <w:iCs w:val="0"/>
                <w:color w:val="auto"/>
                <w:kern w:val="0"/>
                <w:sz w:val="24"/>
                <w:szCs w:val="24"/>
                <w:u w:val="none"/>
              </w:rPr>
            </w:pPr>
          </w:p>
        </w:tc>
      </w:tr>
      <w:tr w14:paraId="747EB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C47B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史庄村</w:t>
            </w:r>
          </w:p>
        </w:tc>
        <w:tc>
          <w:tcPr>
            <w:tcW w:w="3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42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580</w:t>
            </w:r>
          </w:p>
        </w:tc>
        <w:tc>
          <w:tcPr>
            <w:tcW w:w="36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CDCAC2">
            <w:pPr>
              <w:widowControl w:val="0"/>
              <w:jc w:val="center"/>
              <w:rPr>
                <w:rFonts w:hint="eastAsia" w:asciiTheme="minorEastAsia" w:hAnsiTheme="minorEastAsia" w:eastAsiaTheme="minorEastAsia" w:cstheme="minorEastAsia"/>
                <w:i w:val="0"/>
                <w:iCs w:val="0"/>
                <w:color w:val="auto"/>
                <w:kern w:val="0"/>
                <w:sz w:val="24"/>
                <w:szCs w:val="24"/>
                <w:u w:val="none"/>
              </w:rPr>
            </w:pPr>
          </w:p>
        </w:tc>
      </w:tr>
      <w:tr w14:paraId="74F23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33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吴庄村</w:t>
            </w:r>
          </w:p>
        </w:tc>
        <w:tc>
          <w:tcPr>
            <w:tcW w:w="398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1B2EE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3100</w:t>
            </w:r>
          </w:p>
        </w:tc>
        <w:tc>
          <w:tcPr>
            <w:tcW w:w="3650" w:type="dxa"/>
            <w:vMerge w:val="continue"/>
            <w:tcBorders>
              <w:top w:val="single" w:color="auto" w:sz="4" w:space="0"/>
              <w:left w:val="single" w:color="000000" w:sz="4" w:space="0"/>
              <w:right w:val="single" w:color="auto" w:sz="4" w:space="0"/>
            </w:tcBorders>
            <w:shd w:val="clear" w:color="auto" w:fill="auto"/>
            <w:vAlign w:val="center"/>
          </w:tcPr>
          <w:p w14:paraId="16263657">
            <w:pPr>
              <w:widowControl w:val="0"/>
              <w:jc w:val="center"/>
              <w:rPr>
                <w:rFonts w:hint="eastAsia" w:asciiTheme="minorEastAsia" w:hAnsiTheme="minorEastAsia" w:eastAsiaTheme="minorEastAsia" w:cstheme="minorEastAsia"/>
                <w:i w:val="0"/>
                <w:iCs w:val="0"/>
                <w:color w:val="auto"/>
                <w:kern w:val="0"/>
                <w:sz w:val="24"/>
                <w:szCs w:val="24"/>
                <w:u w:val="none"/>
              </w:rPr>
            </w:pPr>
          </w:p>
        </w:tc>
      </w:tr>
      <w:tr w14:paraId="745D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D6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刘单楼</w:t>
            </w:r>
          </w:p>
        </w:tc>
        <w:tc>
          <w:tcPr>
            <w:tcW w:w="3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97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3800</w:t>
            </w:r>
          </w:p>
        </w:tc>
        <w:tc>
          <w:tcPr>
            <w:tcW w:w="3650" w:type="dxa"/>
            <w:vMerge w:val="continue"/>
            <w:tcBorders>
              <w:left w:val="single" w:color="000000" w:sz="4" w:space="0"/>
              <w:right w:val="single" w:color="auto" w:sz="4" w:space="0"/>
            </w:tcBorders>
            <w:shd w:val="clear" w:color="auto" w:fill="auto"/>
            <w:vAlign w:val="center"/>
          </w:tcPr>
          <w:p w14:paraId="1C980143">
            <w:pPr>
              <w:widowControl w:val="0"/>
              <w:jc w:val="center"/>
              <w:rPr>
                <w:rFonts w:hint="eastAsia" w:asciiTheme="minorEastAsia" w:hAnsiTheme="minorEastAsia" w:eastAsiaTheme="minorEastAsia" w:cstheme="minorEastAsia"/>
                <w:i w:val="0"/>
                <w:iCs w:val="0"/>
                <w:color w:val="auto"/>
                <w:kern w:val="0"/>
                <w:sz w:val="24"/>
                <w:szCs w:val="24"/>
                <w:u w:val="none"/>
              </w:rPr>
            </w:pPr>
          </w:p>
        </w:tc>
      </w:tr>
      <w:tr w14:paraId="72342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83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于口村</w:t>
            </w:r>
          </w:p>
        </w:tc>
        <w:tc>
          <w:tcPr>
            <w:tcW w:w="3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A0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2680</w:t>
            </w:r>
          </w:p>
        </w:tc>
        <w:tc>
          <w:tcPr>
            <w:tcW w:w="3650" w:type="dxa"/>
            <w:vMerge w:val="continue"/>
            <w:tcBorders>
              <w:left w:val="single" w:color="000000" w:sz="4" w:space="0"/>
              <w:right w:val="single" w:color="auto" w:sz="4" w:space="0"/>
            </w:tcBorders>
            <w:shd w:val="clear" w:color="auto" w:fill="auto"/>
            <w:vAlign w:val="center"/>
          </w:tcPr>
          <w:p w14:paraId="03F49C05">
            <w:pPr>
              <w:widowControl w:val="0"/>
              <w:jc w:val="center"/>
              <w:rPr>
                <w:rFonts w:hint="eastAsia" w:asciiTheme="minorEastAsia" w:hAnsiTheme="minorEastAsia" w:eastAsiaTheme="minorEastAsia" w:cstheme="minorEastAsia"/>
                <w:i w:val="0"/>
                <w:iCs w:val="0"/>
                <w:color w:val="auto"/>
                <w:kern w:val="0"/>
                <w:sz w:val="24"/>
                <w:szCs w:val="24"/>
                <w:u w:val="none"/>
              </w:rPr>
            </w:pPr>
          </w:p>
        </w:tc>
      </w:tr>
      <w:tr w14:paraId="2615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61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刘大庄</w:t>
            </w:r>
          </w:p>
        </w:tc>
        <w:tc>
          <w:tcPr>
            <w:tcW w:w="3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FA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4200</w:t>
            </w:r>
          </w:p>
        </w:tc>
        <w:tc>
          <w:tcPr>
            <w:tcW w:w="3650" w:type="dxa"/>
            <w:vMerge w:val="continue"/>
            <w:tcBorders>
              <w:left w:val="single" w:color="000000" w:sz="4" w:space="0"/>
              <w:right w:val="single" w:color="auto" w:sz="4" w:space="0"/>
            </w:tcBorders>
            <w:shd w:val="clear" w:color="auto" w:fill="auto"/>
            <w:vAlign w:val="center"/>
          </w:tcPr>
          <w:p w14:paraId="28614565">
            <w:pPr>
              <w:widowControl w:val="0"/>
              <w:jc w:val="center"/>
              <w:rPr>
                <w:rFonts w:hint="eastAsia" w:asciiTheme="minorEastAsia" w:hAnsiTheme="minorEastAsia" w:eastAsiaTheme="minorEastAsia" w:cstheme="minorEastAsia"/>
                <w:i w:val="0"/>
                <w:iCs w:val="0"/>
                <w:color w:val="auto"/>
                <w:kern w:val="0"/>
                <w:sz w:val="24"/>
                <w:szCs w:val="24"/>
                <w:u w:val="none"/>
              </w:rPr>
            </w:pPr>
          </w:p>
        </w:tc>
      </w:tr>
      <w:tr w14:paraId="709EC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2B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刘大营</w:t>
            </w:r>
          </w:p>
        </w:tc>
        <w:tc>
          <w:tcPr>
            <w:tcW w:w="3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DB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160</w:t>
            </w:r>
          </w:p>
        </w:tc>
        <w:tc>
          <w:tcPr>
            <w:tcW w:w="3650" w:type="dxa"/>
            <w:vMerge w:val="continue"/>
            <w:tcBorders>
              <w:left w:val="single" w:color="000000" w:sz="4" w:space="0"/>
              <w:right w:val="single" w:color="auto" w:sz="4" w:space="0"/>
            </w:tcBorders>
            <w:shd w:val="clear" w:color="auto" w:fill="auto"/>
            <w:vAlign w:val="center"/>
          </w:tcPr>
          <w:p w14:paraId="40CE1735">
            <w:pPr>
              <w:widowControl w:val="0"/>
              <w:jc w:val="center"/>
              <w:rPr>
                <w:rFonts w:hint="eastAsia" w:asciiTheme="minorEastAsia" w:hAnsiTheme="minorEastAsia" w:eastAsiaTheme="minorEastAsia" w:cstheme="minorEastAsia"/>
                <w:i w:val="0"/>
                <w:iCs w:val="0"/>
                <w:color w:val="auto"/>
                <w:kern w:val="0"/>
                <w:sz w:val="24"/>
                <w:szCs w:val="24"/>
                <w:u w:val="none"/>
              </w:rPr>
            </w:pPr>
          </w:p>
        </w:tc>
      </w:tr>
      <w:tr w14:paraId="3B25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DF468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唐庄村</w:t>
            </w:r>
          </w:p>
        </w:tc>
        <w:tc>
          <w:tcPr>
            <w:tcW w:w="39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316E2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1900</w:t>
            </w:r>
          </w:p>
        </w:tc>
        <w:tc>
          <w:tcPr>
            <w:tcW w:w="3650" w:type="dxa"/>
            <w:vMerge w:val="continue"/>
            <w:tcBorders>
              <w:left w:val="single" w:color="000000" w:sz="4" w:space="0"/>
              <w:right w:val="single" w:color="auto" w:sz="4" w:space="0"/>
            </w:tcBorders>
            <w:shd w:val="clear" w:color="auto" w:fill="auto"/>
            <w:vAlign w:val="center"/>
          </w:tcPr>
          <w:p w14:paraId="3927AED6">
            <w:pPr>
              <w:widowControl w:val="0"/>
              <w:jc w:val="center"/>
              <w:rPr>
                <w:rFonts w:hint="eastAsia" w:asciiTheme="minorEastAsia" w:hAnsiTheme="minorEastAsia" w:eastAsiaTheme="minorEastAsia" w:cstheme="minorEastAsia"/>
                <w:i w:val="0"/>
                <w:iCs w:val="0"/>
                <w:color w:val="auto"/>
                <w:kern w:val="0"/>
                <w:sz w:val="24"/>
                <w:szCs w:val="24"/>
                <w:u w:val="none"/>
              </w:rPr>
            </w:pPr>
          </w:p>
        </w:tc>
      </w:tr>
      <w:tr w14:paraId="1E604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8B2FF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卞庄村</w:t>
            </w:r>
          </w:p>
        </w:tc>
        <w:tc>
          <w:tcPr>
            <w:tcW w:w="398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A00AB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1000</w:t>
            </w:r>
          </w:p>
        </w:tc>
        <w:tc>
          <w:tcPr>
            <w:tcW w:w="3650" w:type="dxa"/>
            <w:vMerge w:val="continue"/>
            <w:tcBorders>
              <w:left w:val="single" w:color="000000" w:sz="4" w:space="0"/>
              <w:right w:val="single" w:color="auto" w:sz="4" w:space="0"/>
            </w:tcBorders>
            <w:shd w:val="clear" w:color="auto" w:fill="auto"/>
            <w:vAlign w:val="center"/>
          </w:tcPr>
          <w:p w14:paraId="33833347">
            <w:pPr>
              <w:widowControl w:val="0"/>
              <w:jc w:val="center"/>
              <w:rPr>
                <w:rFonts w:hint="eastAsia" w:asciiTheme="minorEastAsia" w:hAnsiTheme="minorEastAsia" w:eastAsiaTheme="minorEastAsia" w:cstheme="minorEastAsia"/>
                <w:i w:val="0"/>
                <w:iCs w:val="0"/>
                <w:color w:val="auto"/>
                <w:kern w:val="0"/>
                <w:sz w:val="24"/>
                <w:szCs w:val="24"/>
                <w:u w:val="none"/>
              </w:rPr>
            </w:pPr>
          </w:p>
        </w:tc>
      </w:tr>
      <w:tr w14:paraId="18725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C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陈洼村</w:t>
            </w:r>
          </w:p>
        </w:tc>
        <w:tc>
          <w:tcPr>
            <w:tcW w:w="3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98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680</w:t>
            </w:r>
          </w:p>
        </w:tc>
        <w:tc>
          <w:tcPr>
            <w:tcW w:w="3650" w:type="dxa"/>
            <w:vMerge w:val="continue"/>
            <w:tcBorders>
              <w:left w:val="single" w:color="000000" w:sz="4" w:space="0"/>
              <w:right w:val="single" w:color="auto" w:sz="4" w:space="0"/>
            </w:tcBorders>
            <w:shd w:val="clear" w:color="auto" w:fill="auto"/>
            <w:vAlign w:val="center"/>
          </w:tcPr>
          <w:p w14:paraId="6CFF45A4">
            <w:pPr>
              <w:widowControl w:val="0"/>
              <w:jc w:val="center"/>
              <w:rPr>
                <w:rFonts w:hint="eastAsia" w:asciiTheme="minorEastAsia" w:hAnsiTheme="minorEastAsia" w:eastAsiaTheme="minorEastAsia" w:cstheme="minorEastAsia"/>
                <w:i w:val="0"/>
                <w:iCs w:val="0"/>
                <w:color w:val="auto"/>
                <w:kern w:val="0"/>
                <w:sz w:val="24"/>
                <w:szCs w:val="24"/>
                <w:u w:val="none"/>
              </w:rPr>
            </w:pPr>
          </w:p>
        </w:tc>
      </w:tr>
      <w:tr w14:paraId="2976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C6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肖庄村</w:t>
            </w:r>
          </w:p>
        </w:tc>
        <w:tc>
          <w:tcPr>
            <w:tcW w:w="3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BE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2100</w:t>
            </w:r>
          </w:p>
        </w:tc>
        <w:tc>
          <w:tcPr>
            <w:tcW w:w="3650" w:type="dxa"/>
            <w:vMerge w:val="continue"/>
            <w:tcBorders>
              <w:left w:val="single" w:color="000000" w:sz="4" w:space="0"/>
              <w:bottom w:val="single" w:color="000000" w:sz="4" w:space="0"/>
              <w:right w:val="single" w:color="auto" w:sz="4" w:space="0"/>
            </w:tcBorders>
            <w:shd w:val="clear" w:color="auto" w:fill="auto"/>
            <w:vAlign w:val="center"/>
          </w:tcPr>
          <w:p w14:paraId="4D377517">
            <w:pPr>
              <w:widowControl w:val="0"/>
              <w:jc w:val="center"/>
              <w:rPr>
                <w:rFonts w:hint="eastAsia" w:asciiTheme="minorEastAsia" w:hAnsiTheme="minorEastAsia" w:eastAsiaTheme="minorEastAsia" w:cstheme="minorEastAsia"/>
                <w:i w:val="0"/>
                <w:iCs w:val="0"/>
                <w:color w:val="auto"/>
                <w:kern w:val="0"/>
                <w:sz w:val="24"/>
                <w:szCs w:val="24"/>
                <w:u w:val="none"/>
              </w:rPr>
            </w:pPr>
          </w:p>
        </w:tc>
      </w:tr>
    </w:tbl>
    <w:p w14:paraId="512A1FB6">
      <w:pPr>
        <w:widowControl w:val="0"/>
        <w:jc w:val="both"/>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采购包</w:t>
      </w:r>
      <w:r>
        <w:rPr>
          <w:rFonts w:hint="eastAsia" w:asciiTheme="minorEastAsia" w:hAnsiTheme="minorEastAsia" w:eastAsiaTheme="minorEastAsia" w:cstheme="minorEastAsia"/>
          <w:b/>
          <w:bCs/>
          <w:color w:val="auto"/>
          <w:kern w:val="0"/>
          <w:sz w:val="24"/>
          <w:szCs w:val="24"/>
          <w:lang w:val="en-US" w:eastAsia="zh-CN"/>
        </w:rPr>
        <w:t>3</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eastAsia="zh-CN"/>
        </w:rPr>
        <w:t>202</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lang w:eastAsia="zh-CN"/>
        </w:rPr>
        <w:t>年欢口镇秋熟作物秸秆离田收储利用项目</w:t>
      </w:r>
      <w:r>
        <w:rPr>
          <w:rFonts w:hint="eastAsia" w:asciiTheme="minorEastAsia" w:hAnsiTheme="minorEastAsia" w:eastAsiaTheme="minorEastAsia" w:cstheme="minorEastAsia"/>
          <w:b/>
          <w:bCs/>
          <w:color w:val="auto"/>
          <w:kern w:val="0"/>
          <w:sz w:val="24"/>
          <w:szCs w:val="24"/>
        </w:rPr>
        <w:t>标段</w:t>
      </w:r>
      <w:r>
        <w:rPr>
          <w:rFonts w:hint="eastAsia" w:asciiTheme="minorEastAsia" w:hAnsiTheme="minorEastAsia" w:eastAsiaTheme="minorEastAsia" w:cstheme="minorEastAsia"/>
          <w:b/>
          <w:bCs/>
          <w:color w:val="auto"/>
          <w:kern w:val="0"/>
          <w:sz w:val="24"/>
          <w:szCs w:val="24"/>
          <w:lang w:val="en-US" w:eastAsia="zh-CN"/>
        </w:rPr>
        <w:t>三</w:t>
      </w:r>
      <w:r>
        <w:rPr>
          <w:rFonts w:hint="eastAsia" w:asciiTheme="minorEastAsia" w:hAnsiTheme="minorEastAsia" w:eastAsiaTheme="minorEastAsia" w:cstheme="minorEastAsia"/>
          <w:b/>
          <w:bCs/>
          <w:color w:val="auto"/>
          <w:kern w:val="0"/>
          <w:sz w:val="24"/>
          <w:szCs w:val="24"/>
        </w:rPr>
        <w:t>；</w:t>
      </w:r>
    </w:p>
    <w:tbl>
      <w:tblPr>
        <w:tblStyle w:val="9"/>
        <w:tblW w:w="96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5"/>
        <w:gridCol w:w="4219"/>
        <w:gridCol w:w="3637"/>
      </w:tblGrid>
      <w:tr w14:paraId="04395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15" w:type="dxa"/>
            <w:tcBorders>
              <w:top w:val="single" w:color="auto" w:sz="4" w:space="0"/>
              <w:left w:val="single" w:color="000000" w:sz="4" w:space="0"/>
              <w:bottom w:val="single" w:color="000000" w:sz="4" w:space="0"/>
              <w:right w:val="single" w:color="000000" w:sz="4" w:space="0"/>
            </w:tcBorders>
            <w:shd w:val="clear" w:color="auto" w:fill="auto"/>
            <w:vAlign w:val="center"/>
          </w:tcPr>
          <w:p w14:paraId="349139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邓庄村</w:t>
            </w:r>
          </w:p>
        </w:tc>
        <w:tc>
          <w:tcPr>
            <w:tcW w:w="4219" w:type="dxa"/>
            <w:tcBorders>
              <w:top w:val="single" w:color="auto" w:sz="4" w:space="0"/>
              <w:left w:val="single" w:color="000000" w:sz="4" w:space="0"/>
              <w:bottom w:val="single" w:color="000000" w:sz="4" w:space="0"/>
              <w:right w:val="single" w:color="000000" w:sz="4" w:space="0"/>
            </w:tcBorders>
            <w:shd w:val="clear" w:color="auto" w:fill="auto"/>
            <w:vAlign w:val="center"/>
          </w:tcPr>
          <w:p w14:paraId="24B564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2800</w:t>
            </w:r>
          </w:p>
        </w:tc>
        <w:tc>
          <w:tcPr>
            <w:tcW w:w="3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5D4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7750亩 </w:t>
            </w:r>
          </w:p>
        </w:tc>
      </w:tr>
      <w:tr w14:paraId="5BB63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75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李庄村</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44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2400</w:t>
            </w:r>
          </w:p>
        </w:tc>
        <w:tc>
          <w:tcPr>
            <w:tcW w:w="3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5E44E">
            <w:pPr>
              <w:jc w:val="center"/>
              <w:rPr>
                <w:rFonts w:hint="eastAsia" w:asciiTheme="minorEastAsia" w:hAnsiTheme="minorEastAsia" w:eastAsiaTheme="minorEastAsia" w:cstheme="minorEastAsia"/>
                <w:b/>
                <w:bCs/>
                <w:i w:val="0"/>
                <w:iCs w:val="0"/>
                <w:color w:val="auto"/>
                <w:sz w:val="24"/>
                <w:szCs w:val="24"/>
                <w:u w:val="none"/>
              </w:rPr>
            </w:pPr>
          </w:p>
        </w:tc>
      </w:tr>
      <w:tr w14:paraId="0CF46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3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肖埝村</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71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2550</w:t>
            </w:r>
          </w:p>
        </w:tc>
        <w:tc>
          <w:tcPr>
            <w:tcW w:w="3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AD9D6">
            <w:pPr>
              <w:jc w:val="center"/>
              <w:rPr>
                <w:rFonts w:hint="eastAsia" w:asciiTheme="minorEastAsia" w:hAnsiTheme="minorEastAsia" w:eastAsiaTheme="minorEastAsia" w:cstheme="minorEastAsia"/>
                <w:b/>
                <w:bCs/>
                <w:i w:val="0"/>
                <w:iCs w:val="0"/>
                <w:color w:val="auto"/>
                <w:sz w:val="24"/>
                <w:szCs w:val="24"/>
                <w:u w:val="none"/>
              </w:rPr>
            </w:pPr>
          </w:p>
        </w:tc>
      </w:tr>
    </w:tbl>
    <w:p w14:paraId="64107A0E">
      <w:pPr>
        <w:widowControl w:val="0"/>
        <w:jc w:val="both"/>
        <w:rPr>
          <w:rFonts w:hint="eastAsia" w:asciiTheme="minorEastAsia" w:hAnsiTheme="minorEastAsia" w:eastAsiaTheme="minorEastAsia" w:cstheme="minorEastAsia"/>
          <w:b/>
          <w:bCs/>
          <w:color w:val="auto"/>
          <w:kern w:val="0"/>
          <w:sz w:val="24"/>
          <w:szCs w:val="24"/>
        </w:rPr>
      </w:pPr>
    </w:p>
    <w:p w14:paraId="3B827CBE">
      <w:pPr>
        <w:widowControl w:val="0"/>
        <w:spacing w:before="0" w:after="120" w:line="240" w:lineRule="auto"/>
        <w:ind w:firstLine="0" w:firstLineChars="0"/>
        <w:jc w:val="both"/>
        <w:rPr>
          <w:rFonts w:hint="eastAsia" w:asciiTheme="minorEastAsia" w:hAnsiTheme="minorEastAsia" w:eastAsiaTheme="minorEastAsia" w:cstheme="minorEastAsia"/>
          <w:b/>
          <w:bCs/>
          <w:color w:val="auto"/>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bidi="ar-SA"/>
        </w:rPr>
        <w:t>四、低于成本报价：</w:t>
      </w:r>
    </w:p>
    <w:p w14:paraId="05CE1DB8">
      <w:pPr>
        <w:widowControl/>
        <w:spacing w:before="0" w:after="0"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 xml:space="preserve">在评审过程中，谈判小组发现供应商的报价明显低于其他报价，使得其报价可能低于其个别成本的，应当要求该供应商作出书面说明并提供相关证明材料。供应商不能合理说明或者不能提供相关证明材料的，由谈判小组认定该供应商以低于成本报价，其响应文件应作无效响应文件处理。 </w:t>
      </w:r>
    </w:p>
    <w:p w14:paraId="2514D34E">
      <w:pPr>
        <w:widowControl/>
        <w:spacing w:before="0" w:after="0" w:line="360" w:lineRule="auto"/>
        <w:ind w:firstLine="482" w:firstLineChars="200"/>
        <w:jc w:val="left"/>
        <w:rPr>
          <w:rFonts w:hint="eastAsia" w:asciiTheme="minorEastAsia" w:hAnsiTheme="minorEastAsia" w:eastAsiaTheme="minorEastAsia" w:cstheme="minorEastAsia"/>
          <w:b/>
          <w:bCs/>
          <w:color w:val="auto"/>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bidi="ar-SA"/>
        </w:rPr>
        <w:t>具体审查要求如下：</w:t>
      </w:r>
    </w:p>
    <w:p w14:paraId="77F91EDB">
      <w:pPr>
        <w:widowControl/>
        <w:spacing w:before="0" w:after="0" w:line="360" w:lineRule="auto"/>
        <w:ind w:firstLine="482" w:firstLineChars="200"/>
        <w:jc w:val="left"/>
        <w:rPr>
          <w:rFonts w:hint="eastAsia" w:asciiTheme="minorEastAsia" w:hAnsiTheme="minorEastAsia" w:eastAsiaTheme="minorEastAsia" w:cstheme="minorEastAsia"/>
          <w:b/>
          <w:bCs/>
          <w:color w:val="auto"/>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bidi="ar-SA"/>
        </w:rPr>
        <w:t>谈判小组启动异常低价投标（响应）审查的情形和具体要求，包括:</w:t>
      </w:r>
    </w:p>
    <w:p w14:paraId="2186CF7F">
      <w:pPr>
        <w:widowControl/>
        <w:spacing w:before="0" w:after="0" w:line="360" w:lineRule="auto"/>
        <w:ind w:firstLine="482" w:firstLineChars="200"/>
        <w:jc w:val="left"/>
        <w:rPr>
          <w:rFonts w:hint="eastAsia" w:asciiTheme="minorEastAsia" w:hAnsiTheme="minorEastAsia" w:eastAsiaTheme="minorEastAsia" w:cstheme="minorEastAsia"/>
          <w:b/>
          <w:bCs/>
          <w:color w:val="auto"/>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bidi="ar-SA"/>
        </w:rPr>
        <w:t>1.评审过程中出现下列情形之一的，谈判小组应当启动异常低价投标（响应）审查程序：</w:t>
      </w:r>
    </w:p>
    <w:p w14:paraId="507F2860">
      <w:pPr>
        <w:widowControl/>
        <w:spacing w:before="0" w:after="0" w:line="360" w:lineRule="auto"/>
        <w:ind w:firstLine="482" w:firstLineChars="200"/>
        <w:jc w:val="left"/>
        <w:rPr>
          <w:rFonts w:hint="eastAsia" w:asciiTheme="minorEastAsia" w:hAnsiTheme="minorEastAsia" w:eastAsiaTheme="minorEastAsia" w:cstheme="minorEastAsia"/>
          <w:b/>
          <w:bCs/>
          <w:color w:val="auto"/>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bidi="ar-SA"/>
        </w:rPr>
        <w:t>①投标（响应）报价低于采购项目预算50%的，即投标（响应）报价&lt;采购项目预算×50%；</w:t>
      </w:r>
    </w:p>
    <w:p w14:paraId="623F07DC">
      <w:pPr>
        <w:widowControl/>
        <w:spacing w:before="0" w:after="0" w:line="360" w:lineRule="auto"/>
        <w:ind w:firstLine="482" w:firstLineChars="200"/>
        <w:jc w:val="left"/>
        <w:rPr>
          <w:rFonts w:hint="eastAsia" w:asciiTheme="minorEastAsia" w:hAnsiTheme="minorEastAsia" w:eastAsiaTheme="minorEastAsia" w:cstheme="minorEastAsia"/>
          <w:b/>
          <w:bCs/>
          <w:color w:val="auto"/>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bidi="ar-SA"/>
        </w:rPr>
        <w:t>②投标（响应）报价低于采购项目最高限价45%的，即投标（响应）报价&lt;采购项目最高限价×45%；</w:t>
      </w:r>
    </w:p>
    <w:p w14:paraId="48C3DDCE">
      <w:pPr>
        <w:widowControl/>
        <w:spacing w:before="0" w:after="0" w:line="360" w:lineRule="auto"/>
        <w:ind w:firstLine="482" w:firstLineChars="200"/>
        <w:jc w:val="left"/>
        <w:rPr>
          <w:rFonts w:hint="eastAsia" w:asciiTheme="minorEastAsia" w:hAnsiTheme="minorEastAsia" w:eastAsiaTheme="minorEastAsia" w:cstheme="minorEastAsia"/>
          <w:b/>
          <w:bCs/>
          <w:color w:val="auto"/>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bidi="ar-SA"/>
        </w:rPr>
        <w:t>③谈判小组认定的供应商报价过低、有可能影响产品质量或者不能诚信履约的其他情形。</w:t>
      </w:r>
    </w:p>
    <w:p w14:paraId="3E3F9BA9">
      <w:pPr>
        <w:widowControl/>
        <w:spacing w:before="0" w:after="0" w:line="360" w:lineRule="auto"/>
        <w:ind w:firstLine="482" w:firstLineChars="200"/>
        <w:jc w:val="left"/>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cstheme="minorEastAsia"/>
          <w:b/>
          <w:bCs/>
          <w:color w:val="auto"/>
          <w:sz w:val="24"/>
          <w:szCs w:val="24"/>
          <w:highlight w:val="none"/>
          <w:lang w:val="en-US" w:eastAsia="zh-CN" w:bidi="ar-SA"/>
        </w:rPr>
        <w:t>2.</w:t>
      </w:r>
      <w:r>
        <w:rPr>
          <w:rFonts w:hint="eastAsia" w:asciiTheme="minorEastAsia" w:hAnsiTheme="minorEastAsia" w:eastAsiaTheme="minorEastAsia" w:cstheme="minorEastAsia"/>
          <w:b/>
          <w:bCs/>
          <w:color w:val="auto"/>
          <w:sz w:val="24"/>
          <w:szCs w:val="24"/>
          <w:highlight w:val="none"/>
          <w:lang w:val="en-US" w:eastAsia="zh-CN" w:bidi="ar-SA"/>
        </w:rPr>
        <w:t>启动异常低价投标（响应）审查后，谈判小组应当通过“苏采云”系统要求相关供应商在合理的时间内，提供项目具体成本测算等与报价合理性相关的书面说明及相关证明材料，对投标（响应）价格作出解释，由谈判小组结合同类产品在主要电商平台的价格、该行业当地薪资水平等情况，依据专业经验对供应商报价合理性进行判断。供应商说明应当采用通过“苏采云”系统（使用“CA数字证书”,加盖电子签章）形式。供应商不提供书面说明、证明材料，或者提供的书面说明、证明材料不能证明其报价合理性的，谈判小组应当将其作为无效投标处理。审查相关情况应当在评标报告中进行记录。</w:t>
      </w:r>
    </w:p>
    <w:p w14:paraId="566FEDAF">
      <w:pPr>
        <w:widowControl/>
        <w:spacing w:before="0" w:after="0"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谈判小组全体成员三分之二以上认为该供应商不能合理说明或者不能提供相关证明材料的，认定该供应商以低于成本报价，其响应文件应作无效响应文件处理。持有异议的谈判小组成员可以书面方式阐述其不同意见和理由，拒绝签字且不陈述其不同意见和理由的，视为同意。</w:t>
      </w:r>
    </w:p>
    <w:p w14:paraId="33013D4B">
      <w:pPr>
        <w:widowControl w:val="0"/>
        <w:spacing w:before="0" w:after="120" w:line="240" w:lineRule="auto"/>
        <w:ind w:firstLine="0" w:firstLineChars="0"/>
        <w:jc w:val="both"/>
        <w:rPr>
          <w:rFonts w:hint="eastAsia" w:asciiTheme="minorEastAsia" w:hAnsiTheme="minorEastAsia" w:eastAsiaTheme="minorEastAsia" w:cstheme="minorEastAsia"/>
          <w:b/>
          <w:bCs/>
          <w:color w:val="auto"/>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bidi="ar-SA"/>
        </w:rPr>
        <w:t>五、实施要求</w:t>
      </w:r>
    </w:p>
    <w:p w14:paraId="75BF0C5D">
      <w:pPr>
        <w:widowControl w:val="0"/>
        <w:spacing w:before="0" w:after="0"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技术标准：现行国家及本省、市的有关标准、规范及其他适用于本项目的最新技术标准、规范。</w:t>
      </w:r>
    </w:p>
    <w:p w14:paraId="6DF3B3CA">
      <w:pPr>
        <w:spacing w:before="0" w:after="0" w:line="360" w:lineRule="auto"/>
        <w:ind w:firstLine="0" w:firstLineChars="0"/>
        <w:jc w:val="both"/>
        <w:rPr>
          <w:rFonts w:hint="eastAsia" w:asciiTheme="minorEastAsia" w:hAnsiTheme="minorEastAsia" w:eastAsiaTheme="minorEastAsia" w:cstheme="minorEastAsia"/>
          <w:b/>
          <w:color w:val="auto"/>
          <w:sz w:val="24"/>
          <w:szCs w:val="24"/>
          <w:highlight w:val="none"/>
          <w:lang w:val="en-US" w:eastAsia="zh-CN" w:bidi="ar-SA"/>
        </w:rPr>
      </w:pPr>
      <w:r>
        <w:rPr>
          <w:rFonts w:hint="eastAsia" w:asciiTheme="minorEastAsia" w:hAnsiTheme="minorEastAsia" w:eastAsiaTheme="minorEastAsia" w:cstheme="minorEastAsia"/>
          <w:b/>
          <w:color w:val="auto"/>
          <w:sz w:val="24"/>
          <w:szCs w:val="24"/>
          <w:highlight w:val="none"/>
          <w:lang w:val="en-US" w:eastAsia="zh-CN" w:bidi="ar-SA"/>
        </w:rPr>
        <w:t>六、其他要求：</w:t>
      </w:r>
    </w:p>
    <w:p w14:paraId="621A59F0">
      <w:pPr>
        <w:spacing w:before="0" w:after="0" w:line="360" w:lineRule="auto"/>
        <w:ind w:firstLine="420" w:firstLineChars="0"/>
        <w:jc w:val="both"/>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见《谈判文件》附件《拟签订的合同文本》。</w:t>
      </w:r>
    </w:p>
    <w:p w14:paraId="622DACD0">
      <w:pPr>
        <w:rPr>
          <w:rFonts w:hint="eastAsia" w:asciiTheme="minorEastAsia" w:hAnsiTheme="minorEastAsia" w:eastAsiaTheme="minorEastAsia" w:cstheme="minorEastAsia"/>
          <w:color w:val="auto"/>
          <w:sz w:val="24"/>
          <w:szCs w:val="24"/>
          <w:highlight w:val="none"/>
        </w:rPr>
      </w:pPr>
    </w:p>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240"/>
      </w:pPr>
      <w:r>
        <w:separator/>
      </w:r>
    </w:p>
  </w:endnote>
  <w:endnote w:type="continuationSeparator" w:id="1">
    <w:p>
      <w:pPr>
        <w:spacing w:line="240" w:lineRule="auto"/>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240"/>
      </w:pPr>
      <w:r>
        <w:separator/>
      </w:r>
    </w:p>
  </w:footnote>
  <w:footnote w:type="continuationSeparator" w:id="1">
    <w:p>
      <w:pPr>
        <w:spacing w:before="0" w:after="0" w:line="360" w:lineRule="auto"/>
        <w:ind w:firstLine="2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820CA"/>
    <w:rsid w:val="001F0541"/>
    <w:rsid w:val="01DF5C17"/>
    <w:rsid w:val="02CB3361"/>
    <w:rsid w:val="038B76ED"/>
    <w:rsid w:val="03A84C55"/>
    <w:rsid w:val="04053DD5"/>
    <w:rsid w:val="05645E9F"/>
    <w:rsid w:val="05764D0D"/>
    <w:rsid w:val="060A324B"/>
    <w:rsid w:val="07166B93"/>
    <w:rsid w:val="07BD6092"/>
    <w:rsid w:val="09753F4C"/>
    <w:rsid w:val="09E544CB"/>
    <w:rsid w:val="0D277857"/>
    <w:rsid w:val="107E5EBB"/>
    <w:rsid w:val="111D69D2"/>
    <w:rsid w:val="121D5B05"/>
    <w:rsid w:val="13180F89"/>
    <w:rsid w:val="13306D9F"/>
    <w:rsid w:val="14595982"/>
    <w:rsid w:val="14E1184E"/>
    <w:rsid w:val="15976046"/>
    <w:rsid w:val="15C27355"/>
    <w:rsid w:val="15F44E7C"/>
    <w:rsid w:val="163E71E3"/>
    <w:rsid w:val="16AE2A9F"/>
    <w:rsid w:val="16C65863"/>
    <w:rsid w:val="16D55025"/>
    <w:rsid w:val="170F41DA"/>
    <w:rsid w:val="18513188"/>
    <w:rsid w:val="189F2761"/>
    <w:rsid w:val="18D2489F"/>
    <w:rsid w:val="1A12611A"/>
    <w:rsid w:val="1A5C22E5"/>
    <w:rsid w:val="1A5E3C5E"/>
    <w:rsid w:val="1B161776"/>
    <w:rsid w:val="1CCE7698"/>
    <w:rsid w:val="1D9F324E"/>
    <w:rsid w:val="1E8263A9"/>
    <w:rsid w:val="217F7880"/>
    <w:rsid w:val="21BA3E76"/>
    <w:rsid w:val="235A1B49"/>
    <w:rsid w:val="236E6958"/>
    <w:rsid w:val="23D200C6"/>
    <w:rsid w:val="23DF2A82"/>
    <w:rsid w:val="24381623"/>
    <w:rsid w:val="249117C2"/>
    <w:rsid w:val="262F64A0"/>
    <w:rsid w:val="26F0147F"/>
    <w:rsid w:val="27D95552"/>
    <w:rsid w:val="29787790"/>
    <w:rsid w:val="29EC63F8"/>
    <w:rsid w:val="2AC82D1E"/>
    <w:rsid w:val="2ADC3DAF"/>
    <w:rsid w:val="2AFA40F9"/>
    <w:rsid w:val="2CCD7F34"/>
    <w:rsid w:val="2DEC171E"/>
    <w:rsid w:val="31E92611"/>
    <w:rsid w:val="330865C8"/>
    <w:rsid w:val="367B2C8A"/>
    <w:rsid w:val="36F61372"/>
    <w:rsid w:val="37BF1CC6"/>
    <w:rsid w:val="38057BCB"/>
    <w:rsid w:val="38B667C1"/>
    <w:rsid w:val="3A375B50"/>
    <w:rsid w:val="3AA768BF"/>
    <w:rsid w:val="3B646C18"/>
    <w:rsid w:val="3BEE2E4B"/>
    <w:rsid w:val="3C894468"/>
    <w:rsid w:val="3D5A62E5"/>
    <w:rsid w:val="3DAD7340"/>
    <w:rsid w:val="3E7F6CE0"/>
    <w:rsid w:val="41BA7F8D"/>
    <w:rsid w:val="453C15C2"/>
    <w:rsid w:val="46090128"/>
    <w:rsid w:val="46C15DDD"/>
    <w:rsid w:val="480C038A"/>
    <w:rsid w:val="486071CB"/>
    <w:rsid w:val="4B432C63"/>
    <w:rsid w:val="4C86793A"/>
    <w:rsid w:val="4F863A32"/>
    <w:rsid w:val="50133E18"/>
    <w:rsid w:val="50AF3DC9"/>
    <w:rsid w:val="556D374C"/>
    <w:rsid w:val="574B5DC9"/>
    <w:rsid w:val="585F62DF"/>
    <w:rsid w:val="59B11696"/>
    <w:rsid w:val="5A027E85"/>
    <w:rsid w:val="5B231846"/>
    <w:rsid w:val="5BF8170C"/>
    <w:rsid w:val="5C083C05"/>
    <w:rsid w:val="5C254185"/>
    <w:rsid w:val="5C7C16CD"/>
    <w:rsid w:val="5D455D22"/>
    <w:rsid w:val="5D656145"/>
    <w:rsid w:val="5E130968"/>
    <w:rsid w:val="5E464B43"/>
    <w:rsid w:val="5F221E5F"/>
    <w:rsid w:val="5FA77E3C"/>
    <w:rsid w:val="5FF932F3"/>
    <w:rsid w:val="6093021B"/>
    <w:rsid w:val="617E2040"/>
    <w:rsid w:val="630770A6"/>
    <w:rsid w:val="637820CA"/>
    <w:rsid w:val="63995F49"/>
    <w:rsid w:val="644B09D5"/>
    <w:rsid w:val="653E184E"/>
    <w:rsid w:val="665A06C6"/>
    <w:rsid w:val="672F7236"/>
    <w:rsid w:val="67D968FF"/>
    <w:rsid w:val="67DA021C"/>
    <w:rsid w:val="68C14E15"/>
    <w:rsid w:val="68DF1644"/>
    <w:rsid w:val="6AA938AA"/>
    <w:rsid w:val="6B5E4BC3"/>
    <w:rsid w:val="6CBD32BC"/>
    <w:rsid w:val="6D056F0C"/>
    <w:rsid w:val="6D835885"/>
    <w:rsid w:val="6DD90B55"/>
    <w:rsid w:val="6DE01331"/>
    <w:rsid w:val="6EC24802"/>
    <w:rsid w:val="6FEC26BC"/>
    <w:rsid w:val="705528EB"/>
    <w:rsid w:val="74DF1C9A"/>
    <w:rsid w:val="74E52EF1"/>
    <w:rsid w:val="79116759"/>
    <w:rsid w:val="7B23743A"/>
    <w:rsid w:val="7B3222B5"/>
    <w:rsid w:val="7C86708A"/>
    <w:rsid w:val="7E0C0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before="40" w:after="40" w:line="360" w:lineRule="auto"/>
      <w:ind w:firstLine="320" w:firstLineChars="100"/>
    </w:pPr>
    <w:rPr>
      <w:rFonts w:hint="default" w:asciiTheme="minorAscii" w:hAnsiTheme="minorAscii" w:eastAsiaTheme="minorEastAsia" w:cstheme="minorBidi"/>
      <w:sz w:val="24"/>
      <w:szCs w:val="22"/>
      <w:lang w:val="en-US" w:eastAsia="en-US" w:bidi="ar-SA"/>
    </w:rPr>
  </w:style>
  <w:style w:type="paragraph" w:styleId="2">
    <w:name w:val="heading 1"/>
    <w:basedOn w:val="3"/>
    <w:next w:val="3"/>
    <w:link w:val="12"/>
    <w:autoRedefine/>
    <w:qFormat/>
    <w:uiPriority w:val="0"/>
    <w:pPr>
      <w:keepNext/>
      <w:keepLines/>
      <w:spacing w:line="360" w:lineRule="auto"/>
      <w:ind w:left="0" w:right="0"/>
      <w:jc w:val="center"/>
      <w:outlineLvl w:val="0"/>
    </w:pPr>
    <w:rPr>
      <w:rFonts w:ascii="Arial" w:hAnsi="Arial" w:eastAsia="宋体" w:cs="Arial"/>
      <w:b/>
      <w:sz w:val="32"/>
      <w:szCs w:val="40"/>
      <w:lang w:eastAsia="en-US"/>
    </w:rPr>
  </w:style>
  <w:style w:type="paragraph" w:styleId="4">
    <w:name w:val="heading 2"/>
    <w:basedOn w:val="1"/>
    <w:next w:val="1"/>
    <w:link w:val="13"/>
    <w:autoRedefine/>
    <w:semiHidden/>
    <w:unhideWhenUsed/>
    <w:qFormat/>
    <w:uiPriority w:val="0"/>
    <w:pPr>
      <w:keepNext/>
      <w:keepLines/>
      <w:outlineLvl w:val="1"/>
    </w:pPr>
    <w:rPr>
      <w:rFonts w:ascii="Arial" w:hAnsi="Arial" w:eastAsia="宋体" w:cs="Arial"/>
      <w:b/>
      <w:sz w:val="24"/>
    </w:rPr>
  </w:style>
  <w:style w:type="paragraph" w:styleId="5">
    <w:name w:val="heading 3"/>
    <w:basedOn w:val="1"/>
    <w:next w:val="1"/>
    <w:link w:val="14"/>
    <w:autoRedefine/>
    <w:semiHidden/>
    <w:unhideWhenUsed/>
    <w:qFormat/>
    <w:uiPriority w:val="0"/>
    <w:pPr>
      <w:keepNext/>
      <w:keepLines/>
      <w:spacing w:line="360" w:lineRule="auto"/>
      <w:jc w:val="center"/>
      <w:outlineLvl w:val="2"/>
    </w:pPr>
    <w:rPr>
      <w:rFonts w:ascii="Arial" w:hAnsi="Arial" w:eastAsia="宋体" w:cs="Arial"/>
      <w:b/>
      <w:sz w:val="24"/>
      <w:szCs w:val="30"/>
    </w:rPr>
  </w:style>
  <w:style w:type="paragraph" w:styleId="6">
    <w:name w:val="heading 4"/>
    <w:basedOn w:val="1"/>
    <w:next w:val="1"/>
    <w:link w:val="15"/>
    <w:autoRedefine/>
    <w:semiHidden/>
    <w:unhideWhenUsed/>
    <w:qFormat/>
    <w:uiPriority w:val="0"/>
    <w:pPr>
      <w:keepNext/>
      <w:keepLines/>
      <w:outlineLvl w:val="3"/>
    </w:pPr>
    <w:rPr>
      <w:rFonts w:ascii="Arial" w:hAnsi="Arial" w:eastAsia="宋体" w:cs="Arial"/>
      <w:b/>
      <w:bCs/>
      <w:sz w:val="24"/>
      <w:szCs w:val="26"/>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lock Text"/>
    <w:basedOn w:val="1"/>
    <w:autoRedefine/>
    <w:qFormat/>
    <w:uiPriority w:val="0"/>
    <w:pPr>
      <w:spacing w:after="120" w:afterLines="0" w:afterAutospacing="0"/>
      <w:ind w:left="1440" w:leftChars="700" w:rightChars="700"/>
    </w:pPr>
  </w:style>
  <w:style w:type="paragraph" w:styleId="7">
    <w:name w:val="Body Text 3"/>
    <w:basedOn w:val="1"/>
    <w:link w:val="16"/>
    <w:qFormat/>
    <w:uiPriority w:val="0"/>
    <w:pPr>
      <w:spacing w:before="240" w:after="240" w:line="360" w:lineRule="auto"/>
      <w:jc w:val="left"/>
    </w:pPr>
    <w:rPr>
      <w:rFonts w:ascii="仿宋_GB2312" w:hAnsi="仿宋_GB2312" w:eastAsia="宋体" w:cs="Times New Roman"/>
      <w:sz w:val="24"/>
      <w:szCs w:val="32"/>
      <w:lang w:eastAsia="zh-CN"/>
    </w:rPr>
  </w:style>
  <w:style w:type="paragraph" w:styleId="8">
    <w:name w:val="Body Text"/>
    <w:basedOn w:val="1"/>
    <w:autoRedefine/>
    <w:qFormat/>
    <w:uiPriority w:val="0"/>
    <w:pPr>
      <w:spacing w:after="120" w:afterLines="0" w:afterAutospacing="0"/>
    </w:pPr>
  </w:style>
  <w:style w:type="paragraph" w:customStyle="1" w:styleId="11">
    <w:name w:val="标题 11"/>
    <w:basedOn w:val="1"/>
    <w:autoRedefine/>
    <w:qFormat/>
    <w:uiPriority w:val="0"/>
    <w:pPr>
      <w:keepNext/>
      <w:keepLines/>
      <w:spacing w:before="340" w:after="330" w:line="578" w:lineRule="atLeast"/>
      <w:outlineLvl w:val="0"/>
    </w:pPr>
    <w:rPr>
      <w:rFonts w:ascii="Times New Roman" w:hAnsi="Times New Roman" w:eastAsia="宋体" w:cs="Times New Roman"/>
      <w:b/>
      <w:sz w:val="28"/>
      <w:szCs w:val="20"/>
    </w:rPr>
  </w:style>
  <w:style w:type="character" w:customStyle="1" w:styleId="12">
    <w:name w:val="标题 1 Char"/>
    <w:link w:val="2"/>
    <w:autoRedefine/>
    <w:qFormat/>
    <w:uiPriority w:val="9"/>
    <w:rPr>
      <w:rFonts w:ascii="Arial" w:hAnsi="Arial" w:eastAsia="宋体" w:cs="Arial"/>
      <w:b/>
      <w:sz w:val="32"/>
      <w:szCs w:val="40"/>
      <w:lang w:eastAsia="en-US"/>
    </w:rPr>
  </w:style>
  <w:style w:type="character" w:customStyle="1" w:styleId="13">
    <w:name w:val="标题 2 Char"/>
    <w:link w:val="4"/>
    <w:autoRedefine/>
    <w:qFormat/>
    <w:uiPriority w:val="9"/>
    <w:rPr>
      <w:rFonts w:ascii="Arial" w:hAnsi="Arial" w:eastAsia="宋体" w:cs="Arial"/>
      <w:b/>
      <w:sz w:val="24"/>
    </w:rPr>
  </w:style>
  <w:style w:type="character" w:customStyle="1" w:styleId="14">
    <w:name w:val="标题 3 Char"/>
    <w:link w:val="5"/>
    <w:autoRedefine/>
    <w:qFormat/>
    <w:uiPriority w:val="9"/>
    <w:rPr>
      <w:rFonts w:ascii="Arial" w:hAnsi="Arial" w:eastAsia="宋体" w:cs="Arial"/>
      <w:b/>
      <w:sz w:val="24"/>
      <w:szCs w:val="30"/>
    </w:rPr>
  </w:style>
  <w:style w:type="character" w:customStyle="1" w:styleId="15">
    <w:name w:val="标题 4 Char"/>
    <w:link w:val="6"/>
    <w:autoRedefine/>
    <w:qFormat/>
    <w:uiPriority w:val="9"/>
    <w:rPr>
      <w:rFonts w:ascii="Arial" w:hAnsi="Arial" w:eastAsia="宋体" w:cs="Arial"/>
      <w:b/>
      <w:bCs/>
      <w:sz w:val="24"/>
      <w:szCs w:val="26"/>
    </w:rPr>
  </w:style>
  <w:style w:type="character" w:customStyle="1" w:styleId="16">
    <w:name w:val="正文文本 3 Char"/>
    <w:link w:val="7"/>
    <w:qFormat/>
    <w:uiPriority w:val="0"/>
    <w:rPr>
      <w:rFonts w:ascii="仿宋_GB2312" w:hAnsi="仿宋_GB2312" w:eastAsia="宋体" w:cs="Times New Roman"/>
      <w:sz w:val="24"/>
      <w:szCs w:val="32"/>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1845</Words>
  <Characters>1990</Characters>
  <Lines>0</Lines>
  <Paragraphs>0</Paragraphs>
  <TotalTime>108</TotalTime>
  <ScaleCrop>false</ScaleCrop>
  <LinksUpToDate>false</LinksUpToDate>
  <CharactersWithSpaces>2042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2025-05-26T01:01:00Z</dcterms:created>
  <dc:creator>紫雨</dc:creator>
  <cp:lastModifiedBy>似水年华</cp:lastModifiedBy>
  <dcterms:modified xsi:type="dcterms:W3CDTF">2025-09-29T08:35:56Z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4A71178AD44944559F148098073A257F_13</vt:lpwstr>
  </property>
  <property fmtid="{D5CDD505-2E9C-101B-9397-08002B2CF9AE}" pid="4" name="KSOTemplateDocerSaveRecord">
    <vt:lpwstr>eyJoZGlkIjoiNGY4MTgxOWY0MjE2OGU4M2ZkMWJlZDYwZWVhNDUzNTQiLCJ1c2VySWQiOiIxMTIxNTcwODEwIn0=</vt:lpwstr>
  </property>
</Properties>
</file>