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21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color w:val="auto"/>
          <w:sz w:val="32"/>
          <w:szCs w:val="32"/>
          <w:lang w:val="en-US" w:eastAsia="zh-CN"/>
        </w:rPr>
        <w:t>山区奎河片区污水处理提质增效工程—恒彩路排水工程编制说明</w:t>
      </w:r>
    </w:p>
    <w:p w14:paraId="230B01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工程概况</w:t>
      </w:r>
      <w:bookmarkStart w:id="0" w:name="_GoBack"/>
      <w:bookmarkEnd w:id="0"/>
    </w:p>
    <w:p w14:paraId="13AE7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项目位于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徐州市泉山区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7DE7A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本次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恒彩路北起彩园小区，南至金奎巷，为南北走向道路，路线全长 320m，道路宽度4-12m。新建 DN400污水管道约 250m。</w:t>
      </w:r>
    </w:p>
    <w:p w14:paraId="75AA9F27">
      <w:pPr>
        <w:tabs>
          <w:tab w:val="left" w:pos="540"/>
        </w:tabs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内容主要包括：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雨污水管道、市政道路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36077B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编制依据</w:t>
      </w:r>
    </w:p>
    <w:p w14:paraId="04CF7FB1">
      <w:pPr>
        <w:numPr>
          <w:ilvl w:val="0"/>
          <w:numId w:val="0"/>
        </w:numPr>
        <w:spacing w:line="360" w:lineRule="auto"/>
        <w:ind w:firstLine="840" w:firstLineChars="300"/>
        <w:jc w:val="left"/>
        <w:rPr>
          <w:rFonts w:hint="default" w:ascii="Calibri" w:hAnsi="Calibri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8"/>
          <w:szCs w:val="28"/>
          <w:lang w:val="en-US" w:eastAsia="zh-CN"/>
        </w:rPr>
        <w:t>1、设计图纸及相关资料</w:t>
      </w:r>
    </w:p>
    <w:p w14:paraId="08CAF95D">
      <w:pPr>
        <w:numPr>
          <w:ilvl w:val="0"/>
          <w:numId w:val="0"/>
        </w:numPr>
        <w:spacing w:line="360" w:lineRule="auto"/>
        <w:ind w:leftChars="0" w:firstLine="840" w:firstLineChars="3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sz w:val="28"/>
          <w:szCs w:val="28"/>
        </w:rPr>
        <w:t>现行国家标准《建设工程工程量清单计价规范》（GB50500-2013）及《江苏省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市政</w:t>
      </w:r>
      <w:r>
        <w:rPr>
          <w:rFonts w:hint="eastAsia" w:ascii="宋体" w:hAnsi="宋体" w:cs="宋体"/>
          <w:sz w:val="28"/>
          <w:szCs w:val="28"/>
        </w:rPr>
        <w:t>工程计价定额》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2014</w:t>
      </w:r>
      <w:r>
        <w:rPr>
          <w:rFonts w:hint="eastAsia" w:ascii="宋体" w:hAnsi="宋体" w:cs="宋体"/>
          <w:sz w:val="28"/>
          <w:szCs w:val="28"/>
          <w:lang w:eastAsia="zh-CN"/>
        </w:rPr>
        <w:t>）、</w:t>
      </w:r>
      <w:r>
        <w:rPr>
          <w:rFonts w:hint="eastAsia" w:ascii="宋体" w:hAnsi="宋体" w:cs="宋体"/>
          <w:sz w:val="28"/>
          <w:szCs w:val="28"/>
        </w:rPr>
        <w:t>《江苏省建筑与装饰工程计价定额》（2014）、《江苏省安装工程计价定额》（2014）。</w:t>
      </w:r>
    </w:p>
    <w:p w14:paraId="5004F0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计价依据</w:t>
      </w:r>
    </w:p>
    <w:p w14:paraId="69193F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本工程执行现行国家标准《建设工程工程量清单计价规范》（GB50500- 2013）</w:t>
      </w:r>
      <w:r>
        <w:rPr>
          <w:rFonts w:hint="eastAsia" w:ascii="宋体" w:hAnsi="宋体" w:cs="宋体"/>
          <w:sz w:val="28"/>
          <w:szCs w:val="28"/>
        </w:rPr>
        <w:t>《江苏省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市政</w:t>
      </w:r>
      <w:r>
        <w:rPr>
          <w:rFonts w:hint="eastAsia" w:ascii="宋体" w:hAnsi="宋体" w:cs="宋体"/>
          <w:sz w:val="28"/>
          <w:szCs w:val="28"/>
        </w:rPr>
        <w:t>工程计价定额》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2014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、《江苏省建筑建筑与装饰工程计价定额》（2014年版）、</w:t>
      </w:r>
      <w:r>
        <w:rPr>
          <w:rFonts w:hint="eastAsia" w:ascii="宋体" w:hAnsi="宋体" w:cs="宋体"/>
          <w:sz w:val="28"/>
          <w:szCs w:val="28"/>
        </w:rPr>
        <w:t>《江苏省安装工程计价定额》（2014）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《江苏省建设工程费用定额》（2014年）及修订本。</w:t>
      </w:r>
    </w:p>
    <w:p w14:paraId="33F1D2F5">
      <w:pPr>
        <w:spacing w:before="312" w:beforeLines="100" w:line="360" w:lineRule="auto"/>
        <w:ind w:left="2530" w:hanging="1968" w:hangingChars="700"/>
        <w:jc w:val="left"/>
        <w:rPr>
          <w:rFonts w:hint="default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四、相关费用计取</w:t>
      </w:r>
    </w:p>
    <w:p w14:paraId="65E7CD15">
      <w:pPr>
        <w:numPr>
          <w:ilvl w:val="0"/>
          <w:numId w:val="0"/>
        </w:numPr>
        <w:spacing w:line="360" w:lineRule="auto"/>
        <w:ind w:leftChars="0" w:firstLine="840" w:firstLineChars="3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</w:rPr>
        <w:t>本工程标底编制材料价：参照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徐州市造价信息第6期计取</w:t>
      </w:r>
      <w:r>
        <w:rPr>
          <w:rFonts w:hint="eastAsia" w:ascii="宋体" w:hAnsi="宋体" w:cs="宋体"/>
          <w:sz w:val="28"/>
          <w:szCs w:val="28"/>
        </w:rPr>
        <w:t xml:space="preserve">。 </w:t>
      </w:r>
    </w:p>
    <w:p w14:paraId="6C016F6A">
      <w:pPr>
        <w:numPr>
          <w:ilvl w:val="0"/>
          <w:numId w:val="0"/>
        </w:numPr>
        <w:spacing w:line="360" w:lineRule="auto"/>
        <w:ind w:leftChars="0" w:firstLine="840" w:firstLineChars="3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sz w:val="28"/>
          <w:szCs w:val="28"/>
        </w:rPr>
        <w:t>本工程标底编制人工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单价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按照2025年3月-</w:t>
      </w:r>
      <w:r>
        <w:rPr>
          <w:rFonts w:hint="eastAsia" w:ascii="宋体" w:hAnsi="宋体" w:cs="宋体"/>
          <w:sz w:val="28"/>
          <w:szCs w:val="28"/>
        </w:rPr>
        <w:t>苏建函价[202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]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66</w:t>
      </w:r>
      <w:r>
        <w:rPr>
          <w:rFonts w:hint="eastAsia" w:ascii="宋体" w:hAnsi="宋体" w:cs="宋体"/>
          <w:sz w:val="28"/>
          <w:szCs w:val="28"/>
        </w:rPr>
        <w:t>号。</w:t>
      </w:r>
    </w:p>
    <w:p w14:paraId="77C7953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3、市政通用、道路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、排水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工程：基本费按照1.5%计取、扬尘污染治理费0.31%、临时设施按照1.1%计取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建筑工人实名制费用0.0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%，智慧工地费用0.0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%</w:t>
      </w:r>
    </w:p>
    <w:p w14:paraId="55DE4A8F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市政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大型土石方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工程：基本费按照1.5%计取、扬尘污染治理费0.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42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%、临时设施按照1.1%计取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建筑工人实名制费用0.0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%，智慧工地费用0.0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%</w:t>
      </w:r>
    </w:p>
    <w:p w14:paraId="5D17EF8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4、市政通用、道路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、排水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工程：社会保险费按照2%计取，住房公积金按照0.34%计取</w:t>
      </w:r>
    </w:p>
    <w:p w14:paraId="455ABF2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市政大型土石方工程：社会保险费按照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.3%计取，住房公积金按照0.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%计取</w:t>
      </w:r>
    </w:p>
    <w:p w14:paraId="37EDA042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5、税金按照9%计取</w:t>
      </w:r>
    </w:p>
    <w:p w14:paraId="1502D489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五、其他</w:t>
      </w:r>
    </w:p>
    <w:p w14:paraId="2B242BB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1、预留金暂未考虑</w:t>
      </w:r>
    </w:p>
    <w:p w14:paraId="63B4F786">
      <w:pPr>
        <w:ind w:firstLine="5320" w:firstLineChars="19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2025年7月17日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8FB84"/>
    <w:multiLevelType w:val="singleLevel"/>
    <w:tmpl w:val="2468FB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AC1896"/>
    <w:multiLevelType w:val="singleLevel"/>
    <w:tmpl w:val="39AC1896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ODUzMjMzYTk0YTdjNWQ1MWYwMjVmZDFjNGNhMTcifQ=="/>
  </w:docVars>
  <w:rsids>
    <w:rsidRoot w:val="36450971"/>
    <w:rsid w:val="004F43AC"/>
    <w:rsid w:val="006C5A87"/>
    <w:rsid w:val="00EB6B00"/>
    <w:rsid w:val="029E5915"/>
    <w:rsid w:val="030433ED"/>
    <w:rsid w:val="04455159"/>
    <w:rsid w:val="04E71F15"/>
    <w:rsid w:val="06C444A5"/>
    <w:rsid w:val="078D68C7"/>
    <w:rsid w:val="09DC3F6A"/>
    <w:rsid w:val="0A6E6EE9"/>
    <w:rsid w:val="0AB40D05"/>
    <w:rsid w:val="0C0F1BDF"/>
    <w:rsid w:val="0D5B1B24"/>
    <w:rsid w:val="12B61CE2"/>
    <w:rsid w:val="13817591"/>
    <w:rsid w:val="14002191"/>
    <w:rsid w:val="15330739"/>
    <w:rsid w:val="16327089"/>
    <w:rsid w:val="17933903"/>
    <w:rsid w:val="1AA0245E"/>
    <w:rsid w:val="1B956338"/>
    <w:rsid w:val="1C021FCE"/>
    <w:rsid w:val="1F020ED7"/>
    <w:rsid w:val="1F042401"/>
    <w:rsid w:val="1F1353A2"/>
    <w:rsid w:val="21A363DF"/>
    <w:rsid w:val="237D7645"/>
    <w:rsid w:val="23FF134D"/>
    <w:rsid w:val="24BD4C17"/>
    <w:rsid w:val="252211AC"/>
    <w:rsid w:val="27C9560E"/>
    <w:rsid w:val="299E171F"/>
    <w:rsid w:val="2C053FBA"/>
    <w:rsid w:val="2C2D1CE9"/>
    <w:rsid w:val="2CD01FF8"/>
    <w:rsid w:val="2DBB0F45"/>
    <w:rsid w:val="2E6A45B1"/>
    <w:rsid w:val="3000390B"/>
    <w:rsid w:val="305248F2"/>
    <w:rsid w:val="31E61C59"/>
    <w:rsid w:val="35F22426"/>
    <w:rsid w:val="36450971"/>
    <w:rsid w:val="3674203C"/>
    <w:rsid w:val="38E01BBA"/>
    <w:rsid w:val="3B0B1F89"/>
    <w:rsid w:val="3B745791"/>
    <w:rsid w:val="3D4A27A8"/>
    <w:rsid w:val="41BC4601"/>
    <w:rsid w:val="47633762"/>
    <w:rsid w:val="4880584D"/>
    <w:rsid w:val="49E06ABE"/>
    <w:rsid w:val="4D09520B"/>
    <w:rsid w:val="4F4C3558"/>
    <w:rsid w:val="4F770F84"/>
    <w:rsid w:val="504103F9"/>
    <w:rsid w:val="52936CD5"/>
    <w:rsid w:val="52F1578E"/>
    <w:rsid w:val="57826575"/>
    <w:rsid w:val="5A363C25"/>
    <w:rsid w:val="5A8A6D58"/>
    <w:rsid w:val="5F8104A3"/>
    <w:rsid w:val="60831E9F"/>
    <w:rsid w:val="629A75D1"/>
    <w:rsid w:val="66EC5AC2"/>
    <w:rsid w:val="67A627F8"/>
    <w:rsid w:val="68F22D84"/>
    <w:rsid w:val="694C16BD"/>
    <w:rsid w:val="69D96269"/>
    <w:rsid w:val="6C455647"/>
    <w:rsid w:val="6D7C5BC6"/>
    <w:rsid w:val="6FC56333"/>
    <w:rsid w:val="70BD6699"/>
    <w:rsid w:val="78F0465D"/>
    <w:rsid w:val="7925103C"/>
    <w:rsid w:val="79476223"/>
    <w:rsid w:val="7AFE4207"/>
    <w:rsid w:val="7C006543"/>
    <w:rsid w:val="7D3774CC"/>
    <w:rsid w:val="7FE6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widowControl w:val="0"/>
      <w:adjustRightInd/>
      <w:snapToGrid/>
      <w:spacing w:before="120" w:after="120" w:afterLines="0" w:line="360" w:lineRule="auto"/>
      <w:ind w:firstLine="0" w:firstLineChars="0"/>
      <w:jc w:val="both"/>
      <w:outlineLvl w:val="1"/>
    </w:pPr>
    <w:rPr>
      <w:rFonts w:ascii="Times New Roman" w:hAnsi="Times New Roman" w:eastAsia="黑体" w:cs="Times New Roman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714</Characters>
  <Lines>1</Lines>
  <Paragraphs>1</Paragraphs>
  <TotalTime>0</TotalTime>
  <ScaleCrop>false</ScaleCrop>
  <LinksUpToDate>false</LinksUpToDate>
  <CharactersWithSpaces>719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2019-02-26T00:53:00Z</dcterms:created>
  <dc:creator>admin</dc:creator>
  <cp:lastModifiedBy>Administrator</cp:lastModifiedBy>
  <dcterms:modified xsi:type="dcterms:W3CDTF">2025-09-15T05:01:55Z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C734364DEE604937A90D2815E29DFC37</vt:lpwstr>
  </property>
  <property fmtid="{D5CDD505-2E9C-101B-9397-08002B2CF9AE}" pid="4" name="KSOTemplateDocerSaveRecord">
    <vt:lpwstr>eyJoZGlkIjoiNzBhYzI3MDk3ZTdkZmExMjIwNzI2NTIyY2ZkODFkM2EiLCJ1c2VySWQiOiI0OTI3MjkzMTIifQ==</vt:lpwstr>
  </property>
</Properties>
</file>