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682B71">
      <w:pPr>
        <w:widowControl/>
        <w:adjustRightInd w:val="0"/>
        <w:snapToGrid w:val="0"/>
        <w:ind w:firstLine="300" w:firstLineChars="100"/>
        <w:jc w:val="center"/>
        <w:outlineLvl w:val="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第六章  采购需求</w:t>
      </w:r>
    </w:p>
    <w:p w14:paraId="08DFC33D">
      <w:pPr>
        <w:widowControl/>
        <w:rPr>
          <w:rFonts w:hint="eastAsia" w:ascii="仿宋" w:hAnsi="仿宋" w:eastAsia="仿宋"/>
          <w:b/>
          <w:bCs/>
          <w:sz w:val="30"/>
          <w:szCs w:val="30"/>
        </w:rPr>
      </w:pPr>
      <w:bookmarkStart w:id="0" w:name="OLE_LINK146"/>
      <w:bookmarkStart w:id="1" w:name="OLE_LINK145"/>
      <w:r>
        <w:rPr>
          <w:rFonts w:hint="eastAsia" w:ascii="仿宋" w:hAnsi="仿宋" w:eastAsia="仿宋"/>
          <w:b/>
          <w:bCs/>
          <w:sz w:val="24"/>
        </w:rPr>
        <w:t>一、项目概况</w:t>
      </w:r>
    </w:p>
    <w:p w14:paraId="5CF1DB9F">
      <w:pPr>
        <w:tabs>
          <w:tab w:val="left" w:pos="0"/>
        </w:tabs>
        <w:ind w:firstLine="240"/>
        <w:rPr>
          <w:rFonts w:hint="eastAsia" w:ascii="仿宋" w:hAnsi="仿宋" w:eastAsia="仿宋"/>
          <w:sz w:val="24"/>
        </w:rPr>
      </w:pPr>
      <w:r>
        <w:rPr>
          <w:rFonts w:hint="eastAsia" w:ascii="仿宋" w:hAnsi="仿宋" w:eastAsia="仿宋"/>
          <w:sz w:val="24"/>
        </w:rPr>
        <w:t>（一）采购人：沛县自然资源和规划局</w:t>
      </w:r>
    </w:p>
    <w:p w14:paraId="623A78C0">
      <w:pPr>
        <w:tabs>
          <w:tab w:val="left" w:pos="0"/>
        </w:tabs>
        <w:ind w:firstLine="240"/>
        <w:rPr>
          <w:rFonts w:hint="eastAsia" w:ascii="仿宋" w:hAnsi="仿宋" w:eastAsia="仿宋" w:cs="Segoe UI"/>
          <w:sz w:val="24"/>
          <w:shd w:val="clear" w:color="auto" w:fill="FFFFFF"/>
          <w:lang w:eastAsia="zh-CN"/>
        </w:rPr>
      </w:pPr>
      <w:r>
        <w:rPr>
          <w:rFonts w:hint="eastAsia" w:ascii="仿宋" w:hAnsi="仿宋" w:eastAsia="仿宋"/>
          <w:sz w:val="24"/>
        </w:rPr>
        <w:t>（二）采购项</w:t>
      </w:r>
      <w:r>
        <w:rPr>
          <w:rFonts w:hint="eastAsia" w:ascii="仿宋" w:hAnsi="仿宋" w:eastAsia="仿宋" w:cs="Segoe UI"/>
          <w:sz w:val="24"/>
          <w:shd w:val="clear" w:color="auto" w:fill="FFFFFF"/>
        </w:rPr>
        <w:t>目名称：</w:t>
      </w:r>
      <w:bookmarkStart w:id="5" w:name="_GoBack"/>
      <w:bookmarkEnd w:id="5"/>
      <w:r>
        <w:rPr>
          <w:rFonts w:hint="eastAsia" w:ascii="仿宋" w:hAnsi="仿宋" w:eastAsia="仿宋"/>
          <w:sz w:val="24"/>
          <w:lang w:eastAsia="zh-CN"/>
        </w:rPr>
        <w:t>沛县时空大数据平台项目</w:t>
      </w:r>
    </w:p>
    <w:p w14:paraId="2E7DA7D6">
      <w:pPr>
        <w:tabs>
          <w:tab w:val="left" w:pos="0"/>
        </w:tabs>
        <w:ind w:firstLine="240"/>
        <w:rPr>
          <w:rFonts w:hint="eastAsia" w:ascii="仿宋" w:hAnsi="仿宋" w:eastAsia="仿宋" w:cs="Segoe UI"/>
          <w:sz w:val="24"/>
          <w:shd w:val="clear" w:color="auto" w:fill="FFFFFF"/>
          <w:lang w:eastAsia="zh-CN"/>
        </w:rPr>
      </w:pPr>
      <w:r>
        <w:rPr>
          <w:rFonts w:hint="eastAsia" w:ascii="仿宋" w:hAnsi="仿宋" w:eastAsia="仿宋" w:cs="Segoe UI"/>
          <w:sz w:val="24"/>
          <w:shd w:val="clear" w:color="auto" w:fill="FFFFFF"/>
        </w:rPr>
        <w:t>（三）采购标的：</w:t>
      </w:r>
      <w:r>
        <w:rPr>
          <w:rFonts w:hint="eastAsia" w:ascii="仿宋" w:hAnsi="仿宋" w:eastAsia="仿宋"/>
          <w:sz w:val="24"/>
          <w:lang w:eastAsia="zh-CN"/>
        </w:rPr>
        <w:t>沛县时空大数据平台项目</w:t>
      </w:r>
    </w:p>
    <w:p w14:paraId="246A9E05">
      <w:pPr>
        <w:ind w:firstLine="240"/>
        <w:rPr>
          <w:rFonts w:hint="eastAsia" w:ascii="仿宋" w:hAnsi="仿宋" w:eastAsia="仿宋"/>
          <w:b/>
          <w:bCs/>
          <w:sz w:val="24"/>
        </w:rPr>
      </w:pPr>
      <w:r>
        <w:rPr>
          <w:rFonts w:hint="eastAsia" w:ascii="仿宋" w:hAnsi="仿宋" w:eastAsia="仿宋"/>
          <w:sz w:val="24"/>
        </w:rPr>
        <w:t>（四）</w:t>
      </w:r>
      <w:r>
        <w:rPr>
          <w:rFonts w:hint="eastAsia" w:ascii="仿宋" w:hAnsi="仿宋" w:eastAsia="仿宋"/>
          <w:b/>
          <w:bCs/>
          <w:sz w:val="24"/>
        </w:rPr>
        <w:t>本项目不是专门面向中小企业采购的项目</w:t>
      </w:r>
      <w:r>
        <w:rPr>
          <w:rFonts w:hint="eastAsia" w:ascii="仿宋" w:hAnsi="仿宋" w:eastAsia="仿宋" w:cs="宋体"/>
          <w:b/>
          <w:bCs/>
          <w:sz w:val="24"/>
        </w:rPr>
        <w:t>。</w:t>
      </w:r>
    </w:p>
    <w:p w14:paraId="5F26E404">
      <w:pPr>
        <w:ind w:firstLine="240"/>
        <w:rPr>
          <w:rFonts w:hint="eastAsia" w:ascii="仿宋" w:hAnsi="仿宋" w:eastAsia="仿宋"/>
          <w:bCs/>
          <w:sz w:val="24"/>
        </w:rPr>
      </w:pPr>
      <w:r>
        <w:rPr>
          <w:rFonts w:hint="eastAsia" w:ascii="仿宋" w:hAnsi="仿宋" w:eastAsia="仿宋"/>
          <w:sz w:val="24"/>
        </w:rPr>
        <w:t>（五）</w:t>
      </w:r>
      <w:r>
        <w:rPr>
          <w:rFonts w:hint="eastAsia" w:ascii="仿宋" w:hAnsi="仿宋" w:eastAsia="仿宋"/>
          <w:bCs/>
          <w:sz w:val="24"/>
        </w:rPr>
        <w:t>本项目不接受超过275万元（采购项目预算金额）的投标报价。</w:t>
      </w:r>
    </w:p>
    <w:p w14:paraId="5CABED80">
      <w:pPr>
        <w:pStyle w:val="2"/>
        <w:rPr>
          <w:rFonts w:hint="eastAsia" w:ascii="仿宋" w:hAnsi="仿宋" w:eastAsia="仿宋"/>
          <w:b/>
          <w:bCs/>
          <w:sz w:val="24"/>
        </w:rPr>
      </w:pPr>
      <w:r>
        <w:rPr>
          <w:rFonts w:hint="eastAsia" w:ascii="仿宋" w:hAnsi="仿宋" w:eastAsia="仿宋"/>
          <w:b/>
          <w:bCs/>
          <w:sz w:val="24"/>
        </w:rPr>
        <w:t>二、项目总体概述</w:t>
      </w:r>
    </w:p>
    <w:p w14:paraId="4D14B614">
      <w:pPr>
        <w:pStyle w:val="2"/>
        <w:ind w:firstLine="480" w:firstLineChars="200"/>
        <w:rPr>
          <w:rFonts w:hint="eastAsia" w:ascii="仿宋" w:hAnsi="仿宋" w:eastAsia="仿宋"/>
          <w:sz w:val="24"/>
        </w:rPr>
      </w:pPr>
      <w:r>
        <w:rPr>
          <w:rFonts w:hint="eastAsia" w:ascii="仿宋" w:hAnsi="仿宋" w:eastAsia="仿宋"/>
          <w:sz w:val="24"/>
        </w:rPr>
        <w:t>按照自然资源部、省自然资源厅等的相关要求，满足各应用部门、企事业单位对政务版地理位置、时空信息的查询、获取等方面的需求，为以“城市生命线安全工程”为代表的典型应用系统提供时空信息服务，开展</w:t>
      </w:r>
      <w:r>
        <w:rPr>
          <w:rFonts w:hint="eastAsia" w:ascii="仿宋" w:hAnsi="仿宋" w:eastAsia="仿宋"/>
          <w:sz w:val="24"/>
          <w:lang w:eastAsia="zh-CN"/>
        </w:rPr>
        <w:t>沛县时空大数据平台项目</w:t>
      </w:r>
      <w:r>
        <w:rPr>
          <w:rFonts w:hint="eastAsia" w:ascii="仿宋" w:hAnsi="仿宋" w:eastAsia="仿宋"/>
          <w:sz w:val="24"/>
        </w:rPr>
        <w:t>建设工作。</w:t>
      </w:r>
    </w:p>
    <w:p w14:paraId="30D96EF6">
      <w:pPr>
        <w:widowControl/>
        <w:rPr>
          <w:rFonts w:hint="eastAsia" w:ascii="仿宋" w:hAnsi="仿宋" w:eastAsia="仿宋"/>
          <w:b/>
          <w:bCs/>
          <w:sz w:val="24"/>
        </w:rPr>
      </w:pPr>
      <w:r>
        <w:rPr>
          <w:rFonts w:hint="eastAsia" w:ascii="仿宋" w:hAnsi="仿宋" w:eastAsia="仿宋"/>
          <w:b/>
          <w:bCs/>
          <w:sz w:val="24"/>
        </w:rPr>
        <w:t>三、项目背景</w:t>
      </w:r>
    </w:p>
    <w:p w14:paraId="65ED2733">
      <w:pPr>
        <w:tabs>
          <w:tab w:val="left" w:pos="0"/>
        </w:tabs>
        <w:ind w:firstLine="574"/>
        <w:rPr>
          <w:rFonts w:hint="eastAsia" w:ascii="仿宋" w:hAnsi="仿宋" w:eastAsia="仿宋"/>
          <w:sz w:val="24"/>
        </w:rPr>
      </w:pPr>
      <w:r>
        <w:rPr>
          <w:rFonts w:hint="eastAsia" w:ascii="仿宋" w:hAnsi="仿宋" w:eastAsia="仿宋"/>
          <w:sz w:val="24"/>
        </w:rPr>
        <w:t>（1）政策要求</w:t>
      </w:r>
    </w:p>
    <w:p w14:paraId="69AA6FCC">
      <w:pPr>
        <w:tabs>
          <w:tab w:val="left" w:pos="0"/>
        </w:tabs>
        <w:ind w:firstLine="574"/>
        <w:rPr>
          <w:rFonts w:hint="eastAsia" w:ascii="仿宋" w:hAnsi="仿宋" w:eastAsia="仿宋"/>
          <w:sz w:val="24"/>
        </w:rPr>
      </w:pPr>
      <w:r>
        <w:rPr>
          <w:rFonts w:hint="eastAsia" w:ascii="仿宋" w:hAnsi="仿宋" w:eastAsia="仿宋"/>
          <w:sz w:val="24"/>
        </w:rPr>
        <w:t>习近平总书记在2021年首届北斗规模应用国际峰会中强调，时空信息和定位导航服务是重要的新型基础设施。《中华人民共和国国民经济和社会发展第十四个五年规划和2035年远景目标纲要》提出分级分类推进新型智慧城市建设，构建城市数据资源体系。《国务院关于加强数字政府建设的指导意见》要求推进智慧城市建设，推动城市基础设施数字化转型，构建城市数据资源体系，提升数字政府效能。《实景三维江苏建设实施方案（2023-2025年）》提出到2025年，江苏省将初步建成“全覆盖、全联通、全兼容”的实景三维江苏，《实景三维徐州建设实施方案（2023-2025年）》提出全市 50%以上的政府决策、生产调度和生活规划可通过线上实景三维空间完成。</w:t>
      </w:r>
    </w:p>
    <w:p w14:paraId="3A3A7F97">
      <w:pPr>
        <w:tabs>
          <w:tab w:val="left" w:pos="0"/>
        </w:tabs>
        <w:ind w:firstLine="574"/>
        <w:rPr>
          <w:rFonts w:hint="eastAsia" w:ascii="仿宋" w:hAnsi="仿宋" w:eastAsia="仿宋"/>
          <w:sz w:val="24"/>
        </w:rPr>
      </w:pPr>
      <w:r>
        <w:rPr>
          <w:rFonts w:hint="eastAsia" w:ascii="仿宋" w:hAnsi="仿宋" w:eastAsia="仿宋"/>
          <w:sz w:val="24"/>
        </w:rPr>
        <w:t>（2）业务需求</w:t>
      </w:r>
    </w:p>
    <w:p w14:paraId="20690AAA">
      <w:pPr>
        <w:tabs>
          <w:tab w:val="left" w:pos="0"/>
        </w:tabs>
        <w:ind w:firstLine="574"/>
        <w:rPr>
          <w:rFonts w:hint="eastAsia" w:ascii="仿宋" w:hAnsi="仿宋" w:eastAsia="仿宋"/>
          <w:sz w:val="24"/>
        </w:rPr>
      </w:pPr>
      <w:r>
        <w:rPr>
          <w:rFonts w:hint="eastAsia" w:ascii="仿宋" w:hAnsi="仿宋" w:eastAsia="仿宋"/>
          <w:sz w:val="24"/>
        </w:rPr>
        <w:t>沛县作为苏北地区自然资源和测绘地理信息工作的领先县区，已积累了大量基础测绘、地理实体、实景三维等数据资源，各部门信息化业务对高精度、安全的地理信息数据需求迫切，以《沛县城市生命线安全建设一期工程》为代表的业务应用系统则需要更高精度的遥感影像、完整的地形和地名地址及兴趣点数据乃至数字高程模型、数字表面模型等专业数据以及定制化风格的地图数据等，互联网环境下的“天地图·沛县”无法满足，且数据精度和功能有限。</w:t>
      </w:r>
    </w:p>
    <w:p w14:paraId="0AB27C6A">
      <w:pPr>
        <w:tabs>
          <w:tab w:val="left" w:pos="0"/>
        </w:tabs>
        <w:ind w:firstLine="574"/>
        <w:rPr>
          <w:rFonts w:hint="eastAsia" w:ascii="仿宋" w:hAnsi="仿宋" w:eastAsia="仿宋"/>
          <w:sz w:val="24"/>
        </w:rPr>
      </w:pPr>
      <w:r>
        <w:rPr>
          <w:rFonts w:hint="eastAsia" w:ascii="仿宋" w:hAnsi="仿宋" w:eastAsia="仿宋"/>
          <w:sz w:val="24"/>
        </w:rPr>
        <w:t>（3）技术趋势</w:t>
      </w:r>
    </w:p>
    <w:p w14:paraId="0B2DA282">
      <w:pPr>
        <w:tabs>
          <w:tab w:val="left" w:pos="0"/>
        </w:tabs>
        <w:ind w:firstLine="574"/>
        <w:rPr>
          <w:rFonts w:hint="eastAsia" w:ascii="仿宋" w:hAnsi="仿宋" w:eastAsia="仿宋"/>
          <w:sz w:val="24"/>
        </w:rPr>
      </w:pPr>
      <w:r>
        <w:rPr>
          <w:rFonts w:hint="eastAsia" w:ascii="仿宋" w:hAnsi="仿宋" w:eastAsia="仿宋"/>
          <w:sz w:val="24"/>
        </w:rPr>
        <w:t>时空大数据平台是智慧城市的重要支撑，能够实现数据共享、安全管控和智能服务，符合国家信创国产化适配要求。</w:t>
      </w:r>
    </w:p>
    <w:p w14:paraId="022DD109">
      <w:pPr>
        <w:tabs>
          <w:tab w:val="left" w:pos="0"/>
        </w:tabs>
        <w:ind w:firstLine="574"/>
        <w:rPr>
          <w:rFonts w:hint="eastAsia" w:ascii="仿宋" w:hAnsi="仿宋" w:eastAsia="仿宋"/>
          <w:sz w:val="24"/>
        </w:rPr>
      </w:pPr>
      <w:r>
        <w:rPr>
          <w:rFonts w:hint="eastAsia" w:ascii="仿宋" w:hAnsi="仿宋" w:eastAsia="仿宋"/>
          <w:sz w:val="24"/>
        </w:rPr>
        <w:t>（4）当前业务存在的问题</w:t>
      </w:r>
    </w:p>
    <w:p w14:paraId="426A2BD1">
      <w:pPr>
        <w:tabs>
          <w:tab w:val="left" w:pos="0"/>
        </w:tabs>
        <w:ind w:firstLine="574"/>
        <w:rPr>
          <w:rFonts w:hint="eastAsia" w:ascii="仿宋" w:hAnsi="仿宋" w:eastAsia="仿宋"/>
          <w:sz w:val="24"/>
        </w:rPr>
      </w:pPr>
      <w:r>
        <w:rPr>
          <w:rFonts w:hint="eastAsia" w:ascii="仿宋" w:hAnsi="仿宋" w:eastAsia="仿宋"/>
          <w:sz w:val="24"/>
        </w:rPr>
        <w:t>当前沛县虽然已建成实景三维、地理实体等数据，但缺乏统一平台整合，无法形成完整的服务体系，导致了数据资源闲置。</w:t>
      </w:r>
    </w:p>
    <w:p w14:paraId="768B7A62">
      <w:pPr>
        <w:tabs>
          <w:tab w:val="left" w:pos="0"/>
        </w:tabs>
        <w:ind w:firstLine="574"/>
        <w:rPr>
          <w:rFonts w:hint="eastAsia" w:ascii="仿宋" w:hAnsi="仿宋" w:eastAsia="仿宋"/>
          <w:sz w:val="24"/>
        </w:rPr>
      </w:pPr>
      <w:r>
        <w:rPr>
          <w:rFonts w:hint="eastAsia" w:ascii="仿宋" w:hAnsi="仿宋" w:eastAsia="仿宋"/>
          <w:sz w:val="24"/>
        </w:rPr>
        <w:t>现有“天地图·沛县”仅支持互联网环境，政务网业务系统无法调用安全地理服务，导致服务环境不匹配。</w:t>
      </w:r>
    </w:p>
    <w:p w14:paraId="41794E3C">
      <w:pPr>
        <w:tabs>
          <w:tab w:val="left" w:pos="0"/>
        </w:tabs>
        <w:ind w:firstLine="574"/>
        <w:rPr>
          <w:rFonts w:hint="eastAsia" w:ascii="仿宋" w:hAnsi="仿宋" w:eastAsia="仿宋"/>
          <w:sz w:val="24"/>
        </w:rPr>
      </w:pPr>
      <w:r>
        <w:rPr>
          <w:rFonts w:hint="eastAsia" w:ascii="仿宋" w:hAnsi="仿宋" w:eastAsia="仿宋"/>
          <w:sz w:val="24"/>
        </w:rPr>
        <w:t>影像分辨率受限，敏感信息被去除；缺乏空间分析、权限管理等高级功能；不支持定制化地图服务，导致数据精度和功能不足，且现在系统存在信创合规的风险。</w:t>
      </w:r>
    </w:p>
    <w:p w14:paraId="17E8EC4E">
      <w:pPr>
        <w:tabs>
          <w:tab w:val="left" w:pos="0"/>
        </w:tabs>
        <w:ind w:firstLine="574"/>
        <w:rPr>
          <w:rFonts w:hint="eastAsia" w:ascii="仿宋" w:hAnsi="仿宋" w:eastAsia="仿宋"/>
          <w:sz w:val="24"/>
        </w:rPr>
      </w:pPr>
      <w:r>
        <w:rPr>
          <w:rFonts w:hint="eastAsia" w:ascii="仿宋" w:hAnsi="仿宋" w:eastAsia="仿宋"/>
          <w:sz w:val="24"/>
        </w:rPr>
        <w:t>（5）信息化建设的必要性</w:t>
      </w:r>
    </w:p>
    <w:p w14:paraId="241B17B8">
      <w:pPr>
        <w:tabs>
          <w:tab w:val="left" w:pos="0"/>
        </w:tabs>
        <w:ind w:firstLine="574"/>
        <w:rPr>
          <w:rFonts w:hint="eastAsia" w:ascii="仿宋" w:hAnsi="仿宋" w:eastAsia="仿宋"/>
          <w:sz w:val="24"/>
        </w:rPr>
      </w:pPr>
      <w:r>
        <w:rPr>
          <w:rFonts w:hint="eastAsia" w:ascii="仿宋" w:hAnsi="仿宋" w:eastAsia="仿宋"/>
          <w:sz w:val="24"/>
        </w:rPr>
        <w:t>1）破解数据价值瓶颈</w:t>
      </w:r>
    </w:p>
    <w:p w14:paraId="7777481C">
      <w:pPr>
        <w:tabs>
          <w:tab w:val="left" w:pos="0"/>
        </w:tabs>
        <w:ind w:firstLine="574"/>
        <w:rPr>
          <w:rFonts w:hint="eastAsia" w:ascii="仿宋" w:hAnsi="仿宋" w:eastAsia="仿宋"/>
          <w:sz w:val="24"/>
        </w:rPr>
      </w:pPr>
      <w:r>
        <w:rPr>
          <w:rFonts w:hint="eastAsia" w:ascii="仿宋" w:hAnsi="仿宋" w:eastAsia="仿宋"/>
          <w:sz w:val="24"/>
        </w:rPr>
        <w:t>构建统一平台整合基础测绘、行业专题数据，打通“数据壁垒”，释放时空数据价值红利。</w:t>
      </w:r>
    </w:p>
    <w:p w14:paraId="2CF56D35">
      <w:pPr>
        <w:tabs>
          <w:tab w:val="left" w:pos="0"/>
        </w:tabs>
        <w:ind w:firstLine="574"/>
        <w:rPr>
          <w:rFonts w:hint="eastAsia" w:ascii="仿宋" w:hAnsi="仿宋" w:eastAsia="仿宋"/>
          <w:sz w:val="24"/>
        </w:rPr>
      </w:pPr>
      <w:r>
        <w:rPr>
          <w:rFonts w:hint="eastAsia" w:ascii="仿宋" w:hAnsi="仿宋" w:eastAsia="仿宋"/>
          <w:sz w:val="24"/>
        </w:rPr>
        <w:t>2）保障数据安全可控</w:t>
      </w:r>
    </w:p>
    <w:p w14:paraId="3F8C903F">
      <w:pPr>
        <w:tabs>
          <w:tab w:val="left" w:pos="0"/>
        </w:tabs>
        <w:ind w:firstLine="574"/>
        <w:rPr>
          <w:rFonts w:hint="eastAsia" w:ascii="仿宋" w:hAnsi="仿宋" w:eastAsia="仿宋"/>
          <w:sz w:val="24"/>
        </w:rPr>
      </w:pPr>
      <w:r>
        <w:rPr>
          <w:rFonts w:hint="eastAsia" w:ascii="仿宋" w:hAnsi="仿宋" w:eastAsia="仿宋"/>
          <w:sz w:val="24"/>
        </w:rPr>
        <w:t>以“在线调用”替代“离线拷贝”，实现数据“可看可用不可拿”，满足信创国产化与安全保密要求。</w:t>
      </w:r>
    </w:p>
    <w:p w14:paraId="09EF12FF">
      <w:pPr>
        <w:tabs>
          <w:tab w:val="left" w:pos="0"/>
        </w:tabs>
        <w:ind w:firstLine="574"/>
        <w:rPr>
          <w:rFonts w:hint="eastAsia" w:ascii="仿宋" w:hAnsi="仿宋" w:eastAsia="仿宋"/>
          <w:sz w:val="24"/>
        </w:rPr>
      </w:pPr>
      <w:r>
        <w:rPr>
          <w:rFonts w:hint="eastAsia" w:ascii="仿宋" w:hAnsi="仿宋" w:eastAsia="仿宋"/>
          <w:sz w:val="24"/>
        </w:rPr>
        <w:t>3）支撑精细化治理</w:t>
      </w:r>
    </w:p>
    <w:p w14:paraId="035A1309">
      <w:pPr>
        <w:tabs>
          <w:tab w:val="left" w:pos="0"/>
        </w:tabs>
        <w:ind w:firstLine="574"/>
        <w:rPr>
          <w:rFonts w:hint="eastAsia" w:ascii="仿宋" w:hAnsi="仿宋" w:eastAsia="仿宋"/>
          <w:sz w:val="24"/>
        </w:rPr>
      </w:pPr>
      <w:r>
        <w:rPr>
          <w:rFonts w:hint="eastAsia" w:ascii="仿宋" w:hAnsi="仿宋" w:eastAsia="仿宋"/>
          <w:sz w:val="24"/>
        </w:rPr>
        <w:t>为自然资源管理、城市生命线安全等政务应用提供高精度、定制化地理信息服务，赋能城市现代化治理。</w:t>
      </w:r>
    </w:p>
    <w:p w14:paraId="16FDE483">
      <w:pPr>
        <w:tabs>
          <w:tab w:val="left" w:pos="0"/>
        </w:tabs>
        <w:ind w:firstLine="574"/>
        <w:rPr>
          <w:rFonts w:hint="eastAsia" w:ascii="仿宋" w:hAnsi="仿宋" w:eastAsia="仿宋"/>
          <w:sz w:val="24"/>
        </w:rPr>
      </w:pPr>
      <w:r>
        <w:rPr>
          <w:rFonts w:hint="eastAsia" w:ascii="仿宋" w:hAnsi="仿宋" w:eastAsia="仿宋"/>
          <w:sz w:val="24"/>
        </w:rPr>
        <w:t>4）顺应数字化转型趋势</w:t>
      </w:r>
    </w:p>
    <w:p w14:paraId="6B06D8CA">
      <w:pPr>
        <w:tabs>
          <w:tab w:val="left" w:pos="0"/>
        </w:tabs>
        <w:ind w:firstLine="574"/>
        <w:rPr>
          <w:rFonts w:hint="eastAsia" w:ascii="仿宋" w:hAnsi="仿宋" w:eastAsia="仿宋"/>
          <w:sz w:val="24"/>
        </w:rPr>
      </w:pPr>
      <w:r>
        <w:rPr>
          <w:rFonts w:hint="eastAsia" w:ascii="仿宋" w:hAnsi="仿宋" w:eastAsia="仿宋"/>
          <w:sz w:val="24"/>
        </w:rPr>
        <w:t xml:space="preserve">响应数字政府建设要求，推动沛县从“数据分散”向“一网统管”升级，提升数字经济发展基础能力。                                 </w:t>
      </w:r>
    </w:p>
    <w:p w14:paraId="4B4793D9">
      <w:pPr>
        <w:tabs>
          <w:tab w:val="left" w:pos="0"/>
        </w:tabs>
        <w:rPr>
          <w:rFonts w:hint="eastAsia" w:ascii="仿宋" w:hAnsi="仿宋" w:eastAsia="仿宋"/>
          <w:b/>
          <w:bCs/>
          <w:sz w:val="24"/>
        </w:rPr>
      </w:pPr>
      <w:bookmarkStart w:id="2" w:name="OLE_LINK137"/>
      <w:bookmarkStart w:id="3" w:name="OLE_LINK136"/>
      <w:r>
        <w:rPr>
          <w:rFonts w:hint="eastAsia" w:ascii="仿宋" w:hAnsi="仿宋" w:eastAsia="仿宋"/>
          <w:b/>
          <w:bCs/>
          <w:sz w:val="24"/>
        </w:rPr>
        <w:t>四、项目目标</w:t>
      </w:r>
    </w:p>
    <w:p w14:paraId="609025D1">
      <w:pPr>
        <w:tabs>
          <w:tab w:val="left" w:pos="0"/>
        </w:tabs>
        <w:ind w:firstLine="574"/>
        <w:rPr>
          <w:rFonts w:hint="eastAsia" w:ascii="仿宋" w:hAnsi="仿宋" w:eastAsia="仿宋"/>
          <w:b/>
          <w:bCs/>
          <w:sz w:val="24"/>
        </w:rPr>
      </w:pPr>
      <w:r>
        <w:rPr>
          <w:rFonts w:hint="eastAsia" w:ascii="仿宋" w:hAnsi="仿宋" w:eastAsia="仿宋"/>
          <w:b/>
          <w:bCs/>
          <w:sz w:val="24"/>
        </w:rPr>
        <w:t>（一）项目总体目标：</w:t>
      </w:r>
    </w:p>
    <w:p w14:paraId="7B5600A1">
      <w:pPr>
        <w:tabs>
          <w:tab w:val="left" w:pos="0"/>
        </w:tabs>
        <w:ind w:firstLine="574"/>
        <w:rPr>
          <w:rFonts w:hint="eastAsia" w:ascii="仿宋" w:hAnsi="仿宋" w:eastAsia="仿宋"/>
          <w:sz w:val="24"/>
        </w:rPr>
      </w:pPr>
      <w:r>
        <w:rPr>
          <w:rFonts w:hint="eastAsia" w:ascii="仿宋" w:hAnsi="仿宋" w:eastAsia="仿宋"/>
          <w:sz w:val="24"/>
        </w:rPr>
        <w:t>（1）整合全县时空数据资源，构建统一的数据服务体系，解决“信息孤岛”问题。</w:t>
      </w:r>
    </w:p>
    <w:p w14:paraId="3578BE1B">
      <w:pPr>
        <w:tabs>
          <w:tab w:val="left" w:pos="0"/>
        </w:tabs>
        <w:ind w:firstLine="574"/>
        <w:rPr>
          <w:rFonts w:hint="eastAsia" w:ascii="仿宋" w:hAnsi="仿宋" w:eastAsia="仿宋"/>
          <w:sz w:val="24"/>
        </w:rPr>
      </w:pPr>
      <w:r>
        <w:rPr>
          <w:rFonts w:hint="eastAsia" w:ascii="仿宋" w:hAnsi="仿宋" w:eastAsia="仿宋"/>
          <w:sz w:val="24"/>
        </w:rPr>
        <w:t>（2）提供高精度、安全的地理信息服务，满足政务网环境下的业务需求。</w:t>
      </w:r>
    </w:p>
    <w:p w14:paraId="6275F5FF">
      <w:pPr>
        <w:tabs>
          <w:tab w:val="left" w:pos="0"/>
        </w:tabs>
        <w:ind w:firstLine="574"/>
        <w:rPr>
          <w:rFonts w:hint="eastAsia" w:ascii="仿宋" w:hAnsi="仿宋" w:eastAsia="仿宋"/>
          <w:sz w:val="24"/>
        </w:rPr>
      </w:pPr>
      <w:r>
        <w:rPr>
          <w:rFonts w:hint="eastAsia" w:ascii="仿宋" w:hAnsi="仿宋" w:eastAsia="仿宋"/>
          <w:sz w:val="24"/>
        </w:rPr>
        <w:t>（3）支撑自然资源精细化管理和经济社会高质量发展，打造智慧应用试点。</w:t>
      </w:r>
    </w:p>
    <w:p w14:paraId="05F87A19">
      <w:pPr>
        <w:tabs>
          <w:tab w:val="left" w:pos="0"/>
        </w:tabs>
        <w:ind w:firstLine="574"/>
        <w:rPr>
          <w:rFonts w:hint="eastAsia" w:ascii="仿宋" w:hAnsi="仿宋" w:eastAsia="仿宋"/>
          <w:sz w:val="24"/>
        </w:rPr>
      </w:pPr>
      <w:r>
        <w:rPr>
          <w:rFonts w:hint="eastAsia" w:ascii="仿宋" w:hAnsi="仿宋" w:eastAsia="仿宋"/>
          <w:sz w:val="24"/>
        </w:rPr>
        <w:t>（4）实现数据“可看可用不可拿”，满足信息安全保密和信创适配要求。</w:t>
      </w:r>
    </w:p>
    <w:p w14:paraId="61573288">
      <w:pPr>
        <w:tabs>
          <w:tab w:val="left" w:pos="0"/>
        </w:tabs>
        <w:ind w:firstLine="574"/>
        <w:rPr>
          <w:color w:val="0000FF"/>
        </w:rPr>
      </w:pPr>
      <w:r>
        <w:rPr>
          <w:rFonts w:hint="eastAsia" w:ascii="仿宋" w:hAnsi="仿宋" w:eastAsia="仿宋"/>
          <w:color w:val="0000FF"/>
          <w:sz w:val="24"/>
        </w:rPr>
        <w:t>（5）项目建设完成后，实现与智慧徐州时空信息云平台的衔接与交互</w:t>
      </w:r>
      <w:r>
        <w:rPr>
          <w:rFonts w:hint="eastAsia" w:asciiTheme="minorEastAsia" w:hAnsiTheme="minorEastAsia" w:eastAsiaTheme="minorEastAsia" w:cstheme="minorEastAsia"/>
          <w:color w:val="0000FF"/>
          <w:sz w:val="24"/>
        </w:rPr>
        <w:t>。</w:t>
      </w:r>
    </w:p>
    <w:p w14:paraId="160F7ABF">
      <w:pPr>
        <w:tabs>
          <w:tab w:val="left" w:pos="0"/>
        </w:tabs>
        <w:ind w:firstLine="574"/>
        <w:rPr>
          <w:rFonts w:hint="eastAsia" w:ascii="仿宋" w:hAnsi="仿宋" w:eastAsia="仿宋"/>
          <w:b/>
          <w:bCs/>
          <w:sz w:val="24"/>
        </w:rPr>
      </w:pPr>
      <w:r>
        <w:rPr>
          <w:rFonts w:hint="eastAsia" w:ascii="仿宋" w:hAnsi="仿宋" w:eastAsia="仿宋"/>
          <w:b/>
          <w:bCs/>
          <w:sz w:val="24"/>
        </w:rPr>
        <w:t>（二）项目业务目标：</w:t>
      </w:r>
    </w:p>
    <w:p w14:paraId="0E884ADD">
      <w:pPr>
        <w:tabs>
          <w:tab w:val="left" w:pos="0"/>
        </w:tabs>
        <w:ind w:firstLine="574"/>
        <w:rPr>
          <w:rFonts w:hint="eastAsia" w:ascii="仿宋" w:hAnsi="仿宋" w:eastAsia="仿宋"/>
          <w:sz w:val="24"/>
        </w:rPr>
      </w:pPr>
      <w:r>
        <w:rPr>
          <w:rFonts w:hint="eastAsia" w:ascii="仿宋" w:hAnsi="仿宋" w:eastAsia="仿宋"/>
          <w:sz w:val="24"/>
        </w:rPr>
        <w:t>1.构建全县统一的时空数据资源体系</w:t>
      </w:r>
    </w:p>
    <w:p w14:paraId="32021E42">
      <w:pPr>
        <w:tabs>
          <w:tab w:val="left" w:pos="0"/>
        </w:tabs>
        <w:ind w:firstLine="574"/>
        <w:rPr>
          <w:rFonts w:hint="eastAsia" w:ascii="仿宋" w:hAnsi="仿宋" w:eastAsia="仿宋"/>
          <w:sz w:val="24"/>
        </w:rPr>
      </w:pPr>
      <w:r>
        <w:rPr>
          <w:rFonts w:hint="eastAsia" w:ascii="仿宋" w:hAnsi="仿宋" w:eastAsia="仿宋"/>
          <w:sz w:val="24"/>
        </w:rPr>
        <w:t>（1）整合基础测绘、地理实体、实景三维、政务专题等数据，形成标准化、权威性的时空数据资产库，消除“数据孤岛”。</w:t>
      </w:r>
    </w:p>
    <w:p w14:paraId="6031CE4F">
      <w:pPr>
        <w:tabs>
          <w:tab w:val="left" w:pos="0"/>
        </w:tabs>
        <w:ind w:firstLine="574"/>
        <w:rPr>
          <w:rFonts w:hint="eastAsia" w:ascii="仿宋" w:hAnsi="仿宋" w:eastAsia="仿宋"/>
          <w:sz w:val="24"/>
        </w:rPr>
      </w:pPr>
      <w:r>
        <w:rPr>
          <w:rFonts w:hint="eastAsia" w:ascii="仿宋" w:hAnsi="仿宋" w:eastAsia="仿宋"/>
          <w:sz w:val="24"/>
        </w:rPr>
        <w:t>（2）实现多源数据融合与动态更新，支撑跨部门数据共享和业务协同。</w:t>
      </w:r>
    </w:p>
    <w:p w14:paraId="1D0CE6C7">
      <w:pPr>
        <w:tabs>
          <w:tab w:val="left" w:pos="0"/>
        </w:tabs>
        <w:ind w:firstLine="574"/>
        <w:rPr>
          <w:rFonts w:hint="eastAsia" w:ascii="仿宋" w:hAnsi="仿宋" w:eastAsia="仿宋"/>
          <w:sz w:val="24"/>
        </w:rPr>
      </w:pPr>
      <w:r>
        <w:rPr>
          <w:rFonts w:hint="eastAsia" w:ascii="仿宋" w:hAnsi="仿宋" w:eastAsia="仿宋"/>
          <w:sz w:val="24"/>
        </w:rPr>
        <w:t>2.提升城市治理现代化水平</w:t>
      </w:r>
    </w:p>
    <w:p w14:paraId="29CBCDD2">
      <w:pPr>
        <w:tabs>
          <w:tab w:val="left" w:pos="0"/>
        </w:tabs>
        <w:ind w:firstLine="574"/>
        <w:rPr>
          <w:rFonts w:hint="eastAsia" w:ascii="仿宋" w:hAnsi="仿宋" w:eastAsia="仿宋"/>
          <w:sz w:val="24"/>
        </w:rPr>
      </w:pPr>
      <w:r>
        <w:rPr>
          <w:rFonts w:hint="eastAsia" w:ascii="仿宋" w:hAnsi="仿宋" w:eastAsia="仿宋"/>
          <w:sz w:val="24"/>
        </w:rPr>
        <w:t>（1）为自然资源管理、城市生命线安全、生态保护等政务应用提供精准时空数据支持，推动“一网统管”。</w:t>
      </w:r>
    </w:p>
    <w:p w14:paraId="2A341A6A">
      <w:pPr>
        <w:tabs>
          <w:tab w:val="left" w:pos="0"/>
        </w:tabs>
        <w:ind w:firstLine="574"/>
        <w:rPr>
          <w:rFonts w:hint="eastAsia" w:ascii="仿宋" w:hAnsi="仿宋" w:eastAsia="仿宋"/>
          <w:sz w:val="24"/>
        </w:rPr>
      </w:pPr>
      <w:r>
        <w:rPr>
          <w:rFonts w:hint="eastAsia" w:ascii="仿宋" w:hAnsi="仿宋" w:eastAsia="仿宋"/>
          <w:sz w:val="24"/>
        </w:rPr>
        <w:t>（2）通过智慧应用试点，提升政府决策科学性和应急响应能力。</w:t>
      </w:r>
    </w:p>
    <w:p w14:paraId="7374A5DF">
      <w:pPr>
        <w:tabs>
          <w:tab w:val="left" w:pos="0"/>
        </w:tabs>
        <w:ind w:firstLine="574"/>
        <w:rPr>
          <w:rFonts w:hint="eastAsia" w:ascii="仿宋" w:hAnsi="仿宋" w:eastAsia="仿宋"/>
          <w:sz w:val="24"/>
        </w:rPr>
      </w:pPr>
      <w:r>
        <w:rPr>
          <w:rFonts w:hint="eastAsia" w:ascii="仿宋" w:hAnsi="仿宋" w:eastAsia="仿宋"/>
          <w:sz w:val="24"/>
        </w:rPr>
        <w:t>3.满足信息安全与信创合规要求</w:t>
      </w:r>
    </w:p>
    <w:p w14:paraId="1DD75F9E">
      <w:pPr>
        <w:tabs>
          <w:tab w:val="left" w:pos="0"/>
        </w:tabs>
        <w:ind w:firstLine="574"/>
        <w:rPr>
          <w:rFonts w:hint="eastAsia" w:ascii="仿宋" w:hAnsi="仿宋" w:eastAsia="仿宋"/>
          <w:sz w:val="24"/>
        </w:rPr>
      </w:pPr>
      <w:r>
        <w:rPr>
          <w:rFonts w:hint="eastAsia" w:ascii="仿宋" w:hAnsi="仿宋" w:eastAsia="仿宋"/>
          <w:sz w:val="24"/>
        </w:rPr>
        <w:t>（1）确保数据应用可追溯、可管控。</w:t>
      </w:r>
    </w:p>
    <w:p w14:paraId="406824B7">
      <w:pPr>
        <w:tabs>
          <w:tab w:val="left" w:pos="0"/>
        </w:tabs>
        <w:ind w:firstLine="574"/>
        <w:rPr>
          <w:rFonts w:hint="eastAsia" w:ascii="仿宋" w:hAnsi="仿宋" w:eastAsia="仿宋"/>
          <w:sz w:val="24"/>
        </w:rPr>
      </w:pPr>
      <w:r>
        <w:rPr>
          <w:rFonts w:hint="eastAsia" w:ascii="仿宋" w:hAnsi="仿宋" w:eastAsia="仿宋"/>
          <w:sz w:val="24"/>
        </w:rPr>
        <w:t>（2）符合国家信创国产化适配要求。</w:t>
      </w:r>
    </w:p>
    <w:p w14:paraId="1510C6D0">
      <w:pPr>
        <w:tabs>
          <w:tab w:val="left" w:pos="0"/>
        </w:tabs>
        <w:ind w:firstLine="574"/>
        <w:rPr>
          <w:rFonts w:hint="eastAsia" w:ascii="仿宋" w:hAnsi="仿宋" w:eastAsia="仿宋"/>
          <w:sz w:val="24"/>
        </w:rPr>
      </w:pPr>
      <w:r>
        <w:rPr>
          <w:rFonts w:hint="eastAsia" w:ascii="仿宋" w:hAnsi="仿宋" w:eastAsia="仿宋"/>
          <w:sz w:val="24"/>
        </w:rPr>
        <w:t>4.优化公共服务能力</w:t>
      </w:r>
    </w:p>
    <w:p w14:paraId="569531AB">
      <w:pPr>
        <w:tabs>
          <w:tab w:val="left" w:pos="0"/>
        </w:tabs>
        <w:ind w:firstLine="574"/>
        <w:rPr>
          <w:rFonts w:hint="eastAsia" w:ascii="仿宋" w:hAnsi="仿宋" w:eastAsia="仿宋"/>
          <w:sz w:val="24"/>
        </w:rPr>
      </w:pPr>
      <w:r>
        <w:rPr>
          <w:rFonts w:hint="eastAsia" w:ascii="仿宋" w:hAnsi="仿宋" w:eastAsia="仿宋"/>
          <w:sz w:val="24"/>
        </w:rPr>
        <w:t>（1）通过电子地图、地址服务等，提升民政、公安、住建等部门的社会化服务效率。</w:t>
      </w:r>
    </w:p>
    <w:p w14:paraId="6E79B69D">
      <w:pPr>
        <w:tabs>
          <w:tab w:val="left" w:pos="0"/>
        </w:tabs>
        <w:ind w:firstLine="574"/>
        <w:rPr>
          <w:rFonts w:hint="eastAsia" w:ascii="仿宋" w:hAnsi="仿宋" w:eastAsia="仿宋"/>
          <w:sz w:val="24"/>
        </w:rPr>
      </w:pPr>
      <w:r>
        <w:rPr>
          <w:rFonts w:hint="eastAsia" w:ascii="仿宋" w:hAnsi="仿宋" w:eastAsia="仿宋"/>
          <w:sz w:val="24"/>
        </w:rPr>
        <w:t>（2）支持企业、公众在合规范围内获取高精度地理信息服务。</w:t>
      </w:r>
    </w:p>
    <w:p w14:paraId="76DE1FFF">
      <w:pPr>
        <w:tabs>
          <w:tab w:val="left" w:pos="0"/>
        </w:tabs>
        <w:ind w:firstLine="574"/>
        <w:rPr>
          <w:rFonts w:hint="eastAsia" w:ascii="仿宋" w:hAnsi="仿宋" w:eastAsia="仿宋"/>
          <w:b/>
          <w:bCs/>
          <w:sz w:val="24"/>
        </w:rPr>
      </w:pPr>
      <w:r>
        <w:rPr>
          <w:rFonts w:hint="eastAsia" w:ascii="仿宋" w:hAnsi="仿宋" w:eastAsia="仿宋"/>
          <w:b/>
          <w:bCs/>
          <w:sz w:val="24"/>
        </w:rPr>
        <w:t>（三）项目技术目标：</w:t>
      </w:r>
    </w:p>
    <w:p w14:paraId="305C66C8">
      <w:pPr>
        <w:tabs>
          <w:tab w:val="left" w:pos="0"/>
        </w:tabs>
        <w:ind w:firstLine="574"/>
        <w:rPr>
          <w:rFonts w:hint="eastAsia" w:ascii="仿宋" w:hAnsi="仿宋" w:eastAsia="仿宋"/>
          <w:sz w:val="24"/>
        </w:rPr>
      </w:pPr>
      <w:r>
        <w:rPr>
          <w:rFonts w:hint="eastAsia" w:ascii="仿宋" w:hAnsi="仿宋" w:eastAsia="仿宋"/>
          <w:sz w:val="24"/>
        </w:rPr>
        <w:t>1.建设高性能时空大数据平台</w:t>
      </w:r>
    </w:p>
    <w:p w14:paraId="2310CC1D">
      <w:pPr>
        <w:tabs>
          <w:tab w:val="left" w:pos="0"/>
        </w:tabs>
        <w:ind w:firstLine="574"/>
        <w:rPr>
          <w:rFonts w:hint="eastAsia" w:ascii="仿宋" w:hAnsi="仿宋" w:eastAsia="仿宋"/>
          <w:sz w:val="24"/>
        </w:rPr>
      </w:pPr>
      <w:r>
        <w:rPr>
          <w:rFonts w:hint="eastAsia" w:ascii="仿宋" w:hAnsi="仿宋" w:eastAsia="仿宋"/>
          <w:sz w:val="24"/>
        </w:rPr>
        <w:t>（1）采用分布式架构（微服务+容器化），支持海量时空数据的存储、计算与实时分析。</w:t>
      </w:r>
    </w:p>
    <w:p w14:paraId="1FDF6636">
      <w:pPr>
        <w:tabs>
          <w:tab w:val="left" w:pos="0"/>
        </w:tabs>
        <w:ind w:firstLine="574"/>
        <w:rPr>
          <w:rFonts w:hint="eastAsia" w:ascii="仿宋" w:hAnsi="仿宋" w:eastAsia="仿宋"/>
          <w:sz w:val="24"/>
        </w:rPr>
      </w:pPr>
      <w:r>
        <w:rPr>
          <w:rFonts w:hint="eastAsia" w:ascii="仿宋" w:hAnsi="仿宋" w:eastAsia="仿宋"/>
          <w:sz w:val="24"/>
        </w:rPr>
        <w:t>（2）提供OGC标准服务（WMS/WFS/WMTS）和RESTful API，确保异构系统无缝对接。</w:t>
      </w:r>
    </w:p>
    <w:p w14:paraId="3DBF43B7">
      <w:pPr>
        <w:tabs>
          <w:tab w:val="left" w:pos="0"/>
        </w:tabs>
        <w:ind w:firstLine="574"/>
        <w:rPr>
          <w:rFonts w:hint="eastAsia" w:ascii="仿宋" w:hAnsi="仿宋" w:eastAsia="仿宋"/>
          <w:sz w:val="24"/>
        </w:rPr>
      </w:pPr>
      <w:r>
        <w:rPr>
          <w:rFonts w:hint="eastAsia" w:ascii="仿宋" w:hAnsi="仿宋" w:eastAsia="仿宋"/>
          <w:sz w:val="24"/>
        </w:rPr>
        <w:t>2.实现数据全生命周期管理</w:t>
      </w:r>
    </w:p>
    <w:p w14:paraId="0EB13DCF">
      <w:pPr>
        <w:tabs>
          <w:tab w:val="left" w:pos="0"/>
        </w:tabs>
        <w:ind w:firstLine="574"/>
        <w:rPr>
          <w:rFonts w:hint="eastAsia" w:ascii="仿宋" w:hAnsi="仿宋" w:eastAsia="仿宋"/>
          <w:sz w:val="24"/>
        </w:rPr>
      </w:pPr>
      <w:r>
        <w:rPr>
          <w:rFonts w:hint="eastAsia" w:ascii="仿宋" w:hAnsi="仿宋" w:eastAsia="仿宋"/>
          <w:sz w:val="24"/>
        </w:rPr>
        <w:t>（1）构建数据治理工具链，覆盖数据采集、清洗、融合、入库到服务的全流程。</w:t>
      </w:r>
    </w:p>
    <w:p w14:paraId="2A1738B9">
      <w:pPr>
        <w:tabs>
          <w:tab w:val="left" w:pos="0"/>
        </w:tabs>
        <w:ind w:firstLine="574"/>
        <w:rPr>
          <w:rFonts w:hint="eastAsia" w:ascii="仿宋" w:hAnsi="仿宋" w:eastAsia="仿宋"/>
          <w:sz w:val="24"/>
        </w:rPr>
      </w:pPr>
      <w:r>
        <w:rPr>
          <w:rFonts w:hint="eastAsia" w:ascii="仿宋" w:hAnsi="仿宋" w:eastAsia="仿宋"/>
          <w:sz w:val="24"/>
        </w:rPr>
        <w:t>（2）注入“时间-空间-属性”三域标识，保障数据现势性和一致性。</w:t>
      </w:r>
    </w:p>
    <w:p w14:paraId="58565710">
      <w:pPr>
        <w:tabs>
          <w:tab w:val="left" w:pos="0"/>
        </w:tabs>
        <w:ind w:firstLine="574"/>
        <w:rPr>
          <w:rFonts w:hint="eastAsia" w:ascii="仿宋" w:hAnsi="仿宋" w:eastAsia="仿宋"/>
          <w:sz w:val="24"/>
        </w:rPr>
      </w:pPr>
      <w:r>
        <w:rPr>
          <w:rFonts w:hint="eastAsia" w:ascii="仿宋" w:hAnsi="仿宋" w:eastAsia="仿宋"/>
          <w:sz w:val="24"/>
        </w:rPr>
        <w:t>3.打造智能化的时空分析能力</w:t>
      </w:r>
    </w:p>
    <w:p w14:paraId="157EBC4F">
      <w:pPr>
        <w:tabs>
          <w:tab w:val="left" w:pos="0"/>
        </w:tabs>
        <w:ind w:firstLine="574"/>
        <w:rPr>
          <w:rFonts w:hint="eastAsia" w:ascii="仿宋" w:hAnsi="仿宋" w:eastAsia="仿宋"/>
          <w:sz w:val="24"/>
        </w:rPr>
      </w:pPr>
      <w:r>
        <w:rPr>
          <w:rFonts w:hint="eastAsia" w:ascii="仿宋" w:hAnsi="仿宋" w:eastAsia="仿宋"/>
          <w:sz w:val="24"/>
        </w:rPr>
        <w:t>（1）集成地名地址引擎（支持正/逆地理编码）、知识引擎（空间分析、AI挖掘），提升数据价值。</w:t>
      </w:r>
    </w:p>
    <w:p w14:paraId="0686AA01">
      <w:pPr>
        <w:tabs>
          <w:tab w:val="left" w:pos="0"/>
        </w:tabs>
        <w:ind w:firstLine="574"/>
        <w:rPr>
          <w:rFonts w:hint="eastAsia" w:ascii="仿宋" w:hAnsi="仿宋" w:eastAsia="仿宋"/>
          <w:sz w:val="24"/>
        </w:rPr>
      </w:pPr>
      <w:r>
        <w:rPr>
          <w:rFonts w:hint="eastAsia" w:ascii="仿宋" w:hAnsi="仿宋" w:eastAsia="仿宋"/>
          <w:sz w:val="24"/>
        </w:rPr>
        <w:t>（2）支持二三维一体化展示与分析，满足专业级政务应用需求。</w:t>
      </w:r>
    </w:p>
    <w:p w14:paraId="6DAD23EC">
      <w:pPr>
        <w:tabs>
          <w:tab w:val="left" w:pos="0"/>
        </w:tabs>
        <w:ind w:firstLine="574"/>
        <w:rPr>
          <w:rFonts w:hint="eastAsia" w:ascii="仿宋" w:hAnsi="仿宋" w:eastAsia="仿宋"/>
          <w:sz w:val="24"/>
        </w:rPr>
      </w:pPr>
      <w:r>
        <w:rPr>
          <w:rFonts w:hint="eastAsia" w:ascii="仿宋" w:hAnsi="仿宋" w:eastAsia="仿宋"/>
          <w:sz w:val="24"/>
        </w:rPr>
        <w:t>4.确保系统安全与国产化适配</w:t>
      </w:r>
    </w:p>
    <w:p w14:paraId="559B3696">
      <w:pPr>
        <w:tabs>
          <w:tab w:val="left" w:pos="0"/>
        </w:tabs>
        <w:ind w:firstLine="574"/>
        <w:rPr>
          <w:rFonts w:hint="eastAsia" w:ascii="仿宋" w:hAnsi="仿宋" w:eastAsia="仿宋"/>
          <w:sz w:val="24"/>
        </w:rPr>
      </w:pPr>
      <w:r>
        <w:rPr>
          <w:rFonts w:hint="eastAsia" w:ascii="仿宋" w:hAnsi="仿宋" w:eastAsia="仿宋"/>
          <w:sz w:val="24"/>
        </w:rPr>
        <w:t>（1）数据脱敏处理，符合国家保密规定。</w:t>
      </w:r>
    </w:p>
    <w:p w14:paraId="17CB024D">
      <w:pPr>
        <w:tabs>
          <w:tab w:val="left" w:pos="0"/>
        </w:tabs>
        <w:ind w:firstLine="574"/>
        <w:rPr>
          <w:rFonts w:hint="eastAsia" w:ascii="仿宋" w:hAnsi="仿宋" w:eastAsia="仿宋"/>
          <w:sz w:val="24"/>
        </w:rPr>
      </w:pPr>
      <w:r>
        <w:rPr>
          <w:rFonts w:hint="eastAsia" w:ascii="仿宋" w:hAnsi="仿宋" w:eastAsia="仿宋"/>
          <w:sz w:val="24"/>
        </w:rPr>
        <w:t>（2）全栈支持国产化软硬件，通过信创认证。</w:t>
      </w:r>
    </w:p>
    <w:p w14:paraId="7540962C">
      <w:pPr>
        <w:tabs>
          <w:tab w:val="left" w:pos="0"/>
        </w:tabs>
        <w:ind w:firstLine="574"/>
        <w:rPr>
          <w:rFonts w:hint="eastAsia" w:ascii="仿宋" w:hAnsi="仿宋" w:eastAsia="仿宋"/>
          <w:sz w:val="24"/>
        </w:rPr>
      </w:pPr>
      <w:r>
        <w:rPr>
          <w:rFonts w:hint="eastAsia" w:ascii="仿宋" w:hAnsi="仿宋" w:eastAsia="仿宋"/>
          <w:sz w:val="24"/>
        </w:rPr>
        <w:t>5.提供灵活可扩展的服务架构</w:t>
      </w:r>
    </w:p>
    <w:p w14:paraId="7111E936">
      <w:pPr>
        <w:tabs>
          <w:tab w:val="left" w:pos="0"/>
        </w:tabs>
        <w:ind w:firstLine="574"/>
        <w:rPr>
          <w:rFonts w:hint="eastAsia" w:ascii="仿宋" w:hAnsi="仿宋" w:eastAsia="仿宋"/>
          <w:sz w:val="24"/>
        </w:rPr>
      </w:pPr>
      <w:r>
        <w:rPr>
          <w:rFonts w:hint="eastAsia" w:ascii="仿宋" w:hAnsi="仿宋" w:eastAsia="仿宋"/>
          <w:sz w:val="24"/>
        </w:rPr>
        <w:t>（1）基于云原生技术，实现资源弹性伸缩和高可用性。</w:t>
      </w:r>
    </w:p>
    <w:p w14:paraId="053A72BD">
      <w:pPr>
        <w:tabs>
          <w:tab w:val="left" w:pos="0"/>
        </w:tabs>
        <w:ind w:firstLine="574"/>
        <w:rPr>
          <w:rFonts w:hint="eastAsia" w:ascii="仿宋" w:hAnsi="仿宋" w:eastAsia="仿宋"/>
          <w:sz w:val="24"/>
        </w:rPr>
      </w:pPr>
      <w:r>
        <w:rPr>
          <w:rFonts w:hint="eastAsia" w:ascii="仿宋" w:hAnsi="仿宋" w:eastAsia="仿宋"/>
          <w:sz w:val="24"/>
        </w:rPr>
        <w:t>（2）开放开发者接口（SDK/API文档），降低二次开发成本。</w:t>
      </w:r>
    </w:p>
    <w:p w14:paraId="3A9F4F86">
      <w:pPr>
        <w:tabs>
          <w:tab w:val="left" w:pos="0"/>
        </w:tabs>
        <w:ind w:firstLine="574"/>
        <w:rPr>
          <w:rFonts w:hint="eastAsia" w:ascii="仿宋" w:hAnsi="仿宋" w:eastAsia="仿宋"/>
          <w:color w:val="0000FF"/>
          <w:sz w:val="24"/>
        </w:rPr>
      </w:pPr>
      <w:r>
        <w:rPr>
          <w:rFonts w:hint="eastAsia" w:ascii="仿宋" w:hAnsi="仿宋" w:eastAsia="仿宋"/>
          <w:color w:val="0000FF"/>
          <w:sz w:val="24"/>
        </w:rPr>
        <w:t>6.核心技术性能指标</w:t>
      </w:r>
    </w:p>
    <w:p w14:paraId="647F1C60">
      <w:pPr>
        <w:tabs>
          <w:tab w:val="left" w:pos="0"/>
        </w:tabs>
        <w:ind w:firstLine="574"/>
        <w:rPr>
          <w:rFonts w:hint="eastAsia" w:ascii="仿宋" w:hAnsi="仿宋" w:eastAsia="仿宋"/>
          <w:color w:val="0000FF"/>
          <w:sz w:val="24"/>
        </w:rPr>
      </w:pPr>
      <w:r>
        <w:rPr>
          <w:rFonts w:hint="eastAsia" w:ascii="仿宋" w:hAnsi="仿宋" w:eastAsia="仿宋"/>
          <w:color w:val="0000FF"/>
          <w:sz w:val="24"/>
        </w:rPr>
        <w:t>（</w:t>
      </w:r>
      <w:r>
        <w:rPr>
          <w:rFonts w:ascii="仿宋" w:hAnsi="仿宋" w:eastAsia="仿宋"/>
          <w:color w:val="0000FF"/>
          <w:sz w:val="24"/>
        </w:rPr>
        <w:t>1</w:t>
      </w:r>
      <w:r>
        <w:rPr>
          <w:rFonts w:hint="eastAsia" w:ascii="仿宋" w:hAnsi="仿宋" w:eastAsia="仿宋"/>
          <w:color w:val="0000FF"/>
          <w:sz w:val="24"/>
        </w:rPr>
        <w:t>）服务响应性能</w:t>
      </w:r>
    </w:p>
    <w:p w14:paraId="245A6E08">
      <w:pPr>
        <w:tabs>
          <w:tab w:val="left" w:pos="0"/>
        </w:tabs>
        <w:ind w:firstLine="574"/>
        <w:rPr>
          <w:rFonts w:hint="eastAsia" w:ascii="仿宋" w:hAnsi="仿宋" w:eastAsia="仿宋"/>
          <w:color w:val="0000FF"/>
          <w:sz w:val="24"/>
        </w:rPr>
      </w:pPr>
      <w:r>
        <w:rPr>
          <w:rFonts w:hint="eastAsia" w:ascii="仿宋" w:hAnsi="仿宋" w:eastAsia="仿宋"/>
          <w:color w:val="0000FF"/>
          <w:sz w:val="24"/>
        </w:rPr>
        <w:t>电子地图瓦片（</w:t>
      </w:r>
      <w:r>
        <w:rPr>
          <w:rFonts w:ascii="仿宋" w:hAnsi="仿宋" w:eastAsia="仿宋"/>
          <w:color w:val="0000FF"/>
          <w:sz w:val="24"/>
        </w:rPr>
        <w:t>WMTS</w:t>
      </w:r>
      <w:r>
        <w:rPr>
          <w:rFonts w:hint="eastAsia" w:ascii="仿宋" w:hAnsi="仿宋" w:eastAsia="仿宋"/>
          <w:color w:val="0000FF"/>
          <w:sz w:val="24"/>
        </w:rPr>
        <w:t>）：首屏加载时间 ≤</w:t>
      </w:r>
      <w:r>
        <w:rPr>
          <w:rFonts w:ascii="仿宋" w:hAnsi="仿宋" w:eastAsia="仿宋"/>
          <w:color w:val="0000FF"/>
          <w:sz w:val="24"/>
        </w:rPr>
        <w:t xml:space="preserve">1.5 </w:t>
      </w:r>
      <w:r>
        <w:rPr>
          <w:rFonts w:hint="eastAsia" w:ascii="仿宋" w:hAnsi="仿宋" w:eastAsia="仿宋"/>
          <w:color w:val="0000FF"/>
          <w:sz w:val="24"/>
        </w:rPr>
        <w:t>秒（政务网千兆带宽环境）；</w:t>
      </w:r>
    </w:p>
    <w:p w14:paraId="0F57C7D8">
      <w:pPr>
        <w:tabs>
          <w:tab w:val="left" w:pos="0"/>
        </w:tabs>
        <w:ind w:firstLine="574"/>
        <w:rPr>
          <w:rFonts w:hint="eastAsia" w:ascii="仿宋" w:hAnsi="仿宋" w:eastAsia="仿宋"/>
          <w:color w:val="0000FF"/>
          <w:sz w:val="24"/>
        </w:rPr>
      </w:pPr>
      <w:r>
        <w:rPr>
          <w:rFonts w:hint="eastAsia" w:ascii="仿宋" w:hAnsi="仿宋" w:eastAsia="仿宋"/>
          <w:color w:val="0000FF"/>
          <w:sz w:val="24"/>
        </w:rPr>
        <w:t>矢量数据查询（</w:t>
      </w:r>
      <w:r>
        <w:rPr>
          <w:rFonts w:ascii="仿宋" w:hAnsi="仿宋" w:eastAsia="仿宋"/>
          <w:color w:val="0000FF"/>
          <w:sz w:val="24"/>
        </w:rPr>
        <w:t>WFS</w:t>
      </w:r>
      <w:r>
        <w:rPr>
          <w:rFonts w:hint="eastAsia" w:ascii="仿宋" w:hAnsi="仿宋" w:eastAsia="仿宋"/>
          <w:color w:val="0000FF"/>
          <w:sz w:val="24"/>
        </w:rPr>
        <w:t>）：</w:t>
      </w:r>
      <w:r>
        <w:rPr>
          <w:rFonts w:ascii="仿宋" w:hAnsi="仿宋" w:eastAsia="仿宋"/>
          <w:color w:val="0000FF"/>
          <w:sz w:val="24"/>
        </w:rPr>
        <w:t xml:space="preserve">1000 </w:t>
      </w:r>
      <w:r>
        <w:rPr>
          <w:rFonts w:hint="eastAsia" w:ascii="仿宋" w:hAnsi="仿宋" w:eastAsia="仿宋"/>
          <w:color w:val="0000FF"/>
          <w:sz w:val="24"/>
        </w:rPr>
        <w:t>个点要素范围查询响应时间≤</w:t>
      </w:r>
      <w:r>
        <w:rPr>
          <w:rFonts w:ascii="仿宋" w:hAnsi="仿宋" w:eastAsia="仿宋"/>
          <w:color w:val="0000FF"/>
          <w:sz w:val="24"/>
        </w:rPr>
        <w:t xml:space="preserve">2 </w:t>
      </w:r>
      <w:r>
        <w:rPr>
          <w:rFonts w:hint="eastAsia" w:ascii="仿宋" w:hAnsi="仿宋" w:eastAsia="仿宋"/>
          <w:color w:val="0000FF"/>
          <w:sz w:val="24"/>
        </w:rPr>
        <w:t>秒；</w:t>
      </w:r>
    </w:p>
    <w:p w14:paraId="6D4FE1A3">
      <w:pPr>
        <w:tabs>
          <w:tab w:val="left" w:pos="0"/>
        </w:tabs>
        <w:ind w:firstLine="574"/>
        <w:rPr>
          <w:rFonts w:hint="eastAsia" w:ascii="仿宋" w:hAnsi="仿宋" w:eastAsia="仿宋"/>
          <w:color w:val="0000FF"/>
          <w:sz w:val="24"/>
        </w:rPr>
      </w:pPr>
      <w:r>
        <w:rPr>
          <w:rFonts w:hint="eastAsia" w:ascii="仿宋" w:hAnsi="仿宋" w:eastAsia="仿宋"/>
          <w:color w:val="0000FF"/>
          <w:sz w:val="24"/>
        </w:rPr>
        <w:t>缓冲区分析（半径</w:t>
      </w:r>
      <w:r>
        <w:rPr>
          <w:rFonts w:ascii="仿宋" w:hAnsi="仿宋" w:eastAsia="仿宋"/>
          <w:color w:val="0000FF"/>
          <w:sz w:val="24"/>
        </w:rPr>
        <w:t xml:space="preserve">500 </w:t>
      </w:r>
      <w:r>
        <w:rPr>
          <w:rFonts w:hint="eastAsia" w:ascii="仿宋" w:hAnsi="仿宋" w:eastAsia="仿宋"/>
          <w:color w:val="0000FF"/>
          <w:sz w:val="24"/>
        </w:rPr>
        <w:t>米）：处理时间 ≤</w:t>
      </w:r>
      <w:r>
        <w:rPr>
          <w:rFonts w:ascii="仿宋" w:hAnsi="仿宋" w:eastAsia="仿宋"/>
          <w:color w:val="0000FF"/>
          <w:sz w:val="24"/>
        </w:rPr>
        <w:t xml:space="preserve">3 </w:t>
      </w:r>
      <w:r>
        <w:rPr>
          <w:rFonts w:hint="eastAsia" w:ascii="仿宋" w:hAnsi="仿宋" w:eastAsia="仿宋"/>
          <w:color w:val="0000FF"/>
          <w:sz w:val="24"/>
        </w:rPr>
        <w:t>秒（百万级要素数据集）；</w:t>
      </w:r>
    </w:p>
    <w:p w14:paraId="65495C90">
      <w:pPr>
        <w:tabs>
          <w:tab w:val="left" w:pos="0"/>
        </w:tabs>
        <w:ind w:firstLine="574"/>
        <w:rPr>
          <w:rFonts w:hint="eastAsia" w:ascii="仿宋" w:hAnsi="仿宋" w:eastAsia="仿宋"/>
          <w:color w:val="0000FF"/>
          <w:sz w:val="24"/>
        </w:rPr>
      </w:pPr>
      <w:r>
        <w:rPr>
          <w:rFonts w:hint="eastAsia" w:ascii="仿宋" w:hAnsi="仿宋" w:eastAsia="仿宋"/>
          <w:color w:val="0000FF"/>
          <w:sz w:val="24"/>
        </w:rPr>
        <w:t>淹没分析（</w:t>
      </w:r>
      <w:r>
        <w:rPr>
          <w:rFonts w:ascii="仿宋" w:hAnsi="仿宋" w:eastAsia="仿宋"/>
          <w:color w:val="0000FF"/>
          <w:sz w:val="24"/>
        </w:rPr>
        <w:t xml:space="preserve">10 </w:t>
      </w:r>
      <w:r>
        <w:rPr>
          <w:rFonts w:hint="eastAsia" w:ascii="仿宋" w:hAnsi="仿宋" w:eastAsia="仿宋"/>
          <w:color w:val="0000FF"/>
          <w:sz w:val="24"/>
        </w:rPr>
        <w:t>平方公里范围）：计算时间 ≤</w:t>
      </w:r>
      <w:r>
        <w:rPr>
          <w:rFonts w:ascii="仿宋" w:hAnsi="仿宋" w:eastAsia="仿宋"/>
          <w:color w:val="0000FF"/>
          <w:sz w:val="24"/>
        </w:rPr>
        <w:t xml:space="preserve">10 </w:t>
      </w:r>
      <w:r>
        <w:rPr>
          <w:rFonts w:hint="eastAsia" w:ascii="仿宋" w:hAnsi="仿宋" w:eastAsia="仿宋"/>
          <w:color w:val="0000FF"/>
          <w:sz w:val="24"/>
        </w:rPr>
        <w:t>秒；</w:t>
      </w:r>
    </w:p>
    <w:p w14:paraId="5AD2E000">
      <w:pPr>
        <w:tabs>
          <w:tab w:val="left" w:pos="0"/>
        </w:tabs>
        <w:ind w:firstLine="574"/>
        <w:rPr>
          <w:rFonts w:hint="eastAsia" w:ascii="仿宋" w:hAnsi="仿宋" w:eastAsia="仿宋"/>
          <w:color w:val="0000FF"/>
          <w:sz w:val="24"/>
        </w:rPr>
      </w:pPr>
      <w:r>
        <w:rPr>
          <w:rFonts w:hint="eastAsia" w:ascii="仿宋" w:hAnsi="仿宋" w:eastAsia="仿宋"/>
          <w:color w:val="0000FF"/>
          <w:sz w:val="24"/>
        </w:rPr>
        <w:t>地理编码</w:t>
      </w:r>
      <w:r>
        <w:rPr>
          <w:rFonts w:ascii="仿宋" w:hAnsi="仿宋" w:eastAsia="仿宋"/>
          <w:color w:val="0000FF"/>
          <w:sz w:val="24"/>
        </w:rPr>
        <w:t>/</w:t>
      </w:r>
      <w:r>
        <w:rPr>
          <w:rFonts w:hint="eastAsia" w:ascii="仿宋" w:hAnsi="仿宋" w:eastAsia="仿宋"/>
          <w:color w:val="0000FF"/>
          <w:sz w:val="24"/>
        </w:rPr>
        <w:t>逆编码：单次请求响应时间 ≤</w:t>
      </w:r>
      <w:r>
        <w:rPr>
          <w:rFonts w:ascii="仿宋" w:hAnsi="仿宋" w:eastAsia="仿宋"/>
          <w:color w:val="0000FF"/>
          <w:sz w:val="24"/>
        </w:rPr>
        <w:t xml:space="preserve">0.5 </w:t>
      </w:r>
      <w:r>
        <w:rPr>
          <w:rFonts w:hint="eastAsia" w:ascii="仿宋" w:hAnsi="仿宋" w:eastAsia="仿宋"/>
          <w:color w:val="0000FF"/>
          <w:sz w:val="24"/>
        </w:rPr>
        <w:t>秒；</w:t>
      </w:r>
    </w:p>
    <w:p w14:paraId="7283724E">
      <w:pPr>
        <w:tabs>
          <w:tab w:val="left" w:pos="0"/>
        </w:tabs>
        <w:ind w:firstLine="574"/>
        <w:rPr>
          <w:rFonts w:hint="eastAsia" w:ascii="仿宋" w:hAnsi="仿宋" w:eastAsia="仿宋"/>
          <w:color w:val="0000FF"/>
          <w:sz w:val="24"/>
        </w:rPr>
      </w:pPr>
      <w:r>
        <w:rPr>
          <w:rFonts w:hint="eastAsia" w:ascii="仿宋" w:hAnsi="仿宋" w:eastAsia="仿宋"/>
          <w:color w:val="0000FF"/>
          <w:sz w:val="24"/>
        </w:rPr>
        <w:t>地址清洗批处理：</w:t>
      </w:r>
      <w:r>
        <w:rPr>
          <w:rFonts w:ascii="仿宋" w:hAnsi="仿宋" w:eastAsia="仿宋"/>
          <w:color w:val="0000FF"/>
          <w:sz w:val="24"/>
        </w:rPr>
        <w:t xml:space="preserve">1 </w:t>
      </w:r>
      <w:r>
        <w:rPr>
          <w:rFonts w:hint="eastAsia" w:ascii="仿宋" w:hAnsi="仿宋" w:eastAsia="仿宋"/>
          <w:color w:val="0000FF"/>
          <w:sz w:val="24"/>
        </w:rPr>
        <w:t>万条非标准地址清洗耗时 ≤</w:t>
      </w:r>
      <w:r>
        <w:rPr>
          <w:rFonts w:ascii="仿宋" w:hAnsi="仿宋" w:eastAsia="仿宋"/>
          <w:color w:val="0000FF"/>
          <w:sz w:val="24"/>
        </w:rPr>
        <w:t xml:space="preserve">30 </w:t>
      </w:r>
      <w:r>
        <w:rPr>
          <w:rFonts w:hint="eastAsia" w:ascii="仿宋" w:hAnsi="仿宋" w:eastAsia="仿宋"/>
          <w:color w:val="0000FF"/>
          <w:sz w:val="24"/>
        </w:rPr>
        <w:t>秒。</w:t>
      </w:r>
    </w:p>
    <w:p w14:paraId="4E5C653A">
      <w:pPr>
        <w:tabs>
          <w:tab w:val="left" w:pos="0"/>
        </w:tabs>
        <w:ind w:firstLine="574"/>
        <w:rPr>
          <w:rFonts w:hint="eastAsia" w:ascii="仿宋" w:hAnsi="仿宋" w:eastAsia="仿宋"/>
          <w:color w:val="0000FF"/>
          <w:sz w:val="24"/>
        </w:rPr>
      </w:pPr>
      <w:r>
        <w:rPr>
          <w:rFonts w:hint="eastAsia" w:ascii="仿宋" w:hAnsi="仿宋" w:eastAsia="仿宋"/>
          <w:color w:val="0000FF"/>
          <w:sz w:val="24"/>
        </w:rPr>
        <w:t>（</w:t>
      </w:r>
      <w:r>
        <w:rPr>
          <w:rFonts w:ascii="仿宋" w:hAnsi="仿宋" w:eastAsia="仿宋"/>
          <w:color w:val="0000FF"/>
          <w:sz w:val="24"/>
        </w:rPr>
        <w:t>2</w:t>
      </w:r>
      <w:r>
        <w:rPr>
          <w:rFonts w:hint="eastAsia" w:ascii="仿宋" w:hAnsi="仿宋" w:eastAsia="仿宋"/>
          <w:color w:val="0000FF"/>
          <w:sz w:val="24"/>
        </w:rPr>
        <w:t>）系统承载能力</w:t>
      </w:r>
    </w:p>
    <w:p w14:paraId="33BE0457">
      <w:pPr>
        <w:tabs>
          <w:tab w:val="left" w:pos="0"/>
        </w:tabs>
        <w:ind w:firstLine="574"/>
        <w:rPr>
          <w:rFonts w:hint="eastAsia" w:ascii="仿宋" w:hAnsi="仿宋" w:eastAsia="仿宋"/>
          <w:color w:val="0000FF"/>
          <w:sz w:val="24"/>
        </w:rPr>
      </w:pPr>
      <w:r>
        <w:rPr>
          <w:rFonts w:hint="eastAsia" w:ascii="仿宋" w:hAnsi="仿宋" w:eastAsia="仿宋"/>
          <w:color w:val="0000FF"/>
          <w:sz w:val="24"/>
        </w:rPr>
        <w:t>并发用户数：支持 ≥</w:t>
      </w:r>
      <w:r>
        <w:rPr>
          <w:rFonts w:ascii="仿宋" w:hAnsi="仿宋" w:eastAsia="仿宋"/>
          <w:color w:val="0000FF"/>
          <w:sz w:val="24"/>
        </w:rPr>
        <w:t xml:space="preserve">1000 </w:t>
      </w:r>
      <w:r>
        <w:rPr>
          <w:rFonts w:hint="eastAsia" w:ascii="仿宋" w:hAnsi="仿宋" w:eastAsia="仿宋"/>
          <w:color w:val="0000FF"/>
          <w:sz w:val="24"/>
        </w:rPr>
        <w:t>个政务用户同时在线操作；</w:t>
      </w:r>
    </w:p>
    <w:p w14:paraId="5771F66C">
      <w:pPr>
        <w:tabs>
          <w:tab w:val="left" w:pos="0"/>
        </w:tabs>
        <w:ind w:firstLine="574"/>
        <w:rPr>
          <w:rFonts w:hint="eastAsia" w:ascii="仿宋" w:hAnsi="仿宋" w:eastAsia="仿宋"/>
          <w:color w:val="0000FF"/>
          <w:sz w:val="24"/>
        </w:rPr>
      </w:pPr>
      <w:r>
        <w:rPr>
          <w:rFonts w:hint="eastAsia" w:ascii="仿宋" w:hAnsi="仿宋" w:eastAsia="仿宋"/>
          <w:color w:val="0000FF"/>
          <w:sz w:val="24"/>
        </w:rPr>
        <w:t>日均服务调用量：稳定处理 ≥</w:t>
      </w:r>
      <w:r>
        <w:rPr>
          <w:rFonts w:ascii="仿宋" w:hAnsi="仿宋" w:eastAsia="仿宋"/>
          <w:color w:val="0000FF"/>
          <w:sz w:val="24"/>
        </w:rPr>
        <w:t xml:space="preserve">50 </w:t>
      </w:r>
      <w:r>
        <w:rPr>
          <w:rFonts w:hint="eastAsia" w:ascii="仿宋" w:hAnsi="仿宋" w:eastAsia="仿宋"/>
          <w:color w:val="0000FF"/>
          <w:sz w:val="24"/>
        </w:rPr>
        <w:t>万次</w:t>
      </w:r>
      <w:r>
        <w:rPr>
          <w:rFonts w:ascii="仿宋" w:hAnsi="仿宋" w:eastAsia="仿宋"/>
          <w:color w:val="0000FF"/>
          <w:sz w:val="24"/>
        </w:rPr>
        <w:t xml:space="preserve">API </w:t>
      </w:r>
      <w:r>
        <w:rPr>
          <w:rFonts w:hint="eastAsia" w:ascii="仿宋" w:hAnsi="仿宋" w:eastAsia="仿宋"/>
          <w:color w:val="0000FF"/>
          <w:sz w:val="24"/>
        </w:rPr>
        <w:t>请求；</w:t>
      </w:r>
    </w:p>
    <w:p w14:paraId="1AA4C067">
      <w:pPr>
        <w:tabs>
          <w:tab w:val="left" w:pos="0"/>
        </w:tabs>
        <w:ind w:firstLine="574"/>
        <w:rPr>
          <w:rFonts w:hint="eastAsia" w:ascii="仿宋" w:hAnsi="仿宋" w:eastAsia="仿宋"/>
          <w:color w:val="0000FF"/>
          <w:sz w:val="24"/>
        </w:rPr>
      </w:pPr>
      <w:r>
        <w:rPr>
          <w:rFonts w:hint="eastAsia" w:ascii="仿宋" w:hAnsi="仿宋" w:eastAsia="仿宋"/>
          <w:color w:val="0000FF"/>
          <w:sz w:val="24"/>
        </w:rPr>
        <w:t>容灾能力：故障恢复时间（</w:t>
      </w:r>
      <w:r>
        <w:rPr>
          <w:rFonts w:ascii="仿宋" w:hAnsi="仿宋" w:eastAsia="仿宋"/>
          <w:color w:val="0000FF"/>
          <w:sz w:val="24"/>
        </w:rPr>
        <w:t>RTO</w:t>
      </w:r>
      <w:r>
        <w:rPr>
          <w:rFonts w:hint="eastAsia" w:ascii="仿宋" w:hAnsi="仿宋" w:eastAsia="仿宋"/>
          <w:color w:val="0000FF"/>
          <w:sz w:val="24"/>
        </w:rPr>
        <w:t>）≤</w:t>
      </w:r>
      <w:r>
        <w:rPr>
          <w:rFonts w:ascii="仿宋" w:hAnsi="仿宋" w:eastAsia="仿宋"/>
          <w:color w:val="0000FF"/>
          <w:sz w:val="24"/>
        </w:rPr>
        <w:t xml:space="preserve">4 </w:t>
      </w:r>
      <w:r>
        <w:rPr>
          <w:rFonts w:hint="eastAsia" w:ascii="仿宋" w:hAnsi="仿宋" w:eastAsia="仿宋"/>
          <w:color w:val="0000FF"/>
          <w:sz w:val="24"/>
        </w:rPr>
        <w:t>小时，数据零丢失（</w:t>
      </w:r>
      <w:r>
        <w:rPr>
          <w:rFonts w:ascii="仿宋" w:hAnsi="仿宋" w:eastAsia="仿宋"/>
          <w:color w:val="0000FF"/>
          <w:sz w:val="24"/>
        </w:rPr>
        <w:t>RPO=0</w:t>
      </w:r>
      <w:r>
        <w:rPr>
          <w:rFonts w:hint="eastAsia" w:ascii="仿宋" w:hAnsi="仿宋" w:eastAsia="仿宋"/>
          <w:color w:val="0000FF"/>
          <w:sz w:val="24"/>
        </w:rPr>
        <w:t>）。</w:t>
      </w:r>
    </w:p>
    <w:p w14:paraId="2E56FEE9">
      <w:pPr>
        <w:tabs>
          <w:tab w:val="left" w:pos="0"/>
        </w:tabs>
        <w:rPr>
          <w:rFonts w:hint="eastAsia" w:ascii="仿宋" w:hAnsi="仿宋" w:eastAsia="仿宋" w:cs="宋体"/>
          <w:b/>
          <w:bCs/>
          <w:sz w:val="24"/>
        </w:rPr>
      </w:pPr>
      <w:r>
        <w:rPr>
          <w:rFonts w:hint="eastAsia" w:ascii="仿宋" w:hAnsi="仿宋" w:eastAsia="仿宋" w:cs="宋体"/>
          <w:b/>
          <w:bCs/>
          <w:sz w:val="24"/>
        </w:rPr>
        <w:t>五、</w:t>
      </w:r>
      <w:bookmarkEnd w:id="2"/>
      <w:bookmarkEnd w:id="3"/>
      <w:r>
        <w:rPr>
          <w:rFonts w:hint="eastAsia" w:ascii="仿宋" w:hAnsi="仿宋" w:eastAsia="仿宋" w:cs="宋体"/>
          <w:b/>
          <w:bCs/>
          <w:sz w:val="24"/>
        </w:rPr>
        <w:t>建设内容要求</w:t>
      </w:r>
    </w:p>
    <w:p w14:paraId="3903A163">
      <w:pPr>
        <w:tabs>
          <w:tab w:val="left" w:pos="0"/>
        </w:tabs>
        <w:ind w:firstLine="480" w:firstLineChars="200"/>
        <w:rPr>
          <w:rFonts w:hint="eastAsia" w:ascii="仿宋" w:hAnsi="仿宋" w:eastAsia="仿宋"/>
          <w:sz w:val="24"/>
        </w:rPr>
      </w:pPr>
      <w:bookmarkStart w:id="4" w:name="OLE_LINK154"/>
      <w:r>
        <w:rPr>
          <w:rFonts w:hint="eastAsia" w:ascii="仿宋" w:hAnsi="仿宋" w:eastAsia="仿宋"/>
          <w:sz w:val="24"/>
        </w:rPr>
        <w:t>按照《智慧城市时空大数据平台建设技术大纲》、《实景三维江苏建设实施方案（2023-2025年）》、《实景三维徐州建设实施方案（2023-2025年）》要求，建议“</w:t>
      </w:r>
      <w:r>
        <w:rPr>
          <w:rFonts w:hint="eastAsia" w:ascii="仿宋" w:hAnsi="仿宋" w:eastAsia="仿宋"/>
          <w:sz w:val="24"/>
          <w:lang w:eastAsia="zh-CN"/>
        </w:rPr>
        <w:t>沛县时空大数据平台项目</w:t>
      </w:r>
      <w:r>
        <w:rPr>
          <w:rFonts w:hint="eastAsia" w:ascii="仿宋" w:hAnsi="仿宋" w:eastAsia="仿宋"/>
          <w:sz w:val="24"/>
        </w:rPr>
        <w:t>”以数据、平台和应用三方面为核心，致力于在原有“天地图·沛县”的基础上汇集时空大数据，构建“政府好管、民众好用”的时空信息支撑平台和智慧应用，努力实现城市时空信息底座的全面提升，为专业级政务应用提供全方位支撑，满足信息化时代下我县未来5-10年的地理信息应用服务需要。主要内容有：</w:t>
      </w:r>
    </w:p>
    <w:p w14:paraId="54741A5A">
      <w:pPr>
        <w:tabs>
          <w:tab w:val="left" w:pos="0"/>
        </w:tabs>
        <w:ind w:firstLine="480" w:firstLineChars="200"/>
        <w:rPr>
          <w:rFonts w:hint="eastAsia" w:ascii="仿宋" w:hAnsi="仿宋" w:eastAsia="仿宋"/>
          <w:sz w:val="24"/>
        </w:rPr>
      </w:pPr>
      <w:r>
        <w:rPr>
          <w:rFonts w:hint="eastAsia" w:ascii="仿宋" w:hAnsi="仿宋" w:eastAsia="仿宋"/>
          <w:sz w:val="24"/>
        </w:rPr>
        <w:t>（1）汇集时空大数据</w:t>
      </w:r>
    </w:p>
    <w:p w14:paraId="5F224F8B">
      <w:pPr>
        <w:tabs>
          <w:tab w:val="left" w:pos="0"/>
        </w:tabs>
        <w:ind w:firstLine="480" w:firstLineChars="200"/>
        <w:rPr>
          <w:rFonts w:hint="eastAsia" w:ascii="仿宋" w:hAnsi="仿宋" w:eastAsia="仿宋"/>
          <w:sz w:val="24"/>
        </w:rPr>
      </w:pPr>
      <w:r>
        <w:rPr>
          <w:rFonts w:hint="eastAsia" w:ascii="仿宋" w:hAnsi="仿宋" w:eastAsia="仿宋"/>
          <w:sz w:val="24"/>
        </w:rPr>
        <w:t>时空大数据主要有基础时空数据、公共专题数据、泛在感知数据和特色扩展数据。依托基础时空数据，通过分布式管理系统经数据引擎实现一体化管理，</w:t>
      </w:r>
      <w:r>
        <w:rPr>
          <w:rFonts w:hint="eastAsia" w:ascii="仿宋" w:hAnsi="仿宋" w:eastAsia="仿宋" w:cs="仿宋"/>
          <w:color w:val="0000FF"/>
          <w:spacing w:val="-3"/>
          <w:sz w:val="24"/>
        </w:rPr>
        <w:t>实现数据的收集、处理及融合，形成完整的时空大数据体系</w:t>
      </w:r>
      <w:r>
        <w:rPr>
          <w:rFonts w:hint="eastAsia" w:ascii="仿宋" w:hAnsi="仿宋" w:eastAsia="仿宋"/>
          <w:sz w:val="24"/>
        </w:rPr>
        <w:t>。具体则包括矢量数据、影像数据、高程模型数据、地理实体数据、地名地址数据、实景三维模型数据等基础时空数据。</w:t>
      </w:r>
    </w:p>
    <w:p w14:paraId="7D1D8DED">
      <w:pPr>
        <w:tabs>
          <w:tab w:val="left" w:pos="0"/>
        </w:tabs>
        <w:ind w:firstLine="480" w:firstLineChars="200"/>
        <w:rPr>
          <w:rFonts w:hint="eastAsia" w:ascii="仿宋" w:hAnsi="仿宋" w:eastAsia="仿宋"/>
          <w:sz w:val="24"/>
        </w:rPr>
      </w:pPr>
      <w:r>
        <w:rPr>
          <w:rFonts w:hint="eastAsia" w:ascii="仿宋" w:hAnsi="仿宋" w:eastAsia="仿宋"/>
          <w:sz w:val="24"/>
        </w:rPr>
        <w:t>（2）构建时空大数据平台</w:t>
      </w:r>
    </w:p>
    <w:p w14:paraId="05AD34B1">
      <w:pPr>
        <w:tabs>
          <w:tab w:val="left" w:pos="0"/>
        </w:tabs>
        <w:ind w:firstLine="480" w:firstLineChars="200"/>
        <w:rPr>
          <w:rFonts w:hint="eastAsia" w:ascii="仿宋" w:hAnsi="仿宋" w:eastAsia="仿宋"/>
          <w:sz w:val="24"/>
        </w:rPr>
      </w:pPr>
      <w:r>
        <w:rPr>
          <w:rFonts w:hint="eastAsia" w:ascii="仿宋" w:hAnsi="仿宋" w:eastAsia="仿宋"/>
          <w:sz w:val="24"/>
        </w:rPr>
        <w:t>“</w:t>
      </w:r>
      <w:r>
        <w:rPr>
          <w:rFonts w:hint="eastAsia" w:ascii="仿宋" w:hAnsi="仿宋" w:eastAsia="仿宋"/>
          <w:sz w:val="24"/>
          <w:lang w:eastAsia="zh-CN"/>
        </w:rPr>
        <w:t>沛县时空大数据平台项目</w:t>
      </w:r>
      <w:r>
        <w:rPr>
          <w:rFonts w:hint="eastAsia" w:ascii="仿宋" w:hAnsi="仿宋" w:eastAsia="仿宋"/>
          <w:sz w:val="24"/>
        </w:rPr>
        <w:t>”将基于统一的时空大数据，构建云平台，包括地名地址引擎、服务引擎和云端管理系统等主要组成部分。平台以计算存储、数据、功能、接口和知识服务为核心，</w:t>
      </w:r>
      <w:r>
        <w:rPr>
          <w:rFonts w:hint="eastAsia" w:ascii="仿宋" w:hAnsi="仿宋" w:eastAsia="仿宋"/>
          <w:color w:val="0000FF"/>
          <w:sz w:val="24"/>
        </w:rPr>
        <w:t>连通</w:t>
      </w:r>
      <w:r>
        <w:rPr>
          <w:rFonts w:hint="eastAsia" w:ascii="仿宋" w:hAnsi="仿宋" w:eastAsia="仿宋"/>
          <w:sz w:val="24"/>
        </w:rPr>
        <w:t>时空大数据的数据引擎，通过云端管理系统进行运维管理，为用户提供大数据支撑和各类服务，并支持国产化CPU、操作系统和数据库，满足日趋严格的数据安全管理和信创适配要求。平台强调功能服务，面向不同的用户提供按需定制的地理信息服务。数据可根据本地实际情况和各部门的应用需求，按照标准随时扩展，形成权威性强、现势性佳、支撑度好、内容全面、易于移植、快速更新的时空大数据体系。</w:t>
      </w:r>
    </w:p>
    <w:p w14:paraId="76867D54">
      <w:pPr>
        <w:tabs>
          <w:tab w:val="left" w:pos="0"/>
        </w:tabs>
        <w:ind w:firstLine="480" w:firstLineChars="200"/>
        <w:rPr>
          <w:rFonts w:hint="eastAsia" w:ascii="仿宋" w:hAnsi="仿宋" w:eastAsia="仿宋"/>
          <w:sz w:val="24"/>
        </w:rPr>
      </w:pPr>
      <w:r>
        <w:rPr>
          <w:rFonts w:hint="eastAsia" w:ascii="仿宋" w:hAnsi="仿宋" w:eastAsia="仿宋"/>
          <w:sz w:val="24"/>
        </w:rPr>
        <w:t>（3）开展智慧应用试点</w:t>
      </w:r>
    </w:p>
    <w:p w14:paraId="7F17D9BC">
      <w:pPr>
        <w:tabs>
          <w:tab w:val="left" w:pos="0"/>
        </w:tabs>
        <w:ind w:firstLine="480" w:firstLineChars="200"/>
        <w:rPr>
          <w:rFonts w:hint="eastAsia" w:ascii="仿宋" w:hAnsi="仿宋" w:eastAsia="仿宋"/>
          <w:sz w:val="24"/>
        </w:rPr>
      </w:pPr>
      <w:r>
        <w:rPr>
          <w:rFonts w:hint="eastAsia" w:ascii="仿宋" w:hAnsi="仿宋" w:eastAsia="仿宋"/>
          <w:sz w:val="24"/>
        </w:rPr>
        <w:t>“</w:t>
      </w:r>
      <w:r>
        <w:rPr>
          <w:rFonts w:hint="eastAsia" w:ascii="仿宋" w:hAnsi="仿宋" w:eastAsia="仿宋"/>
          <w:sz w:val="24"/>
          <w:lang w:eastAsia="zh-CN"/>
        </w:rPr>
        <w:t>沛县时空大数据平台项目</w:t>
      </w:r>
      <w:r>
        <w:rPr>
          <w:rFonts w:hint="eastAsia" w:ascii="仿宋" w:hAnsi="仿宋" w:eastAsia="仿宋"/>
          <w:sz w:val="24"/>
        </w:rPr>
        <w:t>”将基于时空大数据平台和丰富权威的时空数据资源，根据我县特点和实际需求，重点围绕服务自然资源精细化管理和支撑经济社会高质量发展方面开展智慧应用建设。实施过程中，在县委县政府的统筹领导下，以应用部门的需求为牵引做好技术支撑，突出时空大数据分析和智能化处置等功能，打造一批具有良好示范效应和较高应用价值的智慧应用试点。</w:t>
      </w:r>
    </w:p>
    <w:p w14:paraId="568384CA">
      <w:pPr>
        <w:pStyle w:val="4"/>
        <w:spacing w:line="240" w:lineRule="auto"/>
        <w:rPr>
          <w:b/>
          <w:bCs/>
          <w:sz w:val="24"/>
          <w:szCs w:val="32"/>
        </w:rPr>
      </w:pPr>
      <w:r>
        <w:rPr>
          <w:rFonts w:hint="eastAsia"/>
          <w:b/>
          <w:bCs/>
          <w:sz w:val="24"/>
          <w:szCs w:val="32"/>
        </w:rPr>
        <w:t>六、技术要求</w:t>
      </w:r>
    </w:p>
    <w:p w14:paraId="46F086DA">
      <w:pPr>
        <w:pStyle w:val="4"/>
        <w:spacing w:line="240" w:lineRule="auto"/>
        <w:ind w:firstLine="482" w:firstLineChars="200"/>
        <w:rPr>
          <w:b/>
          <w:bCs/>
          <w:sz w:val="24"/>
          <w:szCs w:val="32"/>
        </w:rPr>
      </w:pPr>
      <w:r>
        <w:rPr>
          <w:rFonts w:hint="eastAsia"/>
          <w:b/>
          <w:bCs/>
          <w:sz w:val="24"/>
          <w:szCs w:val="32"/>
        </w:rPr>
        <w:t>（一）系统功能</w:t>
      </w:r>
    </w:p>
    <w:p w14:paraId="080C05D8">
      <w:pPr>
        <w:pStyle w:val="4"/>
        <w:spacing w:line="240" w:lineRule="auto"/>
        <w:ind w:firstLine="480" w:firstLineChars="200"/>
        <w:rPr>
          <w:rFonts w:hint="eastAsia" w:ascii="仿宋" w:hAnsi="仿宋" w:eastAsia="仿宋" w:cs="Times New Roman"/>
          <w:sz w:val="24"/>
        </w:rPr>
      </w:pPr>
      <w:r>
        <w:rPr>
          <w:rFonts w:ascii="仿宋" w:hAnsi="仿宋" w:eastAsia="仿宋" w:cs="Times New Roman"/>
          <w:sz w:val="24"/>
        </w:rPr>
        <w:t>1. 时空大数据汇聚与管理</w:t>
      </w:r>
    </w:p>
    <w:p w14:paraId="39B6EBB0">
      <w:pPr>
        <w:tabs>
          <w:tab w:val="left" w:pos="0"/>
        </w:tabs>
        <w:ind w:firstLine="574"/>
        <w:rPr>
          <w:rFonts w:hint="eastAsia" w:ascii="仿宋" w:hAnsi="仿宋" w:eastAsia="仿宋"/>
          <w:color w:val="0000FF"/>
          <w:sz w:val="24"/>
        </w:rPr>
      </w:pPr>
      <w:r>
        <w:rPr>
          <w:rFonts w:hint="eastAsia" w:ascii="仿宋" w:hAnsi="仿宋" w:eastAsia="仿宋"/>
          <w:color w:val="0000FF"/>
          <w:sz w:val="24"/>
        </w:rPr>
        <w:t>包括但不限于以下内容：</w:t>
      </w:r>
    </w:p>
    <w:p w14:paraId="69EDDFBB">
      <w:pPr>
        <w:pStyle w:val="4"/>
        <w:spacing w:line="240" w:lineRule="auto"/>
        <w:ind w:firstLine="480" w:firstLineChars="200"/>
        <w:rPr>
          <w:rFonts w:hint="eastAsia" w:ascii="仿宋" w:hAnsi="仿宋" w:eastAsia="仿宋" w:cs="Times New Roman"/>
          <w:sz w:val="24"/>
        </w:rPr>
      </w:pPr>
      <w:r>
        <w:rPr>
          <w:rFonts w:ascii="仿宋" w:hAnsi="仿宋" w:eastAsia="仿宋" w:cs="Times New Roman"/>
          <w:sz w:val="24"/>
        </w:rPr>
        <w:t>（1）数据整合：汇集基础时空数据（矢量、影像、高程模型、地理实体、地名地址、实景三维模型等）、公共专题数据、泛在感知数据及特色扩展数据。</w:t>
      </w:r>
    </w:p>
    <w:p w14:paraId="6D92893D">
      <w:pPr>
        <w:pStyle w:val="4"/>
        <w:spacing w:line="240" w:lineRule="auto"/>
        <w:ind w:firstLine="480" w:firstLineChars="200"/>
        <w:rPr>
          <w:rFonts w:hint="eastAsia" w:ascii="仿宋" w:hAnsi="仿宋" w:eastAsia="仿宋" w:cs="Times New Roman"/>
          <w:sz w:val="24"/>
        </w:rPr>
      </w:pPr>
      <w:r>
        <w:rPr>
          <w:rFonts w:ascii="仿宋" w:hAnsi="仿宋" w:eastAsia="仿宋" w:cs="Times New Roman"/>
          <w:sz w:val="24"/>
        </w:rPr>
        <w:t>（2）数据治理：对多源异构数据进行清洗、结构化处理，解决数据矛盾，构建规范的时空大数据库。</w:t>
      </w:r>
    </w:p>
    <w:p w14:paraId="1A93FB19">
      <w:pPr>
        <w:pStyle w:val="4"/>
        <w:spacing w:line="240" w:lineRule="auto"/>
        <w:ind w:firstLine="480" w:firstLineChars="200"/>
        <w:rPr>
          <w:rFonts w:hint="eastAsia" w:ascii="仿宋" w:hAnsi="仿宋" w:eastAsia="仿宋" w:cs="Times New Roman"/>
          <w:sz w:val="24"/>
        </w:rPr>
      </w:pPr>
      <w:r>
        <w:rPr>
          <w:rFonts w:ascii="仿宋" w:hAnsi="仿宋" w:eastAsia="仿宋" w:cs="Times New Roman"/>
          <w:sz w:val="24"/>
        </w:rPr>
        <w:t>（3）数据入库：支持分布式存储管理，注入时间、空间和属性“三域”标识，确保数据权威性和现势性。</w:t>
      </w:r>
    </w:p>
    <w:p w14:paraId="0C0724B9">
      <w:pPr>
        <w:pStyle w:val="4"/>
        <w:spacing w:line="240" w:lineRule="auto"/>
        <w:ind w:firstLine="720" w:firstLineChars="300"/>
        <w:rPr>
          <w:rFonts w:hint="eastAsia" w:ascii="仿宋" w:hAnsi="仿宋" w:eastAsia="仿宋" w:cs="Times New Roman"/>
          <w:sz w:val="24"/>
        </w:rPr>
      </w:pPr>
      <w:r>
        <w:rPr>
          <w:rFonts w:ascii="仿宋" w:hAnsi="仿宋" w:eastAsia="仿宋" w:cs="Times New Roman"/>
          <w:sz w:val="24"/>
        </w:rPr>
        <w:t>2. 时空大数据平台核心功能</w:t>
      </w:r>
    </w:p>
    <w:p w14:paraId="0A884AAD">
      <w:pPr>
        <w:tabs>
          <w:tab w:val="left" w:pos="0"/>
        </w:tabs>
        <w:ind w:firstLine="574"/>
        <w:rPr>
          <w:rFonts w:hint="eastAsia" w:ascii="仿宋" w:hAnsi="仿宋" w:eastAsia="仿宋"/>
          <w:color w:val="0000FF"/>
          <w:sz w:val="24"/>
        </w:rPr>
      </w:pPr>
      <w:r>
        <w:rPr>
          <w:rFonts w:hint="eastAsia" w:ascii="仿宋" w:hAnsi="仿宋" w:eastAsia="仿宋"/>
          <w:color w:val="0000FF"/>
          <w:sz w:val="24"/>
        </w:rPr>
        <w:t>包括但不限于以下内容：</w:t>
      </w:r>
    </w:p>
    <w:p w14:paraId="4A724BB4">
      <w:pPr>
        <w:pStyle w:val="4"/>
        <w:spacing w:line="240" w:lineRule="auto"/>
        <w:ind w:firstLine="480" w:firstLineChars="200"/>
        <w:rPr>
          <w:rFonts w:hint="eastAsia" w:ascii="仿宋" w:hAnsi="仿宋" w:eastAsia="仿宋" w:cs="Times New Roman"/>
          <w:sz w:val="24"/>
        </w:rPr>
      </w:pPr>
      <w:r>
        <w:rPr>
          <w:rFonts w:ascii="仿宋" w:hAnsi="仿宋" w:eastAsia="仿宋" w:cs="Times New Roman"/>
          <w:sz w:val="24"/>
        </w:rPr>
        <w:t>（1）服务资源池：统一管理数据服务、功能服务和知识服务，实现资源透明化调用。</w:t>
      </w:r>
    </w:p>
    <w:p w14:paraId="78DB8918">
      <w:pPr>
        <w:pStyle w:val="4"/>
        <w:spacing w:line="240" w:lineRule="auto"/>
        <w:ind w:firstLine="480" w:firstLineChars="200"/>
        <w:rPr>
          <w:rFonts w:hint="eastAsia" w:ascii="仿宋" w:hAnsi="仿宋" w:eastAsia="仿宋" w:cs="Times New Roman"/>
          <w:sz w:val="24"/>
        </w:rPr>
      </w:pPr>
      <w:r>
        <w:rPr>
          <w:rFonts w:ascii="仿宋" w:hAnsi="仿宋" w:eastAsia="仿宋" w:cs="Times New Roman"/>
          <w:sz w:val="24"/>
        </w:rPr>
        <w:t>（2）服务引擎：提供在线调用、服务注册与发布功能，支持多源服务资源的互联互通。</w:t>
      </w:r>
    </w:p>
    <w:p w14:paraId="782072A7">
      <w:pPr>
        <w:pStyle w:val="4"/>
        <w:spacing w:line="240" w:lineRule="auto"/>
        <w:ind w:firstLine="480" w:firstLineChars="200"/>
        <w:rPr>
          <w:rFonts w:hint="eastAsia" w:ascii="仿宋" w:hAnsi="仿宋" w:eastAsia="仿宋" w:cs="Times New Roman"/>
          <w:sz w:val="24"/>
        </w:rPr>
      </w:pPr>
      <w:r>
        <w:rPr>
          <w:rFonts w:ascii="仿宋" w:hAnsi="仿宋" w:eastAsia="仿宋" w:cs="Times New Roman"/>
          <w:sz w:val="24"/>
        </w:rPr>
        <w:t>（3）知识引擎：集成大数据分析工具，支持空间分析、知识挖掘和智能化决策。</w:t>
      </w:r>
    </w:p>
    <w:p w14:paraId="61D62005">
      <w:pPr>
        <w:pStyle w:val="4"/>
        <w:spacing w:line="240" w:lineRule="auto"/>
        <w:ind w:firstLine="480" w:firstLineChars="200"/>
        <w:rPr>
          <w:rFonts w:hint="eastAsia" w:ascii="仿宋" w:hAnsi="仿宋" w:eastAsia="仿宋" w:cs="Times New Roman"/>
          <w:sz w:val="24"/>
        </w:rPr>
      </w:pPr>
      <w:r>
        <w:rPr>
          <w:rFonts w:ascii="仿宋" w:hAnsi="仿宋" w:eastAsia="仿宋" w:cs="Times New Roman"/>
          <w:sz w:val="24"/>
        </w:rPr>
        <w:t>（4）云端管理系统：涵盖用户管理、资源发布、服务监控、权限控制等功能，保障平台稳定运行。</w:t>
      </w:r>
    </w:p>
    <w:p w14:paraId="2C5A258A">
      <w:pPr>
        <w:pStyle w:val="4"/>
        <w:spacing w:line="240" w:lineRule="auto"/>
        <w:ind w:firstLine="468" w:firstLineChars="200"/>
        <w:rPr>
          <w:rFonts w:hint="eastAsia" w:ascii="仿宋" w:hAnsi="仿宋" w:eastAsia="仿宋" w:cs="Times New Roman"/>
          <w:sz w:val="24"/>
        </w:rPr>
      </w:pPr>
      <w:r>
        <w:rPr>
          <w:rFonts w:hint="eastAsia" w:ascii="仿宋" w:hAnsi="仿宋" w:eastAsia="仿宋" w:cs="仿宋"/>
          <w:color w:val="0000FF"/>
          <w:spacing w:val="-3"/>
          <w:sz w:val="24"/>
        </w:rPr>
        <w:t>（5）云服务门户系统：包括资源中心、开发中心、应用中心。资源中心可视化展示数据服务目录，支持一键调用；开发中心提供</w:t>
      </w:r>
      <w:r>
        <w:rPr>
          <w:rFonts w:ascii="仿宋" w:hAnsi="仿宋" w:eastAsia="仿宋" w:cs="仿宋"/>
          <w:color w:val="0000FF"/>
          <w:spacing w:val="-3"/>
          <w:sz w:val="24"/>
        </w:rPr>
        <w:t>API</w:t>
      </w:r>
      <w:r>
        <w:rPr>
          <w:rFonts w:hint="eastAsia" w:ascii="仿宋" w:hAnsi="仿宋" w:eastAsia="仿宋" w:cs="仿宋"/>
          <w:color w:val="0000FF"/>
          <w:spacing w:val="-3"/>
          <w:sz w:val="24"/>
        </w:rPr>
        <w:t>接口文档、示例代码及调试工具；应用中心预置自然资源管理、城市生命线等业务应用模块。</w:t>
      </w:r>
    </w:p>
    <w:p w14:paraId="0CB984C4">
      <w:pPr>
        <w:pStyle w:val="4"/>
        <w:spacing w:line="240" w:lineRule="auto"/>
        <w:ind w:firstLine="720" w:firstLineChars="300"/>
        <w:rPr>
          <w:rFonts w:hint="eastAsia" w:ascii="仿宋" w:hAnsi="仿宋" w:eastAsia="仿宋" w:cs="Times New Roman"/>
          <w:sz w:val="24"/>
        </w:rPr>
      </w:pPr>
      <w:r>
        <w:rPr>
          <w:rFonts w:ascii="仿宋" w:hAnsi="仿宋" w:eastAsia="仿宋" w:cs="Times New Roman"/>
          <w:sz w:val="24"/>
        </w:rPr>
        <w:t>3. 地名地址引擎</w:t>
      </w:r>
    </w:p>
    <w:p w14:paraId="74F43ACB">
      <w:pPr>
        <w:tabs>
          <w:tab w:val="left" w:pos="0"/>
        </w:tabs>
        <w:ind w:firstLine="574"/>
        <w:rPr>
          <w:rFonts w:hint="eastAsia" w:ascii="仿宋" w:hAnsi="仿宋" w:eastAsia="仿宋"/>
          <w:color w:val="0000FF"/>
          <w:sz w:val="24"/>
        </w:rPr>
      </w:pPr>
      <w:r>
        <w:rPr>
          <w:rFonts w:hint="eastAsia" w:ascii="仿宋" w:hAnsi="仿宋" w:eastAsia="仿宋"/>
          <w:color w:val="0000FF"/>
          <w:sz w:val="24"/>
        </w:rPr>
        <w:t>包括但不限于以下内容：</w:t>
      </w:r>
    </w:p>
    <w:p w14:paraId="3EA111E0">
      <w:pPr>
        <w:pStyle w:val="4"/>
        <w:spacing w:line="240" w:lineRule="auto"/>
        <w:ind w:firstLine="480" w:firstLineChars="200"/>
        <w:rPr>
          <w:rFonts w:hint="eastAsia" w:ascii="仿宋" w:hAnsi="仿宋" w:eastAsia="仿宋" w:cs="Times New Roman"/>
          <w:sz w:val="24"/>
        </w:rPr>
      </w:pPr>
      <w:r>
        <w:rPr>
          <w:rFonts w:ascii="仿宋" w:hAnsi="仿宋" w:eastAsia="仿宋" w:cs="Times New Roman"/>
          <w:sz w:val="24"/>
        </w:rPr>
        <w:t>（1）标准规范制定：整合民政、公安、自然资源、住建等部门数据，建立沛县统一的地名地址数据标准。</w:t>
      </w:r>
    </w:p>
    <w:p w14:paraId="7EFF54AC">
      <w:pPr>
        <w:pStyle w:val="4"/>
        <w:spacing w:line="240" w:lineRule="auto"/>
        <w:ind w:firstLine="480" w:firstLineChars="200"/>
        <w:rPr>
          <w:rFonts w:hint="eastAsia" w:ascii="仿宋" w:hAnsi="仿宋" w:eastAsia="仿宋" w:cs="Times New Roman"/>
          <w:sz w:val="24"/>
        </w:rPr>
      </w:pPr>
      <w:r>
        <w:rPr>
          <w:rFonts w:ascii="仿宋" w:hAnsi="仿宋" w:eastAsia="仿宋" w:cs="Times New Roman"/>
          <w:sz w:val="24"/>
        </w:rPr>
        <w:t>（2）地址编码与库建设：赋予地址唯一“身份编码”，构建标准地名地址库，支持数据去重和动态更新。</w:t>
      </w:r>
    </w:p>
    <w:p w14:paraId="6312DDCD">
      <w:pPr>
        <w:pStyle w:val="4"/>
        <w:spacing w:line="240" w:lineRule="auto"/>
        <w:ind w:firstLine="480" w:firstLineChars="200"/>
        <w:rPr>
          <w:rFonts w:hint="eastAsia" w:ascii="仿宋" w:hAnsi="仿宋" w:eastAsia="仿宋" w:cs="Times New Roman"/>
          <w:sz w:val="24"/>
        </w:rPr>
      </w:pPr>
      <w:r>
        <w:rPr>
          <w:rFonts w:ascii="仿宋" w:hAnsi="仿宋" w:eastAsia="仿宋" w:cs="Times New Roman"/>
          <w:sz w:val="24"/>
        </w:rPr>
        <w:t>（3）应用服务系统：提供地址录入、清洗、查询、正/逆地理编码等功能，支持各部门按需调用。</w:t>
      </w:r>
    </w:p>
    <w:p w14:paraId="26CB5A06">
      <w:pPr>
        <w:pStyle w:val="4"/>
        <w:spacing w:line="240" w:lineRule="auto"/>
        <w:ind w:firstLine="720" w:firstLineChars="300"/>
        <w:rPr>
          <w:rFonts w:hint="eastAsia" w:ascii="仿宋" w:hAnsi="仿宋" w:eastAsia="仿宋" w:cs="Times New Roman"/>
          <w:sz w:val="24"/>
        </w:rPr>
      </w:pPr>
      <w:r>
        <w:rPr>
          <w:rFonts w:ascii="仿宋" w:hAnsi="仿宋" w:eastAsia="仿宋" w:cs="Times New Roman"/>
          <w:sz w:val="24"/>
        </w:rPr>
        <w:t>4. 电子地图服务</w:t>
      </w:r>
    </w:p>
    <w:p w14:paraId="1390AB6B">
      <w:pPr>
        <w:tabs>
          <w:tab w:val="left" w:pos="0"/>
        </w:tabs>
        <w:ind w:firstLine="574"/>
        <w:rPr>
          <w:rFonts w:hint="eastAsia" w:ascii="仿宋" w:hAnsi="仿宋" w:eastAsia="仿宋"/>
          <w:sz w:val="24"/>
        </w:rPr>
      </w:pPr>
      <w:r>
        <w:rPr>
          <w:rFonts w:hint="eastAsia" w:ascii="仿宋" w:hAnsi="仿宋" w:eastAsia="仿宋"/>
          <w:color w:val="0000FF"/>
          <w:sz w:val="24"/>
        </w:rPr>
        <w:t>包括但不限于以下内容：</w:t>
      </w:r>
    </w:p>
    <w:p w14:paraId="7C1E7167">
      <w:pPr>
        <w:pStyle w:val="4"/>
        <w:spacing w:line="240" w:lineRule="auto"/>
        <w:ind w:firstLine="480" w:firstLineChars="200"/>
        <w:rPr>
          <w:rFonts w:hint="eastAsia" w:ascii="仿宋" w:hAnsi="仿宋" w:eastAsia="仿宋" w:cs="Times New Roman"/>
          <w:sz w:val="24"/>
        </w:rPr>
      </w:pPr>
      <w:r>
        <w:rPr>
          <w:rFonts w:ascii="仿宋" w:hAnsi="仿宋" w:eastAsia="仿宋" w:cs="Times New Roman"/>
          <w:sz w:val="24"/>
        </w:rPr>
        <w:t>（1）政务版电子地图：符合OGC标准，支持全县范围高精度地图服务，适配政务网环境。</w:t>
      </w:r>
    </w:p>
    <w:p w14:paraId="5FE70EBC">
      <w:pPr>
        <w:pStyle w:val="4"/>
        <w:spacing w:line="240" w:lineRule="auto"/>
        <w:ind w:firstLine="480" w:firstLineChars="200"/>
        <w:rPr>
          <w:rFonts w:hint="eastAsia" w:ascii="仿宋" w:hAnsi="仿宋" w:eastAsia="仿宋" w:cs="Times New Roman"/>
          <w:sz w:val="24"/>
        </w:rPr>
      </w:pPr>
      <w:r>
        <w:rPr>
          <w:rFonts w:ascii="仿宋" w:hAnsi="仿宋" w:eastAsia="仿宋" w:cs="Times New Roman"/>
          <w:sz w:val="24"/>
        </w:rPr>
        <w:t>（2）深色系电子地图：优化大屏显示效果，采用“科技蓝”配色，增强可视化体验。</w:t>
      </w:r>
    </w:p>
    <w:p w14:paraId="44A5C4AB">
      <w:pPr>
        <w:pStyle w:val="4"/>
        <w:spacing w:line="240" w:lineRule="auto"/>
        <w:ind w:firstLine="480" w:firstLineChars="200"/>
        <w:rPr>
          <w:rFonts w:hint="eastAsia" w:ascii="仿宋" w:hAnsi="仿宋" w:eastAsia="仿宋" w:cs="Times New Roman"/>
          <w:sz w:val="24"/>
        </w:rPr>
      </w:pPr>
      <w:r>
        <w:rPr>
          <w:rFonts w:ascii="仿宋" w:hAnsi="仿宋" w:eastAsia="仿宋" w:cs="Times New Roman"/>
          <w:sz w:val="24"/>
        </w:rPr>
        <w:t>（3）影像电子地图：提供0.5米分辨率遥感影像服务，</w:t>
      </w:r>
      <w:r>
        <w:rPr>
          <w:rFonts w:ascii="仿宋" w:hAnsi="仿宋" w:eastAsia="仿宋" w:cs="Times New Roman"/>
          <w:color w:val="FF0000"/>
          <w:sz w:val="24"/>
        </w:rPr>
        <w:t>现势性为202</w:t>
      </w:r>
      <w:r>
        <w:rPr>
          <w:rFonts w:hint="eastAsia" w:ascii="仿宋" w:hAnsi="仿宋" w:eastAsia="仿宋" w:cs="Times New Roman"/>
          <w:color w:val="FF0000"/>
          <w:sz w:val="24"/>
          <w:lang w:val="en-US" w:eastAsia="zh-CN"/>
        </w:rPr>
        <w:t>5</w:t>
      </w:r>
      <w:r>
        <w:rPr>
          <w:rFonts w:ascii="仿宋" w:hAnsi="仿宋" w:eastAsia="仿宋" w:cs="Times New Roman"/>
          <w:color w:val="FF0000"/>
          <w:sz w:val="24"/>
        </w:rPr>
        <w:t>年。</w:t>
      </w:r>
    </w:p>
    <w:p w14:paraId="1B0A2BCA">
      <w:pPr>
        <w:pStyle w:val="4"/>
        <w:spacing w:line="240" w:lineRule="auto"/>
        <w:ind w:firstLine="720" w:firstLineChars="300"/>
        <w:rPr>
          <w:rFonts w:hint="eastAsia" w:ascii="仿宋" w:hAnsi="仿宋" w:eastAsia="仿宋" w:cs="Times New Roman"/>
          <w:sz w:val="24"/>
        </w:rPr>
      </w:pPr>
      <w:r>
        <w:rPr>
          <w:rFonts w:ascii="仿宋" w:hAnsi="仿宋" w:eastAsia="仿宋" w:cs="Times New Roman"/>
          <w:sz w:val="24"/>
        </w:rPr>
        <w:t>5. 二三维一体化GIS功能</w:t>
      </w:r>
    </w:p>
    <w:p w14:paraId="24DF63C1">
      <w:pPr>
        <w:tabs>
          <w:tab w:val="left" w:pos="0"/>
        </w:tabs>
        <w:ind w:firstLine="574"/>
        <w:rPr>
          <w:rFonts w:hint="eastAsia" w:ascii="仿宋" w:hAnsi="仿宋" w:eastAsia="仿宋"/>
          <w:sz w:val="24"/>
        </w:rPr>
      </w:pPr>
      <w:r>
        <w:rPr>
          <w:rFonts w:hint="eastAsia" w:ascii="仿宋" w:hAnsi="仿宋" w:eastAsia="仿宋"/>
          <w:color w:val="0000FF"/>
          <w:sz w:val="24"/>
        </w:rPr>
        <w:t>包括但不限于以下内容：</w:t>
      </w:r>
    </w:p>
    <w:p w14:paraId="3AA40A68">
      <w:pPr>
        <w:pStyle w:val="4"/>
        <w:spacing w:line="240" w:lineRule="auto"/>
        <w:ind w:firstLine="480" w:firstLineChars="200"/>
        <w:rPr>
          <w:rFonts w:hint="eastAsia" w:ascii="仿宋" w:hAnsi="仿宋" w:eastAsia="仿宋" w:cs="Times New Roman"/>
          <w:sz w:val="24"/>
        </w:rPr>
      </w:pPr>
      <w:r>
        <w:rPr>
          <w:rFonts w:ascii="仿宋" w:hAnsi="仿宋" w:eastAsia="仿宋" w:cs="Times New Roman"/>
          <w:sz w:val="24"/>
        </w:rPr>
        <w:t>（1）三维模型治理：整合倾斜摄影、白模、精细三维场景等数据，支持二三维一体化应用，发布城市级实景三维数据及部件级模型。</w:t>
      </w:r>
    </w:p>
    <w:p w14:paraId="2267907E">
      <w:pPr>
        <w:pStyle w:val="4"/>
        <w:spacing w:line="240" w:lineRule="auto"/>
        <w:ind w:firstLine="480" w:firstLineChars="200"/>
        <w:rPr>
          <w:rFonts w:hint="eastAsia" w:ascii="仿宋" w:hAnsi="仿宋" w:eastAsia="仿宋" w:cs="Times New Roman"/>
          <w:sz w:val="24"/>
        </w:rPr>
      </w:pPr>
      <w:r>
        <w:rPr>
          <w:rFonts w:ascii="仿宋" w:hAnsi="仿宋" w:eastAsia="仿宋" w:cs="Times New Roman"/>
          <w:sz w:val="24"/>
        </w:rPr>
        <w:t>（2）二维空间分析：提供地形分析、缓冲区分析、路径规划等专业GIS功能。</w:t>
      </w:r>
    </w:p>
    <w:p w14:paraId="1948B28B">
      <w:pPr>
        <w:pStyle w:val="4"/>
        <w:spacing w:line="240" w:lineRule="auto"/>
        <w:ind w:firstLine="480" w:firstLineChars="200"/>
        <w:rPr>
          <w:rFonts w:hint="eastAsia" w:ascii="仿宋" w:hAnsi="仿宋" w:eastAsia="仿宋" w:cs="Times New Roman"/>
          <w:sz w:val="24"/>
        </w:rPr>
      </w:pPr>
      <w:r>
        <w:rPr>
          <w:rFonts w:ascii="仿宋" w:hAnsi="仿宋" w:eastAsia="仿宋" w:cs="Times New Roman"/>
          <w:sz w:val="24"/>
        </w:rPr>
        <w:t>（3）实景三维可视化与分析：场景渲染、三维空间分析，包括日照分析、通视分析、应急路径规划等。</w:t>
      </w:r>
    </w:p>
    <w:p w14:paraId="7C9C40D1">
      <w:pPr>
        <w:pStyle w:val="4"/>
        <w:spacing w:line="240" w:lineRule="auto"/>
        <w:ind w:firstLine="720" w:firstLineChars="300"/>
        <w:rPr>
          <w:rFonts w:hint="eastAsia" w:ascii="仿宋" w:hAnsi="仿宋" w:eastAsia="仿宋" w:cs="Times New Roman"/>
          <w:sz w:val="24"/>
        </w:rPr>
      </w:pPr>
      <w:r>
        <w:rPr>
          <w:rFonts w:ascii="仿宋" w:hAnsi="仿宋" w:eastAsia="仿宋" w:cs="Times New Roman"/>
          <w:sz w:val="24"/>
        </w:rPr>
        <w:t>6. 数据安全与信创适配</w:t>
      </w:r>
    </w:p>
    <w:p w14:paraId="0E838878">
      <w:pPr>
        <w:tabs>
          <w:tab w:val="left" w:pos="0"/>
        </w:tabs>
        <w:ind w:firstLine="574"/>
        <w:rPr>
          <w:rFonts w:hint="eastAsia" w:ascii="仿宋" w:hAnsi="仿宋" w:eastAsia="仿宋"/>
          <w:sz w:val="24"/>
        </w:rPr>
      </w:pPr>
      <w:r>
        <w:rPr>
          <w:rFonts w:hint="eastAsia" w:ascii="仿宋" w:hAnsi="仿宋" w:eastAsia="仿宋"/>
          <w:color w:val="0000FF"/>
          <w:sz w:val="24"/>
        </w:rPr>
        <w:t>包括但不限于以下内容：</w:t>
      </w:r>
    </w:p>
    <w:p w14:paraId="24040C8A">
      <w:pPr>
        <w:pStyle w:val="4"/>
        <w:spacing w:line="240" w:lineRule="auto"/>
        <w:ind w:firstLine="480" w:firstLineChars="200"/>
        <w:rPr>
          <w:rFonts w:hint="eastAsia" w:ascii="仿宋" w:hAnsi="仿宋" w:eastAsia="仿宋" w:cs="Times New Roman"/>
          <w:sz w:val="24"/>
        </w:rPr>
      </w:pPr>
      <w:r>
        <w:rPr>
          <w:rFonts w:ascii="仿宋" w:hAnsi="仿宋" w:eastAsia="仿宋" w:cs="Times New Roman"/>
          <w:sz w:val="24"/>
        </w:rPr>
        <w:t>（1）数据脱敏脱密：依据国家保密规定，去除敏感信息，确保数据安全合规。</w:t>
      </w:r>
    </w:p>
    <w:p w14:paraId="405E1E50">
      <w:pPr>
        <w:pStyle w:val="4"/>
        <w:spacing w:line="240" w:lineRule="auto"/>
        <w:ind w:firstLine="480" w:firstLineChars="200"/>
        <w:rPr>
          <w:rFonts w:hint="eastAsia" w:ascii="仿宋" w:hAnsi="仿宋" w:eastAsia="仿宋" w:cs="Times New Roman"/>
          <w:sz w:val="24"/>
        </w:rPr>
      </w:pPr>
      <w:r>
        <w:rPr>
          <w:rFonts w:ascii="仿宋" w:hAnsi="仿宋" w:eastAsia="仿宋" w:cs="Times New Roman"/>
          <w:sz w:val="24"/>
        </w:rPr>
        <w:t>（2）国产化适配：支持国产CPU、操作系统和数据库，满足信创要求。</w:t>
      </w:r>
    </w:p>
    <w:p w14:paraId="796E5565">
      <w:pPr>
        <w:pStyle w:val="4"/>
        <w:spacing w:line="240" w:lineRule="auto"/>
        <w:ind w:firstLine="720" w:firstLineChars="300"/>
        <w:rPr>
          <w:rFonts w:hint="eastAsia" w:ascii="仿宋" w:hAnsi="仿宋" w:eastAsia="仿宋" w:cs="Times New Roman"/>
          <w:sz w:val="24"/>
        </w:rPr>
      </w:pPr>
      <w:r>
        <w:rPr>
          <w:rFonts w:ascii="仿宋" w:hAnsi="仿宋" w:eastAsia="仿宋" w:cs="Times New Roman"/>
          <w:sz w:val="24"/>
        </w:rPr>
        <w:t>7. 智慧应用支撑</w:t>
      </w:r>
    </w:p>
    <w:p w14:paraId="2216F28A">
      <w:pPr>
        <w:tabs>
          <w:tab w:val="left" w:pos="0"/>
        </w:tabs>
        <w:ind w:firstLine="574"/>
        <w:rPr>
          <w:rFonts w:hint="eastAsia" w:ascii="仿宋" w:hAnsi="仿宋" w:eastAsia="仿宋"/>
          <w:sz w:val="24"/>
        </w:rPr>
      </w:pPr>
      <w:r>
        <w:rPr>
          <w:rFonts w:hint="eastAsia" w:ascii="仿宋" w:hAnsi="仿宋" w:eastAsia="仿宋"/>
          <w:color w:val="0000FF"/>
          <w:sz w:val="24"/>
        </w:rPr>
        <w:t>包括但不限于以下内容：</w:t>
      </w:r>
    </w:p>
    <w:p w14:paraId="72D717EF">
      <w:pPr>
        <w:pStyle w:val="4"/>
        <w:spacing w:line="240" w:lineRule="auto"/>
        <w:ind w:firstLine="480" w:firstLineChars="200"/>
        <w:rPr>
          <w:rFonts w:hint="eastAsia" w:ascii="仿宋" w:hAnsi="仿宋" w:eastAsia="仿宋" w:cs="Times New Roman"/>
          <w:sz w:val="24"/>
        </w:rPr>
      </w:pPr>
      <w:r>
        <w:rPr>
          <w:rFonts w:ascii="仿宋" w:hAnsi="仿宋" w:eastAsia="仿宋" w:cs="Times New Roman"/>
          <w:sz w:val="24"/>
        </w:rPr>
        <w:t>（1）开发接口：提供标准化API，支持第三方系统调用时空数据服务。</w:t>
      </w:r>
    </w:p>
    <w:p w14:paraId="1D727FE3">
      <w:pPr>
        <w:pStyle w:val="4"/>
        <w:spacing w:line="240" w:lineRule="auto"/>
        <w:ind w:firstLine="480" w:firstLineChars="200"/>
        <w:rPr>
          <w:rFonts w:ascii="仿宋" w:hAnsi="仿宋" w:eastAsia="仿宋" w:cs="Times New Roman"/>
          <w:sz w:val="24"/>
        </w:rPr>
      </w:pPr>
      <w:r>
        <w:rPr>
          <w:rFonts w:ascii="仿宋" w:hAnsi="仿宋" w:eastAsia="仿宋" w:cs="Times New Roman"/>
          <w:sz w:val="24"/>
        </w:rPr>
        <w:t>（2）应用中心：支持功能模块灵活组合，如自然资源管理、城市生命线安全监测等示范应用</w:t>
      </w:r>
    </w:p>
    <w:p w14:paraId="0654D7D3">
      <w:pPr>
        <w:pStyle w:val="4"/>
        <w:spacing w:line="240" w:lineRule="auto"/>
        <w:ind w:firstLine="482" w:firstLineChars="200"/>
        <w:rPr>
          <w:rFonts w:hint="eastAsia" w:ascii="仿宋" w:hAnsi="仿宋" w:eastAsia="仿宋" w:cs="Times New Roman"/>
          <w:b/>
          <w:bCs/>
          <w:sz w:val="24"/>
        </w:rPr>
      </w:pPr>
      <w:r>
        <w:rPr>
          <w:rFonts w:hint="eastAsia" w:ascii="仿宋" w:hAnsi="仿宋" w:eastAsia="仿宋" w:cs="Times New Roman"/>
          <w:b/>
          <w:bCs/>
          <w:sz w:val="24"/>
        </w:rPr>
        <w:t>（二）技术构架</w:t>
      </w:r>
    </w:p>
    <w:p w14:paraId="07C2AA5E">
      <w:pPr>
        <w:pStyle w:val="4"/>
        <w:spacing w:line="240" w:lineRule="auto"/>
        <w:ind w:firstLine="480" w:firstLineChars="200"/>
        <w:rPr>
          <w:rFonts w:hint="eastAsia" w:ascii="仿宋" w:hAnsi="仿宋" w:eastAsia="仿宋" w:cs="Times New Roman"/>
          <w:sz w:val="24"/>
        </w:rPr>
      </w:pPr>
      <w:r>
        <w:rPr>
          <w:rFonts w:ascii="仿宋" w:hAnsi="仿宋" w:eastAsia="仿宋" w:cs="Times New Roman"/>
          <w:sz w:val="24"/>
        </w:rPr>
        <w:t>1.项目拟采用的总体架构</w:t>
      </w:r>
    </w:p>
    <w:p w14:paraId="2EE177A0">
      <w:pPr>
        <w:pStyle w:val="4"/>
        <w:spacing w:line="240" w:lineRule="auto"/>
        <w:ind w:firstLine="480" w:firstLineChars="200"/>
        <w:rPr>
          <w:rFonts w:hint="eastAsia" w:ascii="仿宋" w:hAnsi="仿宋" w:eastAsia="仿宋" w:cs="Times New Roman"/>
          <w:sz w:val="24"/>
        </w:rPr>
      </w:pPr>
      <w:r>
        <w:rPr>
          <w:rFonts w:ascii="仿宋" w:hAnsi="仿宋" w:eastAsia="仿宋" w:cs="Times New Roman"/>
          <w:sz w:val="24"/>
        </w:rPr>
        <w:t>采用“云-端”协同架构，基于分布式计算和微服务技术，构建“数据层-平台层-服务层-应用层”四层体系，满足高并发、高可用、安全可控的要求。</w:t>
      </w:r>
    </w:p>
    <w:p w14:paraId="1A47891B">
      <w:pPr>
        <w:pStyle w:val="4"/>
        <w:spacing w:line="240" w:lineRule="auto"/>
        <w:ind w:firstLine="480" w:firstLineChars="200"/>
        <w:rPr>
          <w:rFonts w:hint="eastAsia" w:ascii="仿宋" w:hAnsi="仿宋" w:eastAsia="仿宋" w:cs="Times New Roman"/>
          <w:sz w:val="24"/>
        </w:rPr>
      </w:pPr>
      <w:r>
        <w:rPr>
          <w:rFonts w:ascii="仿宋" w:hAnsi="仿宋" w:eastAsia="仿宋" w:cs="Times New Roman"/>
          <w:sz w:val="24"/>
        </w:rPr>
        <w:t>2. 分层架构说明</w:t>
      </w:r>
    </w:p>
    <w:p w14:paraId="599E3EBC">
      <w:pPr>
        <w:pStyle w:val="4"/>
        <w:spacing w:line="240" w:lineRule="auto"/>
        <w:ind w:firstLine="480" w:firstLineChars="200"/>
        <w:rPr>
          <w:rFonts w:hint="eastAsia" w:ascii="仿宋" w:hAnsi="仿宋" w:eastAsia="仿宋" w:cs="Times New Roman"/>
          <w:sz w:val="24"/>
        </w:rPr>
      </w:pPr>
      <w:r>
        <w:rPr>
          <w:rFonts w:ascii="仿宋" w:hAnsi="仿宋" w:eastAsia="仿宋" w:cs="Times New Roman"/>
          <w:sz w:val="24"/>
        </w:rPr>
        <w:t>（1）数据层</w:t>
      </w:r>
    </w:p>
    <w:p w14:paraId="7CEFAFCE">
      <w:pPr>
        <w:pStyle w:val="4"/>
        <w:spacing w:line="240" w:lineRule="auto"/>
        <w:ind w:firstLine="480" w:firstLineChars="200"/>
        <w:rPr>
          <w:rFonts w:hint="eastAsia" w:ascii="仿宋" w:hAnsi="仿宋" w:eastAsia="仿宋" w:cs="Times New Roman"/>
          <w:sz w:val="24"/>
        </w:rPr>
      </w:pPr>
      <w:r>
        <w:rPr>
          <w:rFonts w:ascii="仿宋" w:hAnsi="仿宋" w:eastAsia="仿宋" w:cs="Times New Roman"/>
          <w:sz w:val="24"/>
        </w:rPr>
        <w:t>数据来源：基础时空数据（矢量、影像、高程模型、地理实体、实景三维模型等），公共专题数据（国土空间规划、生态保护、林业等）</w:t>
      </w:r>
    </w:p>
    <w:p w14:paraId="0C4FE641">
      <w:pPr>
        <w:pStyle w:val="4"/>
        <w:spacing w:line="240" w:lineRule="auto"/>
        <w:ind w:firstLine="480" w:firstLineChars="200"/>
        <w:rPr>
          <w:rFonts w:hint="eastAsia" w:ascii="仿宋" w:hAnsi="仿宋" w:eastAsia="仿宋" w:cs="Times New Roman"/>
          <w:sz w:val="24"/>
        </w:rPr>
      </w:pPr>
      <w:r>
        <w:rPr>
          <w:rFonts w:ascii="仿宋" w:hAnsi="仿宋" w:eastAsia="仿宋" w:cs="Times New Roman"/>
          <w:sz w:val="24"/>
        </w:rPr>
        <w:t>泛在感知数据（IoT设备、移动终端等实时数据）</w:t>
      </w:r>
    </w:p>
    <w:p w14:paraId="2F698129">
      <w:pPr>
        <w:pStyle w:val="4"/>
        <w:spacing w:line="240" w:lineRule="auto"/>
        <w:ind w:firstLine="480" w:firstLineChars="200"/>
        <w:rPr>
          <w:rFonts w:hint="eastAsia" w:ascii="仿宋" w:hAnsi="仿宋" w:eastAsia="仿宋" w:cs="Times New Roman"/>
          <w:sz w:val="24"/>
        </w:rPr>
      </w:pPr>
      <w:r>
        <w:rPr>
          <w:rFonts w:ascii="仿宋" w:hAnsi="仿宋" w:eastAsia="仿宋" w:cs="Times New Roman"/>
          <w:sz w:val="24"/>
        </w:rPr>
        <w:t>特色扩展数据（本地行业数据，如城市生命线监测数据）</w:t>
      </w:r>
    </w:p>
    <w:p w14:paraId="791E2D73">
      <w:pPr>
        <w:pStyle w:val="4"/>
        <w:spacing w:line="240" w:lineRule="auto"/>
        <w:ind w:firstLine="480" w:firstLineChars="200"/>
        <w:rPr>
          <w:rFonts w:hint="eastAsia" w:ascii="仿宋" w:hAnsi="仿宋" w:eastAsia="仿宋" w:cs="Times New Roman"/>
          <w:sz w:val="24"/>
        </w:rPr>
      </w:pPr>
      <w:r>
        <w:rPr>
          <w:rFonts w:ascii="仿宋" w:hAnsi="仿宋" w:eastAsia="仿宋" w:cs="Times New Roman"/>
          <w:sz w:val="24"/>
        </w:rPr>
        <w:t>数据存储：</w:t>
      </w:r>
    </w:p>
    <w:p w14:paraId="35C31952">
      <w:pPr>
        <w:pStyle w:val="4"/>
        <w:spacing w:line="240" w:lineRule="auto"/>
        <w:ind w:firstLine="480" w:firstLineChars="200"/>
        <w:rPr>
          <w:rFonts w:hint="eastAsia" w:ascii="仿宋" w:hAnsi="仿宋" w:eastAsia="仿宋" w:cs="Times New Roman"/>
          <w:sz w:val="24"/>
        </w:rPr>
      </w:pPr>
      <w:r>
        <w:rPr>
          <w:rFonts w:ascii="仿宋" w:hAnsi="仿宋" w:eastAsia="仿宋" w:cs="Times New Roman"/>
          <w:sz w:val="24"/>
        </w:rPr>
        <w:t>采用分布式数据库（如PostgreSQL、国产化数据库）存储结构化数据。</w:t>
      </w:r>
    </w:p>
    <w:p w14:paraId="6C361803">
      <w:pPr>
        <w:pStyle w:val="4"/>
        <w:spacing w:line="240" w:lineRule="auto"/>
        <w:ind w:firstLine="480" w:firstLineChars="200"/>
        <w:rPr>
          <w:rFonts w:hint="eastAsia" w:ascii="仿宋" w:hAnsi="仿宋" w:eastAsia="仿宋" w:cs="Times New Roman"/>
          <w:sz w:val="24"/>
        </w:rPr>
      </w:pPr>
      <w:r>
        <w:rPr>
          <w:rFonts w:ascii="仿宋" w:hAnsi="仿宋" w:eastAsia="仿宋" w:cs="Times New Roman"/>
          <w:sz w:val="24"/>
        </w:rPr>
        <w:t>对象存储管理遥感影像、三维模型等非结构化数据。</w:t>
      </w:r>
    </w:p>
    <w:p w14:paraId="20C3F3B8">
      <w:pPr>
        <w:pStyle w:val="4"/>
        <w:spacing w:line="240" w:lineRule="auto"/>
        <w:ind w:firstLine="480" w:firstLineChars="200"/>
        <w:rPr>
          <w:rFonts w:hint="eastAsia" w:ascii="仿宋" w:hAnsi="仿宋" w:eastAsia="仿宋" w:cs="Times New Roman"/>
          <w:sz w:val="24"/>
        </w:rPr>
      </w:pPr>
      <w:r>
        <w:rPr>
          <w:rFonts w:ascii="仿宋" w:hAnsi="仿宋" w:eastAsia="仿宋" w:cs="Times New Roman"/>
          <w:sz w:val="24"/>
        </w:rPr>
        <w:t>时空数据引擎：支持时空索引、高效检索和动态更新。</w:t>
      </w:r>
    </w:p>
    <w:p w14:paraId="3BFBE1C5">
      <w:pPr>
        <w:pStyle w:val="4"/>
        <w:spacing w:line="240" w:lineRule="auto"/>
        <w:ind w:firstLine="480" w:firstLineChars="200"/>
        <w:rPr>
          <w:rFonts w:hint="eastAsia" w:ascii="仿宋" w:hAnsi="仿宋" w:eastAsia="仿宋" w:cs="Times New Roman"/>
          <w:sz w:val="24"/>
        </w:rPr>
      </w:pPr>
      <w:r>
        <w:rPr>
          <w:rFonts w:ascii="仿宋" w:hAnsi="仿宋" w:eastAsia="仿宋" w:cs="Times New Roman"/>
          <w:sz w:val="24"/>
        </w:rPr>
        <w:t>（2）平台层</w:t>
      </w:r>
    </w:p>
    <w:p w14:paraId="7CC6BF72">
      <w:pPr>
        <w:pStyle w:val="4"/>
        <w:spacing w:line="240" w:lineRule="auto"/>
        <w:ind w:firstLine="480" w:firstLineChars="200"/>
        <w:rPr>
          <w:rFonts w:hint="eastAsia" w:ascii="仿宋" w:hAnsi="仿宋" w:eastAsia="仿宋" w:cs="Times New Roman"/>
          <w:sz w:val="24"/>
        </w:rPr>
      </w:pPr>
      <w:r>
        <w:rPr>
          <w:rFonts w:ascii="仿宋" w:hAnsi="仿宋" w:eastAsia="仿宋" w:cs="Times New Roman"/>
          <w:sz w:val="24"/>
        </w:rPr>
        <w:t>依托县大数据管理中心现有政务云资源（计算、存储、网络），采用容器化（Docker+K8s）部署，确保弹性扩展。</w:t>
      </w:r>
    </w:p>
    <w:p w14:paraId="0B15F1BF">
      <w:pPr>
        <w:pStyle w:val="4"/>
        <w:spacing w:line="240" w:lineRule="auto"/>
        <w:ind w:firstLine="480" w:firstLineChars="200"/>
        <w:rPr>
          <w:rFonts w:hint="eastAsia" w:ascii="仿宋" w:hAnsi="仿宋" w:eastAsia="仿宋" w:cs="Times New Roman"/>
          <w:sz w:val="24"/>
        </w:rPr>
      </w:pPr>
      <w:r>
        <w:rPr>
          <w:rFonts w:ascii="仿宋" w:hAnsi="仿宋" w:eastAsia="仿宋" w:cs="Times New Roman"/>
          <w:sz w:val="24"/>
        </w:rPr>
        <w:t>服务引擎：基于微服务架构，提供RESTful API、OGC标准服务（WMS/WFS/WMTS）。</w:t>
      </w:r>
    </w:p>
    <w:p w14:paraId="218AB19E">
      <w:pPr>
        <w:pStyle w:val="4"/>
        <w:spacing w:line="240" w:lineRule="auto"/>
        <w:ind w:firstLine="480" w:firstLineChars="200"/>
        <w:rPr>
          <w:rFonts w:hint="eastAsia" w:ascii="仿宋" w:hAnsi="仿宋" w:eastAsia="仿宋" w:cs="Times New Roman"/>
          <w:sz w:val="24"/>
        </w:rPr>
      </w:pPr>
      <w:r>
        <w:rPr>
          <w:rFonts w:ascii="仿宋" w:hAnsi="仿宋" w:eastAsia="仿宋" w:cs="Times New Roman"/>
          <w:sz w:val="24"/>
        </w:rPr>
        <w:t>地名地址引擎：实现地址标准化、编码匹配、逆地理编码等功能。</w:t>
      </w:r>
    </w:p>
    <w:p w14:paraId="3F0D3572">
      <w:pPr>
        <w:pStyle w:val="4"/>
        <w:spacing w:line="240" w:lineRule="auto"/>
        <w:ind w:firstLine="480" w:firstLineChars="200"/>
        <w:rPr>
          <w:rFonts w:hint="eastAsia" w:ascii="仿宋" w:hAnsi="仿宋" w:eastAsia="仿宋" w:cs="Times New Roman"/>
          <w:sz w:val="24"/>
        </w:rPr>
      </w:pPr>
      <w:r>
        <w:rPr>
          <w:rFonts w:ascii="仿宋" w:hAnsi="仿宋" w:eastAsia="仿宋" w:cs="Times New Roman"/>
          <w:sz w:val="24"/>
        </w:rPr>
        <w:t>知识引擎：集成机器学习算法，支持空间分析和决策辅助。</w:t>
      </w:r>
    </w:p>
    <w:p w14:paraId="6613015A">
      <w:pPr>
        <w:pStyle w:val="4"/>
        <w:spacing w:line="240" w:lineRule="auto"/>
        <w:ind w:firstLine="480" w:firstLineChars="200"/>
        <w:rPr>
          <w:rFonts w:hint="eastAsia" w:ascii="仿宋" w:hAnsi="仿宋" w:eastAsia="仿宋" w:cs="Times New Roman"/>
          <w:sz w:val="24"/>
        </w:rPr>
      </w:pPr>
      <w:r>
        <w:rPr>
          <w:rFonts w:ascii="仿宋" w:hAnsi="仿宋" w:eastAsia="仿宋" w:cs="Times New Roman"/>
          <w:sz w:val="24"/>
        </w:rPr>
        <w:t>ETL工具清洗异构数据，确保数据质量。</w:t>
      </w:r>
    </w:p>
    <w:p w14:paraId="3EA5E611">
      <w:pPr>
        <w:pStyle w:val="4"/>
        <w:spacing w:line="240" w:lineRule="auto"/>
        <w:ind w:firstLine="480" w:firstLineChars="200"/>
        <w:rPr>
          <w:rFonts w:hint="eastAsia" w:ascii="仿宋" w:hAnsi="仿宋" w:eastAsia="仿宋" w:cs="Times New Roman"/>
          <w:sz w:val="24"/>
        </w:rPr>
      </w:pPr>
      <w:r>
        <w:rPr>
          <w:rFonts w:ascii="仿宋" w:hAnsi="仿宋" w:eastAsia="仿宋" w:cs="Times New Roman"/>
          <w:sz w:val="24"/>
        </w:rPr>
        <w:t>元数据管理，建立数据血缘关系。</w:t>
      </w:r>
    </w:p>
    <w:p w14:paraId="187346B0">
      <w:pPr>
        <w:pStyle w:val="4"/>
        <w:spacing w:line="240" w:lineRule="auto"/>
        <w:ind w:firstLine="480" w:firstLineChars="200"/>
        <w:rPr>
          <w:rFonts w:hint="eastAsia" w:ascii="仿宋" w:hAnsi="仿宋" w:eastAsia="仿宋" w:cs="Times New Roman"/>
          <w:sz w:val="24"/>
        </w:rPr>
      </w:pPr>
      <w:r>
        <w:rPr>
          <w:rFonts w:ascii="仿宋" w:hAnsi="仿宋" w:eastAsia="仿宋" w:cs="Times New Roman"/>
          <w:sz w:val="24"/>
        </w:rPr>
        <w:t>（3）服务层</w:t>
      </w:r>
    </w:p>
    <w:p w14:paraId="42C5097D">
      <w:pPr>
        <w:pStyle w:val="4"/>
        <w:spacing w:line="240" w:lineRule="auto"/>
        <w:ind w:firstLine="480" w:firstLineChars="200"/>
        <w:rPr>
          <w:rFonts w:hint="eastAsia" w:ascii="仿宋" w:hAnsi="仿宋" w:eastAsia="仿宋" w:cs="Times New Roman"/>
          <w:sz w:val="24"/>
        </w:rPr>
      </w:pPr>
      <w:r>
        <w:rPr>
          <w:rFonts w:ascii="仿宋" w:hAnsi="仿宋" w:eastAsia="仿宋" w:cs="Times New Roman"/>
          <w:sz w:val="24"/>
        </w:rPr>
        <w:t>服务资源池：</w:t>
      </w:r>
    </w:p>
    <w:p w14:paraId="1C2E0D05">
      <w:pPr>
        <w:pStyle w:val="4"/>
        <w:spacing w:line="240" w:lineRule="auto"/>
        <w:ind w:firstLine="480" w:firstLineChars="200"/>
        <w:rPr>
          <w:rFonts w:hint="eastAsia" w:ascii="仿宋" w:hAnsi="仿宋" w:eastAsia="仿宋" w:cs="Times New Roman"/>
          <w:sz w:val="24"/>
        </w:rPr>
      </w:pPr>
      <w:r>
        <w:rPr>
          <w:rFonts w:ascii="仿宋" w:hAnsi="仿宋" w:eastAsia="仿宋" w:cs="Times New Roman"/>
          <w:sz w:val="24"/>
        </w:rPr>
        <w:t>提供地图服务（政务版/深色系电子地图、影像地图）、数据服务（API调用）、功能服务（空间分析、地址匹配、二三维一体化分析）。</w:t>
      </w:r>
    </w:p>
    <w:p w14:paraId="53903A0D">
      <w:pPr>
        <w:pStyle w:val="4"/>
        <w:spacing w:line="240" w:lineRule="auto"/>
        <w:ind w:firstLine="480" w:firstLineChars="200"/>
        <w:rPr>
          <w:rFonts w:ascii="仿宋" w:hAnsi="仿宋" w:eastAsia="仿宋" w:cs="Times New Roman"/>
          <w:sz w:val="24"/>
        </w:rPr>
      </w:pPr>
      <w:r>
        <w:rPr>
          <w:rFonts w:ascii="仿宋" w:hAnsi="仿宋" w:eastAsia="仿宋" w:cs="Times New Roman"/>
          <w:sz w:val="24"/>
        </w:rPr>
        <w:t>安全管理：</w:t>
      </w:r>
    </w:p>
    <w:p w14:paraId="7B96AF7B">
      <w:pPr>
        <w:pStyle w:val="4"/>
        <w:spacing w:line="240" w:lineRule="auto"/>
        <w:ind w:firstLine="480" w:firstLineChars="200"/>
        <w:rPr>
          <w:rFonts w:hint="eastAsia" w:ascii="仿宋" w:hAnsi="仿宋" w:eastAsia="仿宋" w:cs="Times New Roman"/>
          <w:sz w:val="24"/>
        </w:rPr>
      </w:pPr>
      <w:r>
        <w:rPr>
          <w:rFonts w:hint="eastAsia" w:ascii="仿宋" w:hAnsi="仿宋" w:eastAsia="仿宋" w:cs="Times New Roman"/>
          <w:sz w:val="24"/>
        </w:rPr>
        <w:t>国产化适配：支持国产CPU（鲲鹏/海光等）、操作系统（欧拉/麒麟/UOS等）、数据库（达梦/高斯等）的主流信创环境。</w:t>
      </w:r>
    </w:p>
    <w:p w14:paraId="273BAFB6">
      <w:pPr>
        <w:pStyle w:val="4"/>
        <w:spacing w:line="240" w:lineRule="auto"/>
        <w:ind w:firstLine="480" w:firstLineChars="200"/>
        <w:rPr>
          <w:rFonts w:hint="eastAsia" w:ascii="仿宋" w:hAnsi="仿宋" w:eastAsia="仿宋" w:cs="Times New Roman"/>
          <w:sz w:val="24"/>
        </w:rPr>
      </w:pPr>
      <w:r>
        <w:rPr>
          <w:rFonts w:hint="eastAsia" w:ascii="仿宋" w:hAnsi="仿宋" w:eastAsia="仿宋" w:cs="Times New Roman"/>
          <w:sz w:val="24"/>
        </w:rPr>
        <w:t>数据脱敏：按《测绘地理信息管理工作国家秘密范围的规定》过滤敏感信息。</w:t>
      </w:r>
    </w:p>
    <w:p w14:paraId="47309245">
      <w:pPr>
        <w:pStyle w:val="4"/>
        <w:spacing w:line="240" w:lineRule="auto"/>
        <w:ind w:firstLine="480" w:firstLineChars="200"/>
        <w:rPr>
          <w:rFonts w:hint="eastAsia" w:ascii="仿宋" w:hAnsi="仿宋" w:eastAsia="仿宋" w:cs="Times New Roman"/>
          <w:sz w:val="24"/>
        </w:rPr>
      </w:pPr>
      <w:r>
        <w:rPr>
          <w:rFonts w:hint="eastAsia" w:ascii="仿宋" w:hAnsi="仿宋" w:eastAsia="仿宋" w:cs="Times New Roman"/>
          <w:sz w:val="24"/>
        </w:rPr>
        <w:t>权限控制：基于RBAC模型，实现“可看可用不可拿”的数据访问机制。</w:t>
      </w:r>
    </w:p>
    <w:p w14:paraId="246A27A6">
      <w:pPr>
        <w:pStyle w:val="4"/>
        <w:spacing w:line="240" w:lineRule="auto"/>
        <w:ind w:firstLine="480" w:firstLineChars="200"/>
        <w:rPr>
          <w:rFonts w:hint="eastAsia" w:ascii="仿宋" w:hAnsi="仿宋" w:eastAsia="仿宋" w:cs="Times New Roman"/>
          <w:sz w:val="24"/>
        </w:rPr>
      </w:pPr>
      <w:r>
        <w:rPr>
          <w:rFonts w:hint="eastAsia" w:ascii="仿宋" w:hAnsi="仿宋" w:eastAsia="仿宋" w:cs="Times New Roman"/>
          <w:sz w:val="24"/>
        </w:rPr>
        <w:t>（4）应用层</w:t>
      </w:r>
    </w:p>
    <w:p w14:paraId="1CE1D6BA">
      <w:pPr>
        <w:pStyle w:val="4"/>
        <w:spacing w:line="240" w:lineRule="auto"/>
        <w:ind w:firstLine="480" w:firstLineChars="200"/>
        <w:rPr>
          <w:rFonts w:hint="eastAsia" w:ascii="仿宋" w:hAnsi="仿宋" w:eastAsia="仿宋" w:cs="Times New Roman"/>
          <w:sz w:val="24"/>
        </w:rPr>
      </w:pPr>
      <w:r>
        <w:rPr>
          <w:rFonts w:hint="eastAsia" w:ascii="仿宋" w:hAnsi="仿宋" w:eastAsia="仿宋" w:cs="Times New Roman"/>
          <w:sz w:val="24"/>
        </w:rPr>
        <w:t>政务应用：支撑自然资源管理、城市生命线安全监测等专业系统。支持与现有政务系统无缝对接。</w:t>
      </w:r>
    </w:p>
    <w:p w14:paraId="43A9F38A">
      <w:pPr>
        <w:pStyle w:val="4"/>
        <w:spacing w:line="240" w:lineRule="auto"/>
        <w:ind w:firstLine="480" w:firstLineChars="200"/>
        <w:rPr>
          <w:rFonts w:hint="eastAsia" w:ascii="仿宋" w:hAnsi="仿宋" w:eastAsia="仿宋" w:cs="Times New Roman"/>
          <w:sz w:val="24"/>
        </w:rPr>
      </w:pPr>
      <w:r>
        <w:rPr>
          <w:rFonts w:hint="eastAsia" w:ascii="仿宋" w:hAnsi="仿宋" w:eastAsia="仿宋" w:cs="Times New Roman"/>
          <w:sz w:val="24"/>
        </w:rPr>
        <w:t>开发者支持：提供SDK、API文档及示例代码，降低二次开发门槛。可视化门户：二三维一体化展示，支持大屏指挥调度和移动端访问。</w:t>
      </w:r>
    </w:p>
    <w:p w14:paraId="4248A286">
      <w:pPr>
        <w:pStyle w:val="4"/>
        <w:spacing w:line="240" w:lineRule="auto"/>
        <w:ind w:firstLine="480" w:firstLineChars="200"/>
        <w:rPr>
          <w:rFonts w:hint="eastAsia" w:ascii="仿宋" w:hAnsi="仿宋" w:eastAsia="仿宋" w:cs="Times New Roman"/>
          <w:sz w:val="24"/>
        </w:rPr>
      </w:pPr>
      <w:r>
        <w:rPr>
          <w:rFonts w:hint="eastAsia" w:ascii="仿宋" w:hAnsi="仿宋" w:eastAsia="仿宋" w:cs="Times New Roman"/>
          <w:sz w:val="24"/>
        </w:rPr>
        <w:t>3. 硬件设备架构</w:t>
      </w:r>
    </w:p>
    <w:p w14:paraId="14B9DB0B">
      <w:pPr>
        <w:pStyle w:val="4"/>
        <w:spacing w:line="240" w:lineRule="auto"/>
        <w:ind w:firstLine="480" w:firstLineChars="200"/>
        <w:rPr>
          <w:rFonts w:hint="eastAsia" w:ascii="仿宋" w:hAnsi="仿宋" w:eastAsia="仿宋" w:cs="Times New Roman"/>
          <w:sz w:val="24"/>
        </w:rPr>
      </w:pPr>
      <w:r>
        <w:rPr>
          <w:rFonts w:hint="eastAsia" w:ascii="仿宋" w:hAnsi="仿宋" w:eastAsia="仿宋" w:cs="Times New Roman"/>
          <w:sz w:val="24"/>
        </w:rPr>
        <w:t>（1）政务云服务器集群：</w:t>
      </w:r>
    </w:p>
    <w:p w14:paraId="673FF3CD">
      <w:pPr>
        <w:pStyle w:val="4"/>
        <w:spacing w:line="240" w:lineRule="auto"/>
        <w:ind w:firstLine="480" w:firstLineChars="200"/>
        <w:rPr>
          <w:rFonts w:hint="eastAsia" w:ascii="仿宋" w:hAnsi="仿宋" w:eastAsia="仿宋" w:cs="Times New Roman"/>
          <w:sz w:val="24"/>
        </w:rPr>
      </w:pPr>
      <w:r>
        <w:rPr>
          <w:rFonts w:hint="eastAsia" w:ascii="仿宋" w:hAnsi="仿宋" w:eastAsia="仿宋" w:cs="Times New Roman"/>
          <w:sz w:val="24"/>
        </w:rPr>
        <w:t>充分利用县大数据管理中心现有的云计算资源，硬件按需配置。</w:t>
      </w:r>
    </w:p>
    <w:p w14:paraId="77681D9E">
      <w:pPr>
        <w:pStyle w:val="4"/>
        <w:spacing w:line="240" w:lineRule="auto"/>
        <w:ind w:firstLine="480" w:firstLineChars="200"/>
        <w:rPr>
          <w:rFonts w:hint="eastAsia" w:ascii="仿宋" w:hAnsi="仿宋" w:eastAsia="仿宋" w:cs="Times New Roman"/>
          <w:sz w:val="24"/>
        </w:rPr>
      </w:pPr>
      <w:r>
        <w:rPr>
          <w:rFonts w:ascii="仿宋" w:hAnsi="仿宋" w:eastAsia="仿宋" w:cs="Times New Roman"/>
          <w:sz w:val="24"/>
        </w:rPr>
        <w:t>选型依据与优势：</w:t>
      </w:r>
    </w:p>
    <w:p w14:paraId="387FEAB4">
      <w:pPr>
        <w:pStyle w:val="4"/>
        <w:spacing w:line="240" w:lineRule="auto"/>
        <w:ind w:firstLine="480" w:firstLineChars="200"/>
        <w:rPr>
          <w:rFonts w:hint="eastAsia" w:ascii="仿宋" w:hAnsi="仿宋" w:eastAsia="仿宋" w:cs="Times New Roman"/>
          <w:sz w:val="24"/>
        </w:rPr>
      </w:pPr>
      <w:r>
        <w:rPr>
          <w:rFonts w:ascii="仿宋" w:hAnsi="仿宋" w:eastAsia="仿宋" w:cs="Times New Roman"/>
          <w:sz w:val="24"/>
        </w:rPr>
        <w:t>政务云资源复用避免重复建设，节省财政支出</w:t>
      </w:r>
      <w:r>
        <w:rPr>
          <w:rFonts w:hint="eastAsia" w:ascii="仿宋" w:hAnsi="仿宋" w:eastAsia="仿宋" w:cs="Times New Roman"/>
          <w:sz w:val="24"/>
        </w:rPr>
        <w:t>,</w:t>
      </w:r>
      <w:r>
        <w:rPr>
          <w:rFonts w:ascii="仿宋" w:hAnsi="仿宋" w:eastAsia="仿宋" w:cs="Times New Roman"/>
          <w:sz w:val="24"/>
        </w:rPr>
        <w:t>弹性架构满足业务峰值需求</w:t>
      </w:r>
      <w:r>
        <w:rPr>
          <w:rFonts w:hint="eastAsia" w:ascii="仿宋" w:hAnsi="仿宋" w:eastAsia="仿宋" w:cs="Times New Roman"/>
          <w:sz w:val="24"/>
        </w:rPr>
        <w:t>。</w:t>
      </w:r>
    </w:p>
    <w:p w14:paraId="41B6A6FA">
      <w:pPr>
        <w:pStyle w:val="4"/>
        <w:spacing w:line="240" w:lineRule="auto"/>
        <w:ind w:firstLine="480" w:firstLineChars="200"/>
        <w:rPr>
          <w:rFonts w:hint="eastAsia" w:ascii="仿宋" w:hAnsi="仿宋" w:eastAsia="仿宋" w:cs="Times New Roman"/>
          <w:sz w:val="24"/>
        </w:rPr>
      </w:pPr>
      <w:r>
        <w:rPr>
          <w:rFonts w:ascii="仿宋" w:hAnsi="仿宋" w:eastAsia="仿宋" w:cs="Times New Roman"/>
          <w:sz w:val="24"/>
        </w:rPr>
        <w:t>（2）存储系统</w:t>
      </w:r>
    </w:p>
    <w:p w14:paraId="573CC241">
      <w:pPr>
        <w:pStyle w:val="4"/>
        <w:spacing w:line="240" w:lineRule="auto"/>
        <w:ind w:firstLine="480" w:firstLineChars="200"/>
        <w:rPr>
          <w:rFonts w:hint="eastAsia" w:ascii="仿宋" w:hAnsi="仿宋" w:eastAsia="仿宋" w:cs="Times New Roman"/>
          <w:sz w:val="24"/>
        </w:rPr>
      </w:pPr>
      <w:r>
        <w:rPr>
          <w:rFonts w:ascii="仿宋" w:hAnsi="仿宋" w:eastAsia="仿宋" w:cs="Times New Roman"/>
          <w:sz w:val="24"/>
        </w:rPr>
        <w:t>分布式存储：</w:t>
      </w:r>
    </w:p>
    <w:p w14:paraId="2199D7AA">
      <w:pPr>
        <w:pStyle w:val="4"/>
        <w:spacing w:line="240" w:lineRule="auto"/>
        <w:ind w:firstLine="480" w:firstLineChars="200"/>
        <w:rPr>
          <w:rFonts w:hint="eastAsia" w:ascii="仿宋" w:hAnsi="仿宋" w:eastAsia="仿宋" w:cs="Times New Roman"/>
          <w:sz w:val="24"/>
        </w:rPr>
      </w:pPr>
      <w:r>
        <w:rPr>
          <w:rFonts w:ascii="仿宋" w:hAnsi="仿宋" w:eastAsia="仿宋" w:cs="Times New Roman"/>
          <w:sz w:val="24"/>
        </w:rPr>
        <w:t>热数据：全闪存存储（IOPS≥10万）</w:t>
      </w:r>
    </w:p>
    <w:p w14:paraId="5744E4DA">
      <w:pPr>
        <w:pStyle w:val="4"/>
        <w:spacing w:line="240" w:lineRule="auto"/>
        <w:ind w:firstLine="480" w:firstLineChars="200"/>
        <w:rPr>
          <w:rFonts w:hint="eastAsia" w:ascii="仿宋" w:hAnsi="仿宋" w:eastAsia="仿宋" w:cs="Times New Roman"/>
          <w:sz w:val="24"/>
        </w:rPr>
      </w:pPr>
      <w:r>
        <w:rPr>
          <w:rFonts w:ascii="仿宋" w:hAnsi="仿宋" w:eastAsia="仿宋" w:cs="Times New Roman"/>
          <w:sz w:val="24"/>
        </w:rPr>
        <w:t>温数据：混闪存储（容量PB级）</w:t>
      </w:r>
    </w:p>
    <w:p w14:paraId="490AE43F">
      <w:pPr>
        <w:pStyle w:val="4"/>
        <w:spacing w:line="240" w:lineRule="auto"/>
        <w:ind w:firstLine="480" w:firstLineChars="200"/>
        <w:rPr>
          <w:rFonts w:hint="eastAsia" w:ascii="仿宋" w:hAnsi="仿宋" w:eastAsia="仿宋" w:cs="Times New Roman"/>
          <w:sz w:val="24"/>
        </w:rPr>
      </w:pPr>
      <w:r>
        <w:rPr>
          <w:rFonts w:ascii="仿宋" w:hAnsi="仿宋" w:eastAsia="仿宋" w:cs="Times New Roman"/>
          <w:sz w:val="24"/>
        </w:rPr>
        <w:t>备份系统：采用"本地+异地"双备份策略</w:t>
      </w:r>
    </w:p>
    <w:p w14:paraId="48590C08">
      <w:pPr>
        <w:pStyle w:val="4"/>
        <w:spacing w:line="240" w:lineRule="auto"/>
        <w:ind w:firstLine="480" w:firstLineChars="200"/>
        <w:rPr>
          <w:rFonts w:hint="eastAsia" w:ascii="仿宋" w:hAnsi="仿宋" w:eastAsia="仿宋" w:cs="Times New Roman"/>
          <w:sz w:val="24"/>
        </w:rPr>
      </w:pPr>
      <w:r>
        <w:rPr>
          <w:rFonts w:ascii="仿宋" w:hAnsi="仿宋" w:eastAsia="仿宋" w:cs="Times New Roman"/>
          <w:sz w:val="24"/>
        </w:rPr>
        <w:t>备份周期：增量备份（每日）+全量备份（每周）</w:t>
      </w:r>
    </w:p>
    <w:p w14:paraId="46B533C3">
      <w:pPr>
        <w:pStyle w:val="4"/>
        <w:spacing w:line="240" w:lineRule="auto"/>
        <w:ind w:firstLine="480" w:firstLineChars="200"/>
        <w:rPr>
          <w:rFonts w:hint="eastAsia" w:ascii="仿宋" w:hAnsi="仿宋" w:eastAsia="仿宋" w:cs="Times New Roman"/>
          <w:sz w:val="24"/>
        </w:rPr>
      </w:pPr>
      <w:r>
        <w:rPr>
          <w:rFonts w:ascii="仿宋" w:hAnsi="仿宋" w:eastAsia="仿宋" w:cs="Times New Roman"/>
          <w:sz w:val="24"/>
        </w:rPr>
        <w:t>选型依据与优势：分级存储优化成本，热点数据高速响应；分布式架构确保数据高可用；符合《网络安全法》数据备份要求。</w:t>
      </w:r>
    </w:p>
    <w:p w14:paraId="5D5D3310">
      <w:pPr>
        <w:pStyle w:val="4"/>
        <w:spacing w:line="240" w:lineRule="auto"/>
        <w:ind w:firstLine="480" w:firstLineChars="200"/>
        <w:rPr>
          <w:rFonts w:hint="eastAsia" w:ascii="仿宋" w:hAnsi="仿宋" w:eastAsia="仿宋" w:cs="Times New Roman"/>
          <w:sz w:val="24"/>
        </w:rPr>
      </w:pPr>
      <w:r>
        <w:rPr>
          <w:rFonts w:ascii="仿宋" w:hAnsi="仿宋" w:eastAsia="仿宋" w:cs="Times New Roman"/>
          <w:sz w:val="24"/>
        </w:rPr>
        <w:t>4. 软件平台架构</w:t>
      </w:r>
    </w:p>
    <w:p w14:paraId="15FF370E">
      <w:pPr>
        <w:pStyle w:val="4"/>
        <w:spacing w:line="240" w:lineRule="auto"/>
        <w:ind w:firstLine="480" w:firstLineChars="200"/>
        <w:rPr>
          <w:rFonts w:hint="eastAsia" w:ascii="仿宋" w:hAnsi="仿宋" w:eastAsia="仿宋" w:cs="Times New Roman"/>
          <w:sz w:val="24"/>
        </w:rPr>
      </w:pPr>
      <w:r>
        <w:rPr>
          <w:rFonts w:hint="eastAsia" w:ascii="仿宋" w:hAnsi="仿宋" w:eastAsia="仿宋" w:cs="Times New Roman"/>
          <w:sz w:val="24"/>
        </w:rPr>
        <w:t>支持</w:t>
      </w:r>
      <w:r>
        <w:rPr>
          <w:rFonts w:ascii="仿宋" w:hAnsi="仿宋" w:eastAsia="仿宋" w:cs="Times New Roman"/>
          <w:sz w:val="24"/>
        </w:rPr>
        <w:t>国产操作系统，时空数据引擎+GIS平台，支持二三维一体化服务发布。</w:t>
      </w:r>
    </w:p>
    <w:p w14:paraId="01692876">
      <w:pPr>
        <w:pStyle w:val="4"/>
        <w:numPr>
          <w:ilvl w:val="0"/>
          <w:numId w:val="1"/>
        </w:numPr>
        <w:spacing w:line="240" w:lineRule="auto"/>
        <w:ind w:firstLine="480" w:firstLineChars="200"/>
        <w:rPr>
          <w:rFonts w:hint="eastAsia" w:ascii="仿宋" w:hAnsi="仿宋" w:eastAsia="仿宋" w:cs="Times New Roman"/>
          <w:sz w:val="24"/>
        </w:rPr>
      </w:pPr>
      <w:r>
        <w:rPr>
          <w:rFonts w:ascii="仿宋" w:hAnsi="仿宋" w:eastAsia="仿宋" w:cs="Times New Roman"/>
          <w:sz w:val="24"/>
        </w:rPr>
        <w:t>网络架构</w:t>
      </w:r>
    </w:p>
    <w:p w14:paraId="181CFCD9">
      <w:pPr>
        <w:pStyle w:val="4"/>
        <w:jc w:val="center"/>
        <w:rPr>
          <w:rFonts w:hint="eastAsia" w:ascii="仿宋" w:hAnsi="仿宋" w:eastAsia="仿宋" w:cs="Times New Roman"/>
          <w:sz w:val="24"/>
        </w:rPr>
      </w:pPr>
      <w:r>
        <w:rPr>
          <w:szCs w:val="21"/>
        </w:rPr>
        <w:drawing>
          <wp:inline distT="0" distB="0" distL="0" distR="0">
            <wp:extent cx="3398520" cy="3347085"/>
            <wp:effectExtent l="0" t="0" r="0" b="5715"/>
            <wp:docPr id="12296411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641156"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3398520" cy="3347085"/>
                    </a:xfrm>
                    <a:prstGeom prst="rect">
                      <a:avLst/>
                    </a:prstGeom>
                    <a:noFill/>
                    <a:ln>
                      <a:noFill/>
                    </a:ln>
                  </pic:spPr>
                </pic:pic>
              </a:graphicData>
            </a:graphic>
          </wp:inline>
        </w:drawing>
      </w:r>
    </w:p>
    <w:p w14:paraId="2948909D">
      <w:pPr>
        <w:pStyle w:val="4"/>
        <w:spacing w:line="240" w:lineRule="auto"/>
        <w:ind w:firstLine="480" w:firstLineChars="200"/>
        <w:rPr>
          <w:rFonts w:hint="eastAsia" w:ascii="仿宋" w:hAnsi="仿宋" w:eastAsia="仿宋" w:cs="Times New Roman"/>
          <w:sz w:val="24"/>
        </w:rPr>
      </w:pPr>
      <w:r>
        <w:rPr>
          <w:rFonts w:ascii="仿宋" w:hAnsi="仿宋" w:eastAsia="仿宋" w:cs="Times New Roman"/>
          <w:sz w:val="24"/>
        </w:rPr>
        <w:t>选型依据与优势：三级等保合规设计，通过公安部认证；国产安全设备支持国密算法，满足《密码法》要求；物理隔离确保核心数据不出政务网。</w:t>
      </w:r>
    </w:p>
    <w:p w14:paraId="2E618782">
      <w:pPr>
        <w:pStyle w:val="4"/>
        <w:spacing w:line="240" w:lineRule="auto"/>
        <w:ind w:firstLine="482" w:firstLineChars="200"/>
        <w:rPr>
          <w:rFonts w:hint="eastAsia" w:ascii="仿宋" w:hAnsi="仿宋" w:eastAsia="仿宋" w:cs="宋体"/>
          <w:b/>
          <w:bCs/>
          <w:sz w:val="24"/>
        </w:rPr>
      </w:pPr>
      <w:r>
        <w:rPr>
          <w:rFonts w:hint="eastAsia" w:ascii="仿宋" w:hAnsi="仿宋" w:eastAsia="仿宋" w:cs="宋体"/>
          <w:b/>
          <w:bCs/>
          <w:sz w:val="24"/>
        </w:rPr>
        <w:t>（三）数据资源规划</w:t>
      </w:r>
    </w:p>
    <w:p w14:paraId="16C9BFD9">
      <w:pPr>
        <w:adjustRightInd w:val="0"/>
        <w:ind w:firstLine="480" w:firstLineChars="200"/>
        <w:jc w:val="left"/>
        <w:rPr>
          <w:rFonts w:hint="eastAsia" w:ascii="仿宋" w:hAnsi="仿宋" w:eastAsia="仿宋"/>
          <w:sz w:val="24"/>
        </w:rPr>
      </w:pPr>
      <w:r>
        <w:rPr>
          <w:rFonts w:hint="eastAsia" w:ascii="仿宋" w:hAnsi="仿宋" w:eastAsia="仿宋"/>
          <w:sz w:val="24"/>
        </w:rPr>
        <w:t>1.数据来源</w:t>
      </w:r>
    </w:p>
    <w:p w14:paraId="565A0408">
      <w:pPr>
        <w:pStyle w:val="3"/>
        <w:spacing w:line="240" w:lineRule="auto"/>
        <w:ind w:firstLine="480" w:firstLineChars="200"/>
        <w:rPr>
          <w:rFonts w:hint="eastAsia" w:ascii="仿宋" w:hAnsi="仿宋" w:eastAsia="仿宋"/>
        </w:rPr>
      </w:pPr>
      <w:r>
        <w:rPr>
          <w:rFonts w:hint="eastAsia" w:ascii="仿宋" w:hAnsi="仿宋" w:eastAsia="仿宋"/>
        </w:rPr>
        <w:t>基础测绘数据，包括县自然资源局：2022-2024年全域大比例尺地形图、实景三维模型、地理实体数据等。</w:t>
      </w:r>
    </w:p>
    <w:p w14:paraId="5807FEBE">
      <w:pPr>
        <w:pStyle w:val="3"/>
        <w:spacing w:line="240" w:lineRule="auto"/>
        <w:ind w:firstLine="480" w:firstLineChars="200"/>
        <w:rPr>
          <w:rFonts w:hint="eastAsia" w:ascii="仿宋" w:hAnsi="仿宋" w:eastAsia="仿宋"/>
        </w:rPr>
      </w:pPr>
      <w:r>
        <w:rPr>
          <w:rFonts w:hint="eastAsia" w:ascii="仿宋" w:hAnsi="仿宋" w:eastAsia="仿宋"/>
        </w:rPr>
        <w:t>政务专题数据：各部门共享数据，包括民政局（地名地址）、住建局（城市生命线）、生态环境局（污染监测）</w:t>
      </w:r>
    </w:p>
    <w:p w14:paraId="5D164B65">
      <w:pPr>
        <w:pStyle w:val="3"/>
        <w:spacing w:line="240" w:lineRule="auto"/>
        <w:ind w:firstLine="480" w:firstLineChars="200"/>
        <w:rPr>
          <w:rFonts w:hint="eastAsia" w:ascii="仿宋" w:hAnsi="仿宋" w:eastAsia="仿宋"/>
        </w:rPr>
      </w:pPr>
      <w:r>
        <w:rPr>
          <w:rFonts w:hint="eastAsia" w:ascii="仿宋" w:hAnsi="仿宋" w:eastAsia="仿宋"/>
        </w:rPr>
        <w:t>遥感影像数据：省级卫星影像分发（0.5米分辨率）、县自采航拍影像</w:t>
      </w:r>
    </w:p>
    <w:p w14:paraId="13A1880B">
      <w:pPr>
        <w:pStyle w:val="3"/>
        <w:spacing w:line="240" w:lineRule="auto"/>
        <w:ind w:firstLine="0" w:firstLineChars="0"/>
        <w:rPr>
          <w:rFonts w:hint="eastAsia" w:ascii="仿宋" w:hAnsi="仿宋" w:eastAsia="仿宋"/>
        </w:rPr>
      </w:pPr>
      <w:r>
        <w:rPr>
          <w:rFonts w:hint="eastAsia" w:ascii="仿宋" w:hAnsi="仿宋" w:eastAsia="仿宋"/>
        </w:rPr>
        <w:t>物联网感知数据：市政传感器（水位、气象等）、移动终端定位数据</w:t>
      </w:r>
    </w:p>
    <w:p w14:paraId="44B33841">
      <w:pPr>
        <w:pStyle w:val="3"/>
        <w:spacing w:line="240" w:lineRule="auto"/>
        <w:ind w:firstLine="0" w:firstLineChars="0"/>
        <w:rPr>
          <w:rFonts w:hint="eastAsia" w:ascii="仿宋" w:hAnsi="仿宋" w:eastAsia="仿宋"/>
        </w:rPr>
      </w:pPr>
      <w:r>
        <w:rPr>
          <w:rFonts w:hint="eastAsia" w:ascii="仿宋" w:hAnsi="仿宋" w:eastAsia="仿宋"/>
        </w:rPr>
        <w:t>其他数据：天地图·沛县互联网版数据（脱敏后）等。</w:t>
      </w:r>
    </w:p>
    <w:p w14:paraId="6269A79C">
      <w:pPr>
        <w:pStyle w:val="3"/>
        <w:spacing w:line="240" w:lineRule="auto"/>
        <w:ind w:firstLine="480" w:firstLineChars="200"/>
        <w:rPr>
          <w:rFonts w:hint="eastAsia" w:ascii="仿宋" w:hAnsi="仿宋" w:eastAsia="仿宋"/>
        </w:rPr>
      </w:pPr>
      <w:r>
        <w:rPr>
          <w:rFonts w:hint="eastAsia" w:ascii="仿宋" w:hAnsi="仿宋" w:eastAsia="仿宋"/>
        </w:rPr>
        <w:t>2.数据类型与数据量</w:t>
      </w:r>
    </w:p>
    <w:tbl>
      <w:tblPr>
        <w:tblStyle w:val="5"/>
        <w:tblW w:w="69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1229"/>
        <w:gridCol w:w="2474"/>
        <w:gridCol w:w="1715"/>
        <w:gridCol w:w="1532"/>
      </w:tblGrid>
      <w:tr w14:paraId="1752D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9" w:hRule="atLeast"/>
          <w:tblHeader/>
          <w:jc w:val="center"/>
        </w:trPr>
        <w:tc>
          <w:tcPr>
            <w:tcW w:w="1229" w:type="dxa"/>
            <w:shd w:val="clear" w:color="auto" w:fill="FFFFFF"/>
            <w:tcMar>
              <w:top w:w="150" w:type="dxa"/>
              <w:left w:w="0" w:type="dxa"/>
              <w:bottom w:w="150" w:type="dxa"/>
              <w:right w:w="150" w:type="dxa"/>
            </w:tcMar>
            <w:vAlign w:val="center"/>
          </w:tcPr>
          <w:p w14:paraId="2FD7869C">
            <w:pPr>
              <w:widowControl/>
              <w:jc w:val="center"/>
              <w:rPr>
                <w:rFonts w:ascii="仿宋_GB2312" w:hAnsi="Segoe UI" w:eastAsia="仿宋_GB2312" w:cs="Segoe UI"/>
                <w:b/>
                <w:bCs/>
                <w:kern w:val="0"/>
                <w:sz w:val="24"/>
              </w:rPr>
            </w:pPr>
            <w:r>
              <w:rPr>
                <w:rFonts w:hint="eastAsia" w:ascii="仿宋_GB2312" w:hAnsi="Segoe UI" w:eastAsia="仿宋_GB2312" w:cs="Segoe UI"/>
                <w:b/>
                <w:bCs/>
                <w:kern w:val="0"/>
                <w:sz w:val="24"/>
              </w:rPr>
              <w:t>数据类型</w:t>
            </w:r>
          </w:p>
        </w:tc>
        <w:tc>
          <w:tcPr>
            <w:tcW w:w="2474" w:type="dxa"/>
            <w:shd w:val="clear" w:color="auto" w:fill="FFFFFF"/>
            <w:tcMar>
              <w:top w:w="150" w:type="dxa"/>
              <w:left w:w="150" w:type="dxa"/>
              <w:bottom w:w="150" w:type="dxa"/>
              <w:right w:w="150" w:type="dxa"/>
            </w:tcMar>
            <w:vAlign w:val="center"/>
          </w:tcPr>
          <w:p w14:paraId="454A3E4E">
            <w:pPr>
              <w:widowControl/>
              <w:jc w:val="center"/>
              <w:rPr>
                <w:rFonts w:ascii="仿宋_GB2312" w:hAnsi="Segoe UI" w:eastAsia="仿宋_GB2312" w:cs="Segoe UI"/>
                <w:b/>
                <w:bCs/>
                <w:kern w:val="0"/>
                <w:sz w:val="24"/>
              </w:rPr>
            </w:pPr>
            <w:r>
              <w:rPr>
                <w:rFonts w:hint="eastAsia" w:ascii="仿宋_GB2312" w:hAnsi="Segoe UI" w:eastAsia="仿宋_GB2312" w:cs="Segoe UI"/>
                <w:b/>
                <w:bCs/>
                <w:kern w:val="0"/>
                <w:sz w:val="24"/>
              </w:rPr>
              <w:t>内容描述</w:t>
            </w:r>
          </w:p>
        </w:tc>
        <w:tc>
          <w:tcPr>
            <w:tcW w:w="1715" w:type="dxa"/>
            <w:shd w:val="clear" w:color="auto" w:fill="FFFFFF"/>
            <w:tcMar>
              <w:top w:w="150" w:type="dxa"/>
              <w:left w:w="150" w:type="dxa"/>
              <w:bottom w:w="150" w:type="dxa"/>
              <w:right w:w="150" w:type="dxa"/>
            </w:tcMar>
            <w:vAlign w:val="center"/>
          </w:tcPr>
          <w:p w14:paraId="60513FA6">
            <w:pPr>
              <w:widowControl/>
              <w:jc w:val="center"/>
              <w:rPr>
                <w:rFonts w:ascii="仿宋_GB2312" w:hAnsi="Segoe UI" w:eastAsia="仿宋_GB2312" w:cs="Segoe UI"/>
                <w:b/>
                <w:bCs/>
                <w:kern w:val="0"/>
                <w:sz w:val="24"/>
              </w:rPr>
            </w:pPr>
            <w:r>
              <w:rPr>
                <w:rFonts w:hint="eastAsia" w:ascii="仿宋_GB2312" w:hAnsi="Segoe UI" w:eastAsia="仿宋_GB2312" w:cs="Segoe UI"/>
                <w:b/>
                <w:bCs/>
                <w:kern w:val="0"/>
                <w:sz w:val="24"/>
              </w:rPr>
              <w:t>数据量估算</w:t>
            </w:r>
          </w:p>
        </w:tc>
        <w:tc>
          <w:tcPr>
            <w:tcW w:w="1532" w:type="dxa"/>
            <w:shd w:val="clear" w:color="auto" w:fill="FFFFFF"/>
            <w:tcMar>
              <w:top w:w="150" w:type="dxa"/>
              <w:left w:w="150" w:type="dxa"/>
              <w:bottom w:w="150" w:type="dxa"/>
              <w:right w:w="150" w:type="dxa"/>
            </w:tcMar>
            <w:vAlign w:val="center"/>
          </w:tcPr>
          <w:p w14:paraId="55CD7239">
            <w:pPr>
              <w:widowControl/>
              <w:jc w:val="center"/>
              <w:rPr>
                <w:rFonts w:ascii="仿宋_GB2312" w:hAnsi="Segoe UI" w:eastAsia="仿宋_GB2312" w:cs="Segoe UI"/>
                <w:b/>
                <w:bCs/>
                <w:kern w:val="0"/>
                <w:sz w:val="24"/>
              </w:rPr>
            </w:pPr>
            <w:r>
              <w:rPr>
                <w:rFonts w:hint="eastAsia" w:ascii="仿宋_GB2312" w:hAnsi="Segoe UI" w:eastAsia="仿宋_GB2312" w:cs="Segoe UI"/>
                <w:b/>
                <w:bCs/>
                <w:kern w:val="0"/>
                <w:sz w:val="24"/>
              </w:rPr>
              <w:t>更新频率</w:t>
            </w:r>
          </w:p>
        </w:tc>
      </w:tr>
      <w:tr w14:paraId="36B55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435" w:hRule="atLeast"/>
          <w:jc w:val="center"/>
        </w:trPr>
        <w:tc>
          <w:tcPr>
            <w:tcW w:w="1229" w:type="dxa"/>
            <w:shd w:val="clear" w:color="auto" w:fill="FFFFFF"/>
            <w:tcMar>
              <w:top w:w="150" w:type="dxa"/>
              <w:left w:w="0" w:type="dxa"/>
              <w:bottom w:w="150" w:type="dxa"/>
              <w:right w:w="150" w:type="dxa"/>
            </w:tcMar>
            <w:vAlign w:val="center"/>
          </w:tcPr>
          <w:p w14:paraId="523D01A3">
            <w:pPr>
              <w:widowControl/>
              <w:jc w:val="center"/>
              <w:rPr>
                <w:rFonts w:ascii="仿宋_GB2312" w:hAnsi="Segoe UI" w:eastAsia="仿宋_GB2312" w:cs="Segoe UI"/>
                <w:kern w:val="0"/>
                <w:sz w:val="24"/>
              </w:rPr>
            </w:pPr>
            <w:r>
              <w:rPr>
                <w:rFonts w:hint="eastAsia" w:ascii="仿宋_GB2312" w:hAnsi="Segoe UI" w:eastAsia="仿宋_GB2312" w:cs="Segoe UI"/>
                <w:kern w:val="0"/>
                <w:sz w:val="24"/>
              </w:rPr>
              <w:t>矢量数据</w:t>
            </w:r>
          </w:p>
        </w:tc>
        <w:tc>
          <w:tcPr>
            <w:tcW w:w="2474" w:type="dxa"/>
            <w:shd w:val="clear" w:color="auto" w:fill="FFFFFF"/>
            <w:tcMar>
              <w:top w:w="150" w:type="dxa"/>
              <w:left w:w="150" w:type="dxa"/>
              <w:bottom w:w="150" w:type="dxa"/>
              <w:right w:w="150" w:type="dxa"/>
            </w:tcMar>
            <w:vAlign w:val="center"/>
          </w:tcPr>
          <w:p w14:paraId="3C3DC5F4">
            <w:pPr>
              <w:widowControl/>
              <w:jc w:val="center"/>
              <w:rPr>
                <w:rFonts w:ascii="仿宋_GB2312" w:hAnsi="Segoe UI" w:eastAsia="仿宋_GB2312" w:cs="Segoe UI"/>
                <w:kern w:val="0"/>
                <w:sz w:val="24"/>
              </w:rPr>
            </w:pPr>
            <w:r>
              <w:rPr>
                <w:rFonts w:hint="eastAsia" w:ascii="仿宋_GB2312" w:hAnsi="Segoe UI" w:eastAsia="仿宋_GB2312" w:cs="Segoe UI"/>
                <w:kern w:val="0"/>
                <w:sz w:val="24"/>
              </w:rPr>
              <w:t>地形图、行政区划、道路管网等</w:t>
            </w:r>
          </w:p>
        </w:tc>
        <w:tc>
          <w:tcPr>
            <w:tcW w:w="1715" w:type="dxa"/>
            <w:shd w:val="clear" w:color="auto" w:fill="FFFFFF"/>
            <w:tcMar>
              <w:top w:w="150" w:type="dxa"/>
              <w:left w:w="150" w:type="dxa"/>
              <w:bottom w:w="150" w:type="dxa"/>
              <w:right w:w="150" w:type="dxa"/>
            </w:tcMar>
            <w:vAlign w:val="center"/>
          </w:tcPr>
          <w:p w14:paraId="48809D81">
            <w:pPr>
              <w:widowControl/>
              <w:jc w:val="center"/>
              <w:rPr>
                <w:rFonts w:ascii="仿宋_GB2312" w:hAnsi="Segoe UI" w:eastAsia="仿宋_GB2312" w:cs="Segoe UI"/>
                <w:kern w:val="0"/>
                <w:sz w:val="24"/>
              </w:rPr>
            </w:pPr>
            <w:r>
              <w:rPr>
                <w:rFonts w:hint="eastAsia" w:ascii="仿宋_GB2312" w:hAnsi="Segoe UI" w:eastAsia="仿宋_GB2312" w:cs="Segoe UI"/>
                <w:kern w:val="0"/>
                <w:sz w:val="24"/>
              </w:rPr>
              <w:t>200GB（压缩后）</w:t>
            </w:r>
          </w:p>
        </w:tc>
        <w:tc>
          <w:tcPr>
            <w:tcW w:w="1532" w:type="dxa"/>
            <w:shd w:val="clear" w:color="auto" w:fill="FFFFFF"/>
            <w:tcMar>
              <w:top w:w="150" w:type="dxa"/>
              <w:left w:w="150" w:type="dxa"/>
              <w:bottom w:w="150" w:type="dxa"/>
              <w:right w:w="150" w:type="dxa"/>
            </w:tcMar>
            <w:vAlign w:val="center"/>
          </w:tcPr>
          <w:p w14:paraId="0563237D">
            <w:pPr>
              <w:widowControl/>
              <w:jc w:val="center"/>
              <w:rPr>
                <w:rFonts w:ascii="仿宋_GB2312" w:hAnsi="Segoe UI" w:eastAsia="仿宋_GB2312" w:cs="Segoe UI"/>
                <w:kern w:val="0"/>
                <w:sz w:val="24"/>
              </w:rPr>
            </w:pPr>
            <w:r>
              <w:rPr>
                <w:rFonts w:hint="eastAsia" w:ascii="仿宋_GB2312" w:hAnsi="Segoe UI" w:eastAsia="仿宋_GB2312" w:cs="Segoe UI"/>
                <w:kern w:val="0"/>
                <w:sz w:val="24"/>
              </w:rPr>
              <w:t>季度更新</w:t>
            </w:r>
          </w:p>
        </w:tc>
      </w:tr>
      <w:tr w14:paraId="70721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417" w:hRule="atLeast"/>
          <w:jc w:val="center"/>
        </w:trPr>
        <w:tc>
          <w:tcPr>
            <w:tcW w:w="1229" w:type="dxa"/>
            <w:shd w:val="clear" w:color="auto" w:fill="FFFFFF"/>
            <w:tcMar>
              <w:top w:w="150" w:type="dxa"/>
              <w:left w:w="0" w:type="dxa"/>
              <w:bottom w:w="150" w:type="dxa"/>
              <w:right w:w="150" w:type="dxa"/>
            </w:tcMar>
            <w:vAlign w:val="center"/>
          </w:tcPr>
          <w:p w14:paraId="29B5F36D">
            <w:pPr>
              <w:widowControl/>
              <w:jc w:val="center"/>
              <w:rPr>
                <w:rFonts w:ascii="仿宋_GB2312" w:hAnsi="Segoe UI" w:eastAsia="仿宋_GB2312" w:cs="Segoe UI"/>
                <w:kern w:val="0"/>
                <w:sz w:val="24"/>
              </w:rPr>
            </w:pPr>
            <w:r>
              <w:rPr>
                <w:rFonts w:hint="eastAsia" w:ascii="仿宋_GB2312" w:hAnsi="Segoe UI" w:eastAsia="仿宋_GB2312" w:cs="Segoe UI"/>
                <w:kern w:val="0"/>
                <w:sz w:val="24"/>
              </w:rPr>
              <w:t>遥感影像</w:t>
            </w:r>
          </w:p>
        </w:tc>
        <w:tc>
          <w:tcPr>
            <w:tcW w:w="2474" w:type="dxa"/>
            <w:shd w:val="clear" w:color="auto" w:fill="FFFFFF"/>
            <w:tcMar>
              <w:top w:w="150" w:type="dxa"/>
              <w:left w:w="150" w:type="dxa"/>
              <w:bottom w:w="150" w:type="dxa"/>
              <w:right w:w="150" w:type="dxa"/>
            </w:tcMar>
            <w:vAlign w:val="center"/>
          </w:tcPr>
          <w:p w14:paraId="64F9C0C1">
            <w:pPr>
              <w:widowControl/>
              <w:jc w:val="center"/>
              <w:rPr>
                <w:rFonts w:ascii="仿宋_GB2312" w:hAnsi="Segoe UI" w:eastAsia="仿宋_GB2312" w:cs="Segoe UI"/>
                <w:kern w:val="0"/>
                <w:sz w:val="24"/>
              </w:rPr>
            </w:pPr>
            <w:r>
              <w:rPr>
                <w:rFonts w:hint="eastAsia" w:ascii="仿宋_GB2312" w:hAnsi="Segoe UI" w:eastAsia="仿宋_GB2312" w:cs="Segoe UI"/>
                <w:kern w:val="0"/>
                <w:sz w:val="24"/>
              </w:rPr>
              <w:t>0.5米分辨率卫片/航片</w:t>
            </w:r>
          </w:p>
        </w:tc>
        <w:tc>
          <w:tcPr>
            <w:tcW w:w="1715" w:type="dxa"/>
            <w:shd w:val="clear" w:color="auto" w:fill="FFFFFF"/>
            <w:tcMar>
              <w:top w:w="150" w:type="dxa"/>
              <w:left w:w="150" w:type="dxa"/>
              <w:bottom w:w="150" w:type="dxa"/>
              <w:right w:w="150" w:type="dxa"/>
            </w:tcMar>
            <w:vAlign w:val="center"/>
          </w:tcPr>
          <w:p w14:paraId="7F07F4E3">
            <w:pPr>
              <w:widowControl/>
              <w:jc w:val="center"/>
              <w:rPr>
                <w:rFonts w:ascii="仿宋_GB2312" w:hAnsi="Segoe UI" w:eastAsia="仿宋_GB2312" w:cs="Segoe UI"/>
                <w:kern w:val="0"/>
                <w:sz w:val="24"/>
              </w:rPr>
            </w:pPr>
            <w:r>
              <w:rPr>
                <w:rFonts w:hint="eastAsia" w:ascii="仿宋_GB2312" w:hAnsi="Segoe UI" w:eastAsia="仿宋_GB2312" w:cs="Segoe UI"/>
                <w:kern w:val="0"/>
                <w:sz w:val="24"/>
              </w:rPr>
              <w:t>2TB/年（全县覆盖）</w:t>
            </w:r>
          </w:p>
        </w:tc>
        <w:tc>
          <w:tcPr>
            <w:tcW w:w="1532" w:type="dxa"/>
            <w:shd w:val="clear" w:color="auto" w:fill="FFFFFF"/>
            <w:tcMar>
              <w:top w:w="150" w:type="dxa"/>
              <w:left w:w="150" w:type="dxa"/>
              <w:bottom w:w="150" w:type="dxa"/>
              <w:right w:w="150" w:type="dxa"/>
            </w:tcMar>
            <w:vAlign w:val="center"/>
          </w:tcPr>
          <w:p w14:paraId="2A05B267">
            <w:pPr>
              <w:widowControl/>
              <w:jc w:val="center"/>
              <w:rPr>
                <w:rFonts w:ascii="仿宋_GB2312" w:hAnsi="Segoe UI" w:eastAsia="仿宋_GB2312" w:cs="Segoe UI"/>
                <w:kern w:val="0"/>
                <w:sz w:val="24"/>
              </w:rPr>
            </w:pPr>
            <w:r>
              <w:rPr>
                <w:rFonts w:hint="eastAsia" w:ascii="仿宋_GB2312" w:hAnsi="Segoe UI" w:eastAsia="仿宋_GB2312" w:cs="Segoe UI"/>
                <w:kern w:val="0"/>
                <w:sz w:val="24"/>
              </w:rPr>
              <w:t>年度更新</w:t>
            </w:r>
          </w:p>
        </w:tc>
      </w:tr>
      <w:tr w14:paraId="39B3D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7" w:hRule="atLeast"/>
          <w:jc w:val="center"/>
        </w:trPr>
        <w:tc>
          <w:tcPr>
            <w:tcW w:w="1229" w:type="dxa"/>
            <w:shd w:val="clear" w:color="auto" w:fill="FFFFFF"/>
            <w:tcMar>
              <w:top w:w="150" w:type="dxa"/>
              <w:left w:w="0" w:type="dxa"/>
              <w:bottom w:w="150" w:type="dxa"/>
              <w:right w:w="150" w:type="dxa"/>
            </w:tcMar>
            <w:vAlign w:val="center"/>
          </w:tcPr>
          <w:p w14:paraId="563765DA">
            <w:pPr>
              <w:widowControl/>
              <w:jc w:val="center"/>
              <w:rPr>
                <w:rFonts w:ascii="仿宋_GB2312" w:hAnsi="Segoe UI" w:eastAsia="仿宋_GB2312" w:cs="Segoe UI"/>
                <w:kern w:val="0"/>
                <w:sz w:val="24"/>
              </w:rPr>
            </w:pPr>
            <w:r>
              <w:rPr>
                <w:rFonts w:hint="eastAsia" w:ascii="仿宋_GB2312" w:hAnsi="Segoe UI" w:eastAsia="仿宋_GB2312" w:cs="Segoe UI"/>
                <w:kern w:val="0"/>
                <w:sz w:val="24"/>
              </w:rPr>
              <w:t>三维模型数据</w:t>
            </w:r>
          </w:p>
        </w:tc>
        <w:tc>
          <w:tcPr>
            <w:tcW w:w="2474" w:type="dxa"/>
            <w:shd w:val="clear" w:color="auto" w:fill="FFFFFF"/>
            <w:tcMar>
              <w:top w:w="150" w:type="dxa"/>
              <w:left w:w="150" w:type="dxa"/>
              <w:bottom w:w="150" w:type="dxa"/>
              <w:right w:w="150" w:type="dxa"/>
            </w:tcMar>
            <w:vAlign w:val="center"/>
          </w:tcPr>
          <w:p w14:paraId="01091E28">
            <w:pPr>
              <w:widowControl/>
              <w:jc w:val="center"/>
              <w:rPr>
                <w:rFonts w:ascii="仿宋_GB2312" w:hAnsi="Segoe UI" w:eastAsia="仿宋_GB2312" w:cs="Segoe UI"/>
                <w:kern w:val="0"/>
                <w:sz w:val="24"/>
              </w:rPr>
            </w:pPr>
            <w:r>
              <w:rPr>
                <w:rFonts w:hint="eastAsia" w:ascii="仿宋_GB2312" w:hAnsi="Segoe UI" w:eastAsia="仿宋_GB2312" w:cs="Segoe UI"/>
                <w:kern w:val="0"/>
                <w:sz w:val="24"/>
              </w:rPr>
              <w:t>倾斜摄影模型、白模、精细模型</w:t>
            </w:r>
          </w:p>
        </w:tc>
        <w:tc>
          <w:tcPr>
            <w:tcW w:w="1715" w:type="dxa"/>
            <w:shd w:val="clear" w:color="auto" w:fill="FFFFFF"/>
            <w:tcMar>
              <w:top w:w="150" w:type="dxa"/>
              <w:left w:w="150" w:type="dxa"/>
              <w:bottom w:w="150" w:type="dxa"/>
              <w:right w:w="150" w:type="dxa"/>
            </w:tcMar>
            <w:vAlign w:val="center"/>
          </w:tcPr>
          <w:p w14:paraId="48FDD09C">
            <w:pPr>
              <w:widowControl/>
              <w:jc w:val="center"/>
              <w:rPr>
                <w:rFonts w:ascii="仿宋_GB2312" w:hAnsi="Segoe UI" w:eastAsia="仿宋_GB2312" w:cs="Segoe UI"/>
                <w:kern w:val="0"/>
                <w:sz w:val="24"/>
              </w:rPr>
            </w:pPr>
            <w:r>
              <w:rPr>
                <w:rFonts w:hint="eastAsia" w:ascii="仿宋_GB2312" w:hAnsi="Segoe UI" w:eastAsia="仿宋_GB2312" w:cs="Segoe UI"/>
                <w:kern w:val="0"/>
                <w:sz w:val="24"/>
              </w:rPr>
              <w:t>5TB（主城区）</w:t>
            </w:r>
          </w:p>
        </w:tc>
        <w:tc>
          <w:tcPr>
            <w:tcW w:w="1532" w:type="dxa"/>
            <w:shd w:val="clear" w:color="auto" w:fill="FFFFFF"/>
            <w:tcMar>
              <w:top w:w="150" w:type="dxa"/>
              <w:left w:w="150" w:type="dxa"/>
              <w:bottom w:w="150" w:type="dxa"/>
              <w:right w:w="150" w:type="dxa"/>
            </w:tcMar>
            <w:vAlign w:val="center"/>
          </w:tcPr>
          <w:p w14:paraId="24031877">
            <w:pPr>
              <w:widowControl/>
              <w:jc w:val="center"/>
              <w:rPr>
                <w:rFonts w:ascii="仿宋_GB2312" w:hAnsi="Segoe UI" w:eastAsia="仿宋_GB2312" w:cs="Segoe UI"/>
                <w:kern w:val="0"/>
                <w:sz w:val="24"/>
              </w:rPr>
            </w:pPr>
            <w:r>
              <w:rPr>
                <w:rFonts w:hint="eastAsia" w:ascii="仿宋_GB2312" w:hAnsi="Segoe UI" w:eastAsia="仿宋_GB2312" w:cs="Segoe UI"/>
                <w:kern w:val="0"/>
                <w:sz w:val="24"/>
              </w:rPr>
              <w:t>按需更新</w:t>
            </w:r>
          </w:p>
        </w:tc>
      </w:tr>
      <w:tr w14:paraId="0E966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423" w:hRule="atLeast"/>
          <w:jc w:val="center"/>
        </w:trPr>
        <w:tc>
          <w:tcPr>
            <w:tcW w:w="1229" w:type="dxa"/>
            <w:shd w:val="clear" w:color="auto" w:fill="FFFFFF"/>
            <w:tcMar>
              <w:top w:w="150" w:type="dxa"/>
              <w:left w:w="0" w:type="dxa"/>
              <w:bottom w:w="150" w:type="dxa"/>
              <w:right w:w="150" w:type="dxa"/>
            </w:tcMar>
            <w:vAlign w:val="center"/>
          </w:tcPr>
          <w:p w14:paraId="6FE3D69E">
            <w:pPr>
              <w:widowControl/>
              <w:jc w:val="center"/>
              <w:rPr>
                <w:rFonts w:ascii="仿宋_GB2312" w:hAnsi="Segoe UI" w:eastAsia="仿宋_GB2312" w:cs="Segoe UI"/>
                <w:kern w:val="0"/>
                <w:sz w:val="24"/>
              </w:rPr>
            </w:pPr>
            <w:r>
              <w:rPr>
                <w:rFonts w:hint="eastAsia" w:ascii="仿宋_GB2312" w:hAnsi="Segoe UI" w:eastAsia="仿宋_GB2312" w:cs="Segoe UI"/>
                <w:kern w:val="0"/>
                <w:sz w:val="24"/>
              </w:rPr>
              <w:t>地理实体数据</w:t>
            </w:r>
          </w:p>
        </w:tc>
        <w:tc>
          <w:tcPr>
            <w:tcW w:w="2474" w:type="dxa"/>
            <w:shd w:val="clear" w:color="auto" w:fill="FFFFFF"/>
            <w:tcMar>
              <w:top w:w="150" w:type="dxa"/>
              <w:left w:w="150" w:type="dxa"/>
              <w:bottom w:w="150" w:type="dxa"/>
              <w:right w:w="150" w:type="dxa"/>
            </w:tcMar>
            <w:vAlign w:val="center"/>
          </w:tcPr>
          <w:p w14:paraId="793741AB">
            <w:pPr>
              <w:widowControl/>
              <w:jc w:val="center"/>
              <w:rPr>
                <w:rFonts w:ascii="仿宋_GB2312" w:hAnsi="Segoe UI" w:eastAsia="仿宋_GB2312" w:cs="Segoe UI"/>
                <w:kern w:val="0"/>
                <w:sz w:val="24"/>
              </w:rPr>
            </w:pPr>
            <w:r>
              <w:rPr>
                <w:rFonts w:hint="eastAsia" w:ascii="仿宋_GB2312" w:hAnsi="Segoe UI" w:eastAsia="仿宋_GB2312" w:cs="Segoe UI"/>
                <w:kern w:val="0"/>
                <w:sz w:val="24"/>
              </w:rPr>
              <w:t>建筑物、水系、植被等实体对象</w:t>
            </w:r>
          </w:p>
        </w:tc>
        <w:tc>
          <w:tcPr>
            <w:tcW w:w="1715" w:type="dxa"/>
            <w:shd w:val="clear" w:color="auto" w:fill="FFFFFF"/>
            <w:tcMar>
              <w:top w:w="150" w:type="dxa"/>
              <w:left w:w="150" w:type="dxa"/>
              <w:bottom w:w="150" w:type="dxa"/>
              <w:right w:w="150" w:type="dxa"/>
            </w:tcMar>
            <w:vAlign w:val="center"/>
          </w:tcPr>
          <w:p w14:paraId="6C0F9389">
            <w:pPr>
              <w:widowControl/>
              <w:jc w:val="center"/>
              <w:rPr>
                <w:rFonts w:ascii="仿宋_GB2312" w:hAnsi="Segoe UI" w:eastAsia="仿宋_GB2312" w:cs="Segoe UI"/>
                <w:kern w:val="0"/>
                <w:sz w:val="24"/>
              </w:rPr>
            </w:pPr>
            <w:r>
              <w:rPr>
                <w:rFonts w:hint="eastAsia" w:ascii="仿宋_GB2312" w:hAnsi="Segoe UI" w:eastAsia="仿宋_GB2312" w:cs="Segoe UI"/>
                <w:kern w:val="0"/>
                <w:sz w:val="24"/>
              </w:rPr>
              <w:t>50万+实体</w:t>
            </w:r>
          </w:p>
        </w:tc>
        <w:tc>
          <w:tcPr>
            <w:tcW w:w="1532" w:type="dxa"/>
            <w:shd w:val="clear" w:color="auto" w:fill="FFFFFF"/>
            <w:tcMar>
              <w:top w:w="150" w:type="dxa"/>
              <w:left w:w="150" w:type="dxa"/>
              <w:bottom w:w="150" w:type="dxa"/>
              <w:right w:w="150" w:type="dxa"/>
            </w:tcMar>
            <w:vAlign w:val="center"/>
          </w:tcPr>
          <w:p w14:paraId="08C9BD4E">
            <w:pPr>
              <w:widowControl/>
              <w:jc w:val="center"/>
              <w:rPr>
                <w:rFonts w:ascii="仿宋_GB2312" w:hAnsi="Segoe UI" w:eastAsia="仿宋_GB2312" w:cs="Segoe UI"/>
                <w:kern w:val="0"/>
                <w:sz w:val="24"/>
              </w:rPr>
            </w:pPr>
            <w:r>
              <w:rPr>
                <w:rFonts w:hint="eastAsia" w:ascii="仿宋_GB2312" w:hAnsi="Segoe UI" w:eastAsia="仿宋_GB2312" w:cs="Segoe UI"/>
                <w:kern w:val="0"/>
                <w:sz w:val="24"/>
              </w:rPr>
              <w:t>半年更新</w:t>
            </w:r>
          </w:p>
        </w:tc>
      </w:tr>
      <w:tr w14:paraId="26231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7" w:hRule="atLeast"/>
          <w:jc w:val="center"/>
        </w:trPr>
        <w:tc>
          <w:tcPr>
            <w:tcW w:w="1229" w:type="dxa"/>
            <w:shd w:val="clear" w:color="auto" w:fill="FFFFFF"/>
            <w:tcMar>
              <w:top w:w="150" w:type="dxa"/>
              <w:left w:w="0" w:type="dxa"/>
              <w:bottom w:w="150" w:type="dxa"/>
              <w:right w:w="150" w:type="dxa"/>
            </w:tcMar>
            <w:vAlign w:val="center"/>
          </w:tcPr>
          <w:p w14:paraId="2919EB48">
            <w:pPr>
              <w:widowControl/>
              <w:jc w:val="center"/>
              <w:rPr>
                <w:rFonts w:ascii="仿宋_GB2312" w:hAnsi="Segoe UI" w:eastAsia="仿宋_GB2312" w:cs="Segoe UI"/>
                <w:kern w:val="0"/>
                <w:sz w:val="24"/>
              </w:rPr>
            </w:pPr>
            <w:r>
              <w:rPr>
                <w:rFonts w:hint="eastAsia" w:ascii="仿宋_GB2312" w:hAnsi="Segoe UI" w:eastAsia="仿宋_GB2312" w:cs="Segoe UI"/>
                <w:kern w:val="0"/>
                <w:sz w:val="24"/>
              </w:rPr>
              <w:t>地名地址数据</w:t>
            </w:r>
          </w:p>
        </w:tc>
        <w:tc>
          <w:tcPr>
            <w:tcW w:w="2474" w:type="dxa"/>
            <w:shd w:val="clear" w:color="auto" w:fill="FFFFFF"/>
            <w:tcMar>
              <w:top w:w="150" w:type="dxa"/>
              <w:left w:w="150" w:type="dxa"/>
              <w:bottom w:w="150" w:type="dxa"/>
              <w:right w:w="150" w:type="dxa"/>
            </w:tcMar>
            <w:vAlign w:val="center"/>
          </w:tcPr>
          <w:p w14:paraId="01359028">
            <w:pPr>
              <w:widowControl/>
              <w:jc w:val="center"/>
              <w:rPr>
                <w:rFonts w:ascii="仿宋_GB2312" w:hAnsi="Segoe UI" w:eastAsia="仿宋_GB2312" w:cs="Segoe UI"/>
                <w:kern w:val="0"/>
                <w:sz w:val="24"/>
              </w:rPr>
            </w:pPr>
            <w:r>
              <w:rPr>
                <w:rFonts w:hint="eastAsia" w:ascii="仿宋_GB2312" w:hAnsi="Segoe UI" w:eastAsia="仿宋_GB2312" w:cs="Segoe UI"/>
                <w:kern w:val="0"/>
                <w:sz w:val="24"/>
              </w:rPr>
              <w:t>标准地址库（含门牌、POI）</w:t>
            </w:r>
          </w:p>
        </w:tc>
        <w:tc>
          <w:tcPr>
            <w:tcW w:w="1715" w:type="dxa"/>
            <w:shd w:val="clear" w:color="auto" w:fill="FFFFFF"/>
            <w:tcMar>
              <w:top w:w="150" w:type="dxa"/>
              <w:left w:w="150" w:type="dxa"/>
              <w:bottom w:w="150" w:type="dxa"/>
              <w:right w:w="150" w:type="dxa"/>
            </w:tcMar>
            <w:vAlign w:val="center"/>
          </w:tcPr>
          <w:p w14:paraId="3821216B">
            <w:pPr>
              <w:widowControl/>
              <w:jc w:val="center"/>
              <w:rPr>
                <w:rFonts w:ascii="仿宋_GB2312" w:hAnsi="Segoe UI" w:eastAsia="仿宋_GB2312" w:cs="Segoe UI"/>
                <w:kern w:val="0"/>
                <w:sz w:val="24"/>
              </w:rPr>
            </w:pPr>
            <w:r>
              <w:rPr>
                <w:rFonts w:hint="eastAsia" w:ascii="仿宋_GB2312" w:hAnsi="Segoe UI" w:eastAsia="仿宋_GB2312" w:cs="Segoe UI"/>
                <w:kern w:val="0"/>
                <w:sz w:val="24"/>
              </w:rPr>
              <w:t>30万+记录</w:t>
            </w:r>
          </w:p>
        </w:tc>
        <w:tc>
          <w:tcPr>
            <w:tcW w:w="1532" w:type="dxa"/>
            <w:shd w:val="clear" w:color="auto" w:fill="FFFFFF"/>
            <w:tcMar>
              <w:top w:w="150" w:type="dxa"/>
              <w:left w:w="150" w:type="dxa"/>
              <w:bottom w:w="150" w:type="dxa"/>
              <w:right w:w="150" w:type="dxa"/>
            </w:tcMar>
            <w:vAlign w:val="center"/>
          </w:tcPr>
          <w:p w14:paraId="1D772CBC">
            <w:pPr>
              <w:widowControl/>
              <w:jc w:val="center"/>
              <w:rPr>
                <w:rFonts w:ascii="仿宋_GB2312" w:hAnsi="Segoe UI" w:eastAsia="仿宋_GB2312" w:cs="Segoe UI"/>
                <w:kern w:val="0"/>
                <w:sz w:val="24"/>
              </w:rPr>
            </w:pPr>
            <w:r>
              <w:rPr>
                <w:rFonts w:hint="eastAsia" w:ascii="仿宋_GB2312" w:hAnsi="Segoe UI" w:eastAsia="仿宋_GB2312" w:cs="Segoe UI"/>
                <w:kern w:val="0"/>
                <w:sz w:val="24"/>
              </w:rPr>
              <w:t>月度增量更新</w:t>
            </w:r>
          </w:p>
        </w:tc>
      </w:tr>
      <w:tr w14:paraId="76087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417" w:hRule="atLeast"/>
          <w:jc w:val="center"/>
        </w:trPr>
        <w:tc>
          <w:tcPr>
            <w:tcW w:w="1229" w:type="dxa"/>
            <w:shd w:val="clear" w:color="auto" w:fill="FFFFFF"/>
            <w:tcMar>
              <w:top w:w="150" w:type="dxa"/>
              <w:left w:w="0" w:type="dxa"/>
              <w:bottom w:w="150" w:type="dxa"/>
              <w:right w:w="150" w:type="dxa"/>
            </w:tcMar>
            <w:vAlign w:val="center"/>
          </w:tcPr>
          <w:p w14:paraId="38288324">
            <w:pPr>
              <w:widowControl/>
              <w:jc w:val="center"/>
              <w:rPr>
                <w:rFonts w:ascii="仿宋_GB2312" w:hAnsi="Segoe UI" w:eastAsia="仿宋_GB2312" w:cs="Segoe UI"/>
                <w:kern w:val="0"/>
                <w:sz w:val="24"/>
              </w:rPr>
            </w:pPr>
            <w:r>
              <w:rPr>
                <w:rFonts w:hint="eastAsia" w:ascii="仿宋_GB2312" w:hAnsi="Segoe UI" w:eastAsia="仿宋_GB2312" w:cs="Segoe UI"/>
                <w:kern w:val="0"/>
                <w:sz w:val="24"/>
              </w:rPr>
              <w:t>物联网实时数据</w:t>
            </w:r>
          </w:p>
        </w:tc>
        <w:tc>
          <w:tcPr>
            <w:tcW w:w="2474" w:type="dxa"/>
            <w:shd w:val="clear" w:color="auto" w:fill="FFFFFF"/>
            <w:tcMar>
              <w:top w:w="150" w:type="dxa"/>
              <w:left w:w="150" w:type="dxa"/>
              <w:bottom w:w="150" w:type="dxa"/>
              <w:right w:w="150" w:type="dxa"/>
            </w:tcMar>
            <w:vAlign w:val="center"/>
          </w:tcPr>
          <w:p w14:paraId="020B25B8">
            <w:pPr>
              <w:widowControl/>
              <w:jc w:val="center"/>
              <w:rPr>
                <w:rFonts w:ascii="仿宋_GB2312" w:hAnsi="Segoe UI" w:eastAsia="仿宋_GB2312" w:cs="Segoe UI"/>
                <w:kern w:val="0"/>
                <w:sz w:val="24"/>
              </w:rPr>
            </w:pPr>
            <w:r>
              <w:rPr>
                <w:rFonts w:hint="eastAsia" w:ascii="仿宋_GB2312" w:hAnsi="Segoe UI" w:eastAsia="仿宋_GB2312" w:cs="Segoe UI"/>
                <w:kern w:val="0"/>
                <w:sz w:val="24"/>
              </w:rPr>
              <w:t>传感器监测数据（每秒级）</w:t>
            </w:r>
          </w:p>
        </w:tc>
        <w:tc>
          <w:tcPr>
            <w:tcW w:w="1715" w:type="dxa"/>
            <w:shd w:val="clear" w:color="auto" w:fill="FFFFFF"/>
            <w:tcMar>
              <w:top w:w="150" w:type="dxa"/>
              <w:left w:w="150" w:type="dxa"/>
              <w:bottom w:w="150" w:type="dxa"/>
              <w:right w:w="150" w:type="dxa"/>
            </w:tcMar>
            <w:vAlign w:val="center"/>
          </w:tcPr>
          <w:p w14:paraId="5C44D487">
            <w:pPr>
              <w:widowControl/>
              <w:jc w:val="center"/>
              <w:rPr>
                <w:rFonts w:ascii="仿宋_GB2312" w:hAnsi="Segoe UI" w:eastAsia="仿宋_GB2312" w:cs="Segoe UI"/>
                <w:kern w:val="0"/>
                <w:sz w:val="24"/>
              </w:rPr>
            </w:pPr>
            <w:r>
              <w:rPr>
                <w:rFonts w:hint="eastAsia" w:ascii="仿宋_GB2312" w:hAnsi="Segoe UI" w:eastAsia="仿宋_GB2312" w:cs="Segoe UI"/>
                <w:kern w:val="0"/>
                <w:sz w:val="24"/>
              </w:rPr>
              <w:t>10GB/天</w:t>
            </w:r>
          </w:p>
        </w:tc>
        <w:tc>
          <w:tcPr>
            <w:tcW w:w="1532" w:type="dxa"/>
            <w:shd w:val="clear" w:color="auto" w:fill="FFFFFF"/>
            <w:tcMar>
              <w:top w:w="150" w:type="dxa"/>
              <w:left w:w="150" w:type="dxa"/>
              <w:bottom w:w="150" w:type="dxa"/>
              <w:right w:w="150" w:type="dxa"/>
            </w:tcMar>
            <w:vAlign w:val="center"/>
          </w:tcPr>
          <w:p w14:paraId="215CF585">
            <w:pPr>
              <w:widowControl/>
              <w:jc w:val="center"/>
              <w:rPr>
                <w:rFonts w:ascii="仿宋_GB2312" w:hAnsi="Segoe UI" w:eastAsia="仿宋_GB2312" w:cs="Segoe UI"/>
                <w:kern w:val="0"/>
                <w:sz w:val="24"/>
              </w:rPr>
            </w:pPr>
            <w:r>
              <w:rPr>
                <w:rFonts w:hint="eastAsia" w:ascii="仿宋_GB2312" w:hAnsi="Segoe UI" w:eastAsia="仿宋_GB2312" w:cs="Segoe UI"/>
                <w:kern w:val="0"/>
                <w:sz w:val="24"/>
              </w:rPr>
              <w:t>实时流式更新</w:t>
            </w:r>
          </w:p>
        </w:tc>
      </w:tr>
    </w:tbl>
    <w:p w14:paraId="65CFC578">
      <w:pPr>
        <w:pStyle w:val="3"/>
        <w:spacing w:line="240" w:lineRule="auto"/>
        <w:ind w:firstLine="480" w:firstLineChars="200"/>
        <w:jc w:val="center"/>
        <w:rPr>
          <w:rFonts w:hint="eastAsia" w:ascii="仿宋" w:hAnsi="仿宋" w:eastAsia="仿宋"/>
        </w:rPr>
      </w:pPr>
      <w:r>
        <w:rPr>
          <w:rFonts w:hint="eastAsia" w:ascii="仿宋" w:hAnsi="仿宋" w:eastAsia="仿宋"/>
        </w:rPr>
        <w:t>3.核心数据资源目录</w:t>
      </w:r>
    </w:p>
    <w:p w14:paraId="191BAE5A">
      <w:pPr>
        <w:pStyle w:val="3"/>
        <w:spacing w:line="240" w:lineRule="auto"/>
        <w:ind w:firstLine="480" w:firstLineChars="200"/>
        <w:rPr>
          <w:rFonts w:hint="eastAsia" w:ascii="仿宋" w:hAnsi="仿宋" w:eastAsia="仿宋"/>
        </w:rPr>
      </w:pPr>
      <w:r>
        <w:rPr>
          <w:rFonts w:hint="eastAsia" w:ascii="仿宋" w:hAnsi="仿宋" w:eastAsia="仿宋"/>
        </w:rPr>
        <w:t>（1）基础时空数据，坐标系：CGCS2000，地形图(DLG)、数字高程模型(DEM)、正射影像(DOM)</w:t>
      </w:r>
    </w:p>
    <w:p w14:paraId="3BDA524F">
      <w:pPr>
        <w:pStyle w:val="3"/>
        <w:spacing w:line="240" w:lineRule="auto"/>
        <w:ind w:firstLine="480" w:firstLineChars="200"/>
        <w:rPr>
          <w:rFonts w:hint="eastAsia" w:ascii="仿宋" w:hAnsi="仿宋" w:eastAsia="仿宋"/>
        </w:rPr>
      </w:pPr>
      <w:r>
        <w:rPr>
          <w:rFonts w:hint="eastAsia" w:ascii="仿宋" w:hAnsi="仿宋" w:eastAsia="仿宋"/>
        </w:rPr>
        <w:t>（2）政务专题数据，国土空间规划（三区三线）、生态保护红线、城市地下管网</w:t>
      </w:r>
    </w:p>
    <w:p w14:paraId="34611836">
      <w:pPr>
        <w:pStyle w:val="3"/>
        <w:spacing w:line="240" w:lineRule="auto"/>
        <w:ind w:firstLine="480" w:firstLineChars="200"/>
        <w:rPr>
          <w:rFonts w:hint="eastAsia" w:ascii="仿宋" w:hAnsi="仿宋" w:eastAsia="仿宋"/>
        </w:rPr>
      </w:pPr>
      <w:r>
        <w:rPr>
          <w:rFonts w:ascii="仿宋" w:hAnsi="仿宋" w:eastAsia="仿宋"/>
        </w:rPr>
        <w:t>4.数据分级分类</w:t>
      </w:r>
    </w:p>
    <w:p w14:paraId="2FF78ABD">
      <w:pPr>
        <w:pStyle w:val="3"/>
        <w:spacing w:line="240" w:lineRule="auto"/>
        <w:ind w:firstLine="480" w:firstLineChars="200"/>
        <w:rPr>
          <w:rFonts w:hint="eastAsia" w:ascii="仿宋" w:hAnsi="仿宋" w:eastAsia="仿宋"/>
        </w:rPr>
      </w:pPr>
      <w:r>
        <w:rPr>
          <w:rFonts w:ascii="仿宋" w:hAnsi="仿宋" w:eastAsia="仿宋"/>
        </w:rPr>
        <w:t>保密数据：大比例DLG等基础测绘成果（按《测绘成果保密规定》管理）</w:t>
      </w:r>
    </w:p>
    <w:p w14:paraId="2532D7B3">
      <w:pPr>
        <w:pStyle w:val="3"/>
        <w:spacing w:line="240" w:lineRule="auto"/>
        <w:ind w:firstLine="480" w:firstLineChars="200"/>
        <w:rPr>
          <w:rFonts w:hint="eastAsia" w:ascii="仿宋" w:hAnsi="仿宋" w:eastAsia="仿宋"/>
        </w:rPr>
      </w:pPr>
      <w:r>
        <w:rPr>
          <w:rFonts w:ascii="仿宋" w:hAnsi="仿宋" w:eastAsia="仿宋"/>
        </w:rPr>
        <w:t>敏感数据：未脱敏地名地址（政务网内部共享）</w:t>
      </w:r>
    </w:p>
    <w:p w14:paraId="5B7D506A">
      <w:pPr>
        <w:pStyle w:val="3"/>
        <w:spacing w:line="240" w:lineRule="auto"/>
        <w:ind w:firstLine="480" w:firstLineChars="200"/>
        <w:rPr>
          <w:rFonts w:hint="eastAsia" w:ascii="仿宋" w:hAnsi="仿宋" w:eastAsia="仿宋"/>
        </w:rPr>
      </w:pPr>
      <w:r>
        <w:rPr>
          <w:rFonts w:ascii="仿宋" w:hAnsi="仿宋" w:eastAsia="仿宋"/>
        </w:rPr>
        <w:t>公开数据：天地图公开版数据（互联网发布）</w:t>
      </w:r>
    </w:p>
    <w:p w14:paraId="092DC05B">
      <w:pPr>
        <w:pStyle w:val="3"/>
        <w:spacing w:line="240" w:lineRule="auto"/>
        <w:ind w:firstLine="480" w:firstLineChars="200"/>
        <w:rPr>
          <w:rFonts w:hint="eastAsia" w:ascii="仿宋" w:hAnsi="仿宋" w:eastAsia="仿宋"/>
        </w:rPr>
      </w:pPr>
      <w:r>
        <w:rPr>
          <w:rFonts w:hint="eastAsia" w:ascii="仿宋" w:hAnsi="仿宋" w:eastAsia="仿宋"/>
        </w:rPr>
        <w:t>5.</w:t>
      </w:r>
      <w:r>
        <w:rPr>
          <w:rFonts w:ascii="仿宋" w:hAnsi="仿宋" w:eastAsia="仿宋"/>
        </w:rPr>
        <w:t>数据共享机制</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1268"/>
        <w:gridCol w:w="2547"/>
        <w:gridCol w:w="2741"/>
      </w:tblGrid>
      <w:tr w14:paraId="2F345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195" w:hRule="atLeast"/>
          <w:tblHeader/>
          <w:jc w:val="center"/>
        </w:trPr>
        <w:tc>
          <w:tcPr>
            <w:tcW w:w="1268" w:type="dxa"/>
            <w:shd w:val="clear" w:color="auto" w:fill="FFFFFF"/>
            <w:tcMar>
              <w:top w:w="150" w:type="dxa"/>
              <w:left w:w="0" w:type="dxa"/>
              <w:bottom w:w="150" w:type="dxa"/>
              <w:right w:w="150" w:type="dxa"/>
            </w:tcMar>
            <w:vAlign w:val="center"/>
          </w:tcPr>
          <w:p w14:paraId="4EC2C808">
            <w:pPr>
              <w:widowControl/>
              <w:jc w:val="center"/>
              <w:rPr>
                <w:rFonts w:ascii="仿宋_GB2312" w:hAnsi="Segoe UI" w:eastAsia="仿宋_GB2312" w:cs="Segoe UI"/>
                <w:b/>
                <w:bCs/>
                <w:kern w:val="0"/>
                <w:sz w:val="24"/>
              </w:rPr>
            </w:pPr>
            <w:r>
              <w:rPr>
                <w:rFonts w:hint="eastAsia" w:ascii="仿宋_GB2312" w:hAnsi="Segoe UI" w:eastAsia="仿宋_GB2312" w:cs="Segoe UI"/>
                <w:b/>
                <w:bCs/>
                <w:kern w:val="0"/>
                <w:sz w:val="24"/>
              </w:rPr>
              <w:t>共享方式</w:t>
            </w:r>
          </w:p>
        </w:tc>
        <w:tc>
          <w:tcPr>
            <w:tcW w:w="2547" w:type="dxa"/>
            <w:shd w:val="clear" w:color="auto" w:fill="FFFFFF"/>
            <w:tcMar>
              <w:top w:w="150" w:type="dxa"/>
              <w:left w:w="150" w:type="dxa"/>
              <w:bottom w:w="150" w:type="dxa"/>
              <w:right w:w="150" w:type="dxa"/>
            </w:tcMar>
            <w:vAlign w:val="center"/>
          </w:tcPr>
          <w:p w14:paraId="57E115AE">
            <w:pPr>
              <w:widowControl/>
              <w:jc w:val="center"/>
              <w:rPr>
                <w:rFonts w:ascii="仿宋_GB2312" w:hAnsi="Segoe UI" w:eastAsia="仿宋_GB2312" w:cs="Segoe UI"/>
                <w:b/>
                <w:bCs/>
                <w:kern w:val="0"/>
                <w:sz w:val="24"/>
              </w:rPr>
            </w:pPr>
            <w:r>
              <w:rPr>
                <w:rFonts w:hint="eastAsia" w:ascii="仿宋_GB2312" w:hAnsi="Segoe UI" w:eastAsia="仿宋_GB2312" w:cs="Segoe UI"/>
                <w:b/>
                <w:bCs/>
                <w:kern w:val="0"/>
                <w:sz w:val="24"/>
              </w:rPr>
              <w:t>适用场景</w:t>
            </w:r>
          </w:p>
        </w:tc>
        <w:tc>
          <w:tcPr>
            <w:tcW w:w="2741" w:type="dxa"/>
            <w:shd w:val="clear" w:color="auto" w:fill="FFFFFF"/>
            <w:tcMar>
              <w:top w:w="150" w:type="dxa"/>
              <w:left w:w="150" w:type="dxa"/>
              <w:bottom w:w="150" w:type="dxa"/>
              <w:right w:w="150" w:type="dxa"/>
            </w:tcMar>
            <w:vAlign w:val="center"/>
          </w:tcPr>
          <w:p w14:paraId="27CE22BE">
            <w:pPr>
              <w:widowControl/>
              <w:jc w:val="center"/>
              <w:rPr>
                <w:rFonts w:ascii="仿宋_GB2312" w:hAnsi="Segoe UI" w:eastAsia="仿宋_GB2312" w:cs="Segoe UI"/>
                <w:b/>
                <w:bCs/>
                <w:kern w:val="0"/>
                <w:sz w:val="24"/>
              </w:rPr>
            </w:pPr>
            <w:r>
              <w:rPr>
                <w:rFonts w:hint="eastAsia" w:ascii="仿宋_GB2312" w:hAnsi="Segoe UI" w:eastAsia="仿宋_GB2312" w:cs="Segoe UI"/>
                <w:b/>
                <w:bCs/>
                <w:kern w:val="0"/>
                <w:sz w:val="24"/>
              </w:rPr>
              <w:t>技术实现</w:t>
            </w:r>
          </w:p>
        </w:tc>
      </w:tr>
      <w:tr w14:paraId="4600F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89" w:hRule="atLeast"/>
          <w:jc w:val="center"/>
        </w:trPr>
        <w:tc>
          <w:tcPr>
            <w:tcW w:w="1268" w:type="dxa"/>
            <w:shd w:val="clear" w:color="auto" w:fill="FFFFFF"/>
            <w:tcMar>
              <w:top w:w="150" w:type="dxa"/>
              <w:left w:w="0" w:type="dxa"/>
              <w:bottom w:w="150" w:type="dxa"/>
              <w:right w:w="150" w:type="dxa"/>
            </w:tcMar>
            <w:vAlign w:val="center"/>
          </w:tcPr>
          <w:p w14:paraId="20740D70">
            <w:pPr>
              <w:widowControl/>
              <w:jc w:val="center"/>
              <w:rPr>
                <w:rFonts w:ascii="仿宋_GB2312" w:hAnsi="Segoe UI" w:eastAsia="仿宋_GB2312" w:cs="Segoe UI"/>
                <w:kern w:val="0"/>
                <w:sz w:val="24"/>
              </w:rPr>
            </w:pPr>
            <w:r>
              <w:rPr>
                <w:rFonts w:hint="eastAsia" w:ascii="仿宋_GB2312" w:hAnsi="Segoe UI" w:eastAsia="仿宋_GB2312" w:cs="Segoe UI"/>
                <w:kern w:val="0"/>
                <w:sz w:val="24"/>
              </w:rPr>
              <w:t>在线API调用</w:t>
            </w:r>
          </w:p>
        </w:tc>
        <w:tc>
          <w:tcPr>
            <w:tcW w:w="2547" w:type="dxa"/>
            <w:shd w:val="clear" w:color="auto" w:fill="FFFFFF"/>
            <w:tcMar>
              <w:top w:w="150" w:type="dxa"/>
              <w:left w:w="150" w:type="dxa"/>
              <w:bottom w:w="150" w:type="dxa"/>
              <w:right w:w="150" w:type="dxa"/>
            </w:tcMar>
            <w:vAlign w:val="center"/>
          </w:tcPr>
          <w:p w14:paraId="31E8C407">
            <w:pPr>
              <w:widowControl/>
              <w:jc w:val="center"/>
              <w:rPr>
                <w:rFonts w:ascii="仿宋_GB2312" w:hAnsi="Segoe UI" w:eastAsia="仿宋_GB2312" w:cs="Segoe UI"/>
                <w:kern w:val="0"/>
                <w:sz w:val="24"/>
              </w:rPr>
            </w:pPr>
            <w:r>
              <w:rPr>
                <w:rFonts w:hint="eastAsia" w:ascii="仿宋_GB2312" w:hAnsi="Segoe UI" w:eastAsia="仿宋_GB2312" w:cs="Segoe UI"/>
                <w:kern w:val="0"/>
                <w:sz w:val="24"/>
              </w:rPr>
              <w:t>高频访问服务（地图服务）</w:t>
            </w:r>
          </w:p>
        </w:tc>
        <w:tc>
          <w:tcPr>
            <w:tcW w:w="2741" w:type="dxa"/>
            <w:shd w:val="clear" w:color="auto" w:fill="FFFFFF"/>
            <w:tcMar>
              <w:top w:w="150" w:type="dxa"/>
              <w:left w:w="150" w:type="dxa"/>
              <w:bottom w:w="150" w:type="dxa"/>
              <w:right w:w="150" w:type="dxa"/>
            </w:tcMar>
            <w:vAlign w:val="center"/>
          </w:tcPr>
          <w:p w14:paraId="50BED17D">
            <w:pPr>
              <w:widowControl/>
              <w:jc w:val="center"/>
              <w:rPr>
                <w:rFonts w:ascii="仿宋_GB2312" w:hAnsi="Segoe UI" w:eastAsia="仿宋_GB2312" w:cs="Segoe UI"/>
                <w:kern w:val="0"/>
                <w:sz w:val="24"/>
              </w:rPr>
            </w:pPr>
            <w:r>
              <w:rPr>
                <w:rFonts w:hint="eastAsia" w:ascii="仿宋_GB2312" w:hAnsi="Segoe UI" w:eastAsia="仿宋_GB2312" w:cs="Segoe UI"/>
                <w:kern w:val="0"/>
                <w:sz w:val="24"/>
              </w:rPr>
              <w:t>OGC标准服务（WMS/WFS）</w:t>
            </w:r>
          </w:p>
        </w:tc>
      </w:tr>
      <w:tr w14:paraId="49F30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9" w:hRule="atLeast"/>
          <w:jc w:val="center"/>
        </w:trPr>
        <w:tc>
          <w:tcPr>
            <w:tcW w:w="1268" w:type="dxa"/>
            <w:shd w:val="clear" w:color="auto" w:fill="FFFFFF"/>
            <w:tcMar>
              <w:top w:w="150" w:type="dxa"/>
              <w:left w:w="0" w:type="dxa"/>
              <w:bottom w:w="150" w:type="dxa"/>
              <w:right w:w="150" w:type="dxa"/>
            </w:tcMar>
            <w:vAlign w:val="center"/>
          </w:tcPr>
          <w:p w14:paraId="60DBD789">
            <w:pPr>
              <w:widowControl/>
              <w:jc w:val="center"/>
              <w:rPr>
                <w:rFonts w:ascii="仿宋_GB2312" w:hAnsi="Segoe UI" w:eastAsia="仿宋_GB2312" w:cs="Segoe UI"/>
                <w:kern w:val="0"/>
                <w:sz w:val="24"/>
              </w:rPr>
            </w:pPr>
            <w:r>
              <w:rPr>
                <w:rFonts w:hint="eastAsia" w:ascii="仿宋_GB2312" w:hAnsi="Segoe UI" w:eastAsia="仿宋_GB2312" w:cs="Segoe UI"/>
                <w:kern w:val="0"/>
                <w:sz w:val="24"/>
              </w:rPr>
              <w:t>数据沙箱</w:t>
            </w:r>
          </w:p>
        </w:tc>
        <w:tc>
          <w:tcPr>
            <w:tcW w:w="2547" w:type="dxa"/>
            <w:shd w:val="clear" w:color="auto" w:fill="FFFFFF"/>
            <w:tcMar>
              <w:top w:w="150" w:type="dxa"/>
              <w:left w:w="150" w:type="dxa"/>
              <w:bottom w:w="150" w:type="dxa"/>
              <w:right w:w="150" w:type="dxa"/>
            </w:tcMar>
            <w:vAlign w:val="center"/>
          </w:tcPr>
          <w:p w14:paraId="7B63E736">
            <w:pPr>
              <w:widowControl/>
              <w:jc w:val="center"/>
              <w:rPr>
                <w:rFonts w:ascii="仿宋_GB2312" w:hAnsi="Segoe UI" w:eastAsia="仿宋_GB2312" w:cs="Segoe UI"/>
                <w:kern w:val="0"/>
                <w:sz w:val="24"/>
              </w:rPr>
            </w:pPr>
            <w:r>
              <w:rPr>
                <w:rFonts w:hint="eastAsia" w:ascii="仿宋_GB2312" w:hAnsi="Segoe UI" w:eastAsia="仿宋_GB2312" w:cs="Segoe UI"/>
                <w:kern w:val="0"/>
                <w:sz w:val="24"/>
              </w:rPr>
              <w:t>敏感数据受限使用</w:t>
            </w:r>
          </w:p>
        </w:tc>
        <w:tc>
          <w:tcPr>
            <w:tcW w:w="2741" w:type="dxa"/>
            <w:shd w:val="clear" w:color="auto" w:fill="FFFFFF"/>
            <w:tcMar>
              <w:top w:w="150" w:type="dxa"/>
              <w:left w:w="150" w:type="dxa"/>
              <w:bottom w:w="150" w:type="dxa"/>
              <w:right w:w="150" w:type="dxa"/>
            </w:tcMar>
            <w:vAlign w:val="center"/>
          </w:tcPr>
          <w:p w14:paraId="73EDB550">
            <w:pPr>
              <w:widowControl/>
              <w:jc w:val="center"/>
              <w:rPr>
                <w:rFonts w:ascii="仿宋_GB2312" w:hAnsi="Segoe UI" w:eastAsia="仿宋_GB2312" w:cs="Segoe UI"/>
                <w:kern w:val="0"/>
                <w:sz w:val="24"/>
              </w:rPr>
            </w:pPr>
            <w:r>
              <w:rPr>
                <w:rFonts w:hint="eastAsia" w:ascii="仿宋_GB2312" w:hAnsi="Segoe UI" w:eastAsia="仿宋_GB2312" w:cs="Segoe UI"/>
                <w:kern w:val="0"/>
                <w:sz w:val="24"/>
              </w:rPr>
              <w:t>虚拟化隔离环境+水印技术</w:t>
            </w:r>
          </w:p>
        </w:tc>
      </w:tr>
      <w:tr w14:paraId="5CFED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94" w:hRule="atLeast"/>
          <w:jc w:val="center"/>
        </w:trPr>
        <w:tc>
          <w:tcPr>
            <w:tcW w:w="1268" w:type="dxa"/>
            <w:shd w:val="clear" w:color="auto" w:fill="FFFFFF"/>
            <w:tcMar>
              <w:top w:w="150" w:type="dxa"/>
              <w:left w:w="0" w:type="dxa"/>
              <w:bottom w:w="150" w:type="dxa"/>
              <w:right w:w="150" w:type="dxa"/>
            </w:tcMar>
            <w:vAlign w:val="center"/>
          </w:tcPr>
          <w:p w14:paraId="1518F8D0">
            <w:pPr>
              <w:widowControl/>
              <w:jc w:val="center"/>
              <w:rPr>
                <w:rFonts w:ascii="仿宋_GB2312" w:hAnsi="Segoe UI" w:eastAsia="仿宋_GB2312" w:cs="Segoe UI"/>
                <w:kern w:val="0"/>
                <w:sz w:val="24"/>
              </w:rPr>
            </w:pPr>
            <w:r>
              <w:rPr>
                <w:rFonts w:hint="eastAsia" w:ascii="仿宋_GB2312" w:hAnsi="Segoe UI" w:eastAsia="仿宋_GB2312" w:cs="Segoe UI"/>
                <w:kern w:val="0"/>
                <w:sz w:val="24"/>
              </w:rPr>
              <w:t>离线加密包</w:t>
            </w:r>
          </w:p>
        </w:tc>
        <w:tc>
          <w:tcPr>
            <w:tcW w:w="2547" w:type="dxa"/>
            <w:shd w:val="clear" w:color="auto" w:fill="FFFFFF"/>
            <w:tcMar>
              <w:top w:w="150" w:type="dxa"/>
              <w:left w:w="150" w:type="dxa"/>
              <w:bottom w:w="150" w:type="dxa"/>
              <w:right w:w="150" w:type="dxa"/>
            </w:tcMar>
            <w:vAlign w:val="center"/>
          </w:tcPr>
          <w:p w14:paraId="6407A29D">
            <w:pPr>
              <w:widowControl/>
              <w:jc w:val="center"/>
              <w:rPr>
                <w:rFonts w:ascii="仿宋_GB2312" w:hAnsi="Segoe UI" w:eastAsia="仿宋_GB2312" w:cs="Segoe UI"/>
                <w:kern w:val="0"/>
                <w:sz w:val="24"/>
              </w:rPr>
            </w:pPr>
            <w:r>
              <w:rPr>
                <w:rFonts w:hint="eastAsia" w:ascii="仿宋_GB2312" w:hAnsi="Segoe UI" w:eastAsia="仿宋_GB2312" w:cs="Segoe UI"/>
                <w:kern w:val="0"/>
                <w:sz w:val="24"/>
              </w:rPr>
              <w:t>特殊单位需求</w:t>
            </w:r>
          </w:p>
        </w:tc>
        <w:tc>
          <w:tcPr>
            <w:tcW w:w="2741" w:type="dxa"/>
            <w:shd w:val="clear" w:color="auto" w:fill="FFFFFF"/>
            <w:tcMar>
              <w:top w:w="150" w:type="dxa"/>
              <w:left w:w="150" w:type="dxa"/>
              <w:bottom w:w="150" w:type="dxa"/>
              <w:right w:w="150" w:type="dxa"/>
            </w:tcMar>
            <w:vAlign w:val="center"/>
          </w:tcPr>
          <w:p w14:paraId="0704398F">
            <w:pPr>
              <w:widowControl/>
              <w:jc w:val="center"/>
              <w:rPr>
                <w:rFonts w:ascii="仿宋_GB2312" w:hAnsi="Segoe UI" w:eastAsia="仿宋_GB2312" w:cs="Segoe UI"/>
                <w:kern w:val="0"/>
                <w:sz w:val="24"/>
              </w:rPr>
            </w:pPr>
            <w:r>
              <w:rPr>
                <w:rFonts w:hint="eastAsia" w:ascii="仿宋_GB2312" w:hAnsi="Segoe UI" w:eastAsia="仿宋_GB2312" w:cs="Segoe UI"/>
                <w:kern w:val="0"/>
                <w:sz w:val="24"/>
              </w:rPr>
              <w:t>国密SM4加密+USBKey认证</w:t>
            </w:r>
          </w:p>
        </w:tc>
      </w:tr>
    </w:tbl>
    <w:p w14:paraId="31D73670">
      <w:pPr>
        <w:pStyle w:val="3"/>
        <w:spacing w:line="240" w:lineRule="auto"/>
        <w:ind w:firstLine="0" w:firstLineChars="0"/>
        <w:rPr>
          <w:rFonts w:hint="eastAsia" w:ascii="仿宋" w:hAnsi="仿宋" w:eastAsia="仿宋"/>
        </w:rPr>
      </w:pPr>
    </w:p>
    <w:p w14:paraId="72FB2C19">
      <w:pPr>
        <w:tabs>
          <w:tab w:val="left" w:pos="0"/>
        </w:tabs>
        <w:rPr>
          <w:rFonts w:hint="eastAsia" w:ascii="仿宋" w:hAnsi="仿宋" w:eastAsia="仿宋" w:cs="宋体"/>
          <w:b/>
          <w:bCs/>
          <w:sz w:val="24"/>
        </w:rPr>
      </w:pPr>
      <w:r>
        <w:rPr>
          <w:rFonts w:hint="eastAsia" w:ascii="仿宋" w:hAnsi="仿宋" w:eastAsia="仿宋" w:cs="宋体"/>
          <w:b/>
          <w:bCs/>
          <w:sz w:val="24"/>
        </w:rPr>
        <w:t>七、项目实施要求</w:t>
      </w:r>
      <w:bookmarkEnd w:id="4"/>
    </w:p>
    <w:p w14:paraId="0F5D40AF">
      <w:pPr>
        <w:pStyle w:val="7"/>
        <w:ind w:firstLine="480" w:firstLineChars="200"/>
        <w:rPr>
          <w:rFonts w:eastAsia="仿宋"/>
          <w:sz w:val="24"/>
          <w:szCs w:val="32"/>
        </w:rPr>
      </w:pPr>
      <w:r>
        <w:rPr>
          <w:rFonts w:hint="eastAsia" w:ascii="仿宋" w:hAnsi="仿宋" w:eastAsia="仿宋" w:cs="仿宋"/>
          <w:sz w:val="24"/>
          <w:szCs w:val="32"/>
        </w:rPr>
        <w:t>（一）项目建设期限要求：合同签订生效之日起2025年12月31日前完成开发建设并交付使用，上线试运行3个月后，进行最终验收。</w:t>
      </w:r>
    </w:p>
    <w:p w14:paraId="34602510">
      <w:pPr>
        <w:pStyle w:val="7"/>
        <w:ind w:firstLine="480" w:firstLineChars="200"/>
        <w:rPr>
          <w:rFonts w:hint="eastAsia" w:ascii="仿宋" w:hAnsi="仿宋" w:eastAsia="仿宋" w:cs="仿宋"/>
          <w:sz w:val="24"/>
          <w:szCs w:val="32"/>
        </w:rPr>
      </w:pPr>
      <w:r>
        <w:rPr>
          <w:rFonts w:hint="eastAsia" w:ascii="仿宋" w:hAnsi="仿宋" w:eastAsia="仿宋" w:cs="仿宋"/>
          <w:sz w:val="24"/>
          <w:szCs w:val="32"/>
        </w:rPr>
        <w:t>（二）项目人员配备要求</w:t>
      </w:r>
    </w:p>
    <w:p w14:paraId="37077E92">
      <w:pPr>
        <w:pStyle w:val="7"/>
        <w:ind w:firstLine="480" w:firstLineChars="200"/>
        <w:rPr>
          <w:rFonts w:hint="eastAsia" w:ascii="仿宋" w:hAnsi="仿宋" w:eastAsia="仿宋" w:cs="仿宋"/>
          <w:sz w:val="24"/>
          <w:szCs w:val="32"/>
        </w:rPr>
      </w:pPr>
      <w:r>
        <w:rPr>
          <w:rFonts w:hint="eastAsia" w:ascii="仿宋" w:hAnsi="仿宋" w:eastAsia="仿宋" w:cs="仿宋"/>
          <w:sz w:val="24"/>
          <w:szCs w:val="32"/>
        </w:rPr>
        <w:t>1.要求中标人组建</w:t>
      </w:r>
      <w:r>
        <w:rPr>
          <w:rFonts w:hint="eastAsia" w:ascii="仿宋" w:hAnsi="仿宋" w:eastAsia="仿宋" w:cs="仿宋"/>
          <w:sz w:val="24"/>
          <w:szCs w:val="32"/>
          <w:lang w:eastAsia="zh-CN"/>
        </w:rPr>
        <w:t>沛县时空大数据平台项目</w:t>
      </w:r>
      <w:r>
        <w:rPr>
          <w:rFonts w:hint="eastAsia" w:ascii="仿宋" w:hAnsi="仿宋" w:eastAsia="仿宋" w:cs="仿宋"/>
          <w:sz w:val="24"/>
          <w:szCs w:val="32"/>
        </w:rPr>
        <w:t>项目开发建设、实施的技术团队，建立完善、稳定的项目团队、内部组织管理方式及管理机构、协调机制、技术基础。</w:t>
      </w:r>
    </w:p>
    <w:p w14:paraId="68A3B08F">
      <w:pPr>
        <w:pStyle w:val="7"/>
        <w:ind w:firstLine="480" w:firstLineChars="200"/>
        <w:rPr>
          <w:rFonts w:hint="eastAsia" w:ascii="仿宋" w:hAnsi="仿宋" w:eastAsia="仿宋" w:cs="仿宋"/>
          <w:sz w:val="24"/>
          <w:szCs w:val="32"/>
        </w:rPr>
      </w:pPr>
      <w:r>
        <w:rPr>
          <w:rFonts w:hint="eastAsia" w:ascii="仿宋" w:hAnsi="仿宋" w:eastAsia="仿宋" w:cs="仿宋"/>
          <w:sz w:val="24"/>
          <w:szCs w:val="32"/>
        </w:rPr>
        <w:t>2.要求配备项目经理及项目团队人员具备下述能力：</w:t>
      </w:r>
    </w:p>
    <w:p w14:paraId="50B6694F">
      <w:pPr>
        <w:pStyle w:val="7"/>
        <w:ind w:firstLine="480" w:firstLineChars="200"/>
        <w:rPr>
          <w:rFonts w:hint="eastAsia" w:ascii="仿宋" w:hAnsi="仿宋" w:eastAsia="仿宋" w:cs="仿宋"/>
          <w:sz w:val="24"/>
          <w:szCs w:val="32"/>
        </w:rPr>
      </w:pPr>
      <w:r>
        <w:rPr>
          <w:rFonts w:hint="eastAsia" w:ascii="仿宋" w:hAnsi="仿宋" w:eastAsia="仿宋" w:cs="仿宋"/>
          <w:sz w:val="24"/>
          <w:szCs w:val="32"/>
        </w:rPr>
        <w:t>（1）技术专业能力：项目团队需要具备必要的技术技能和专业知识，以完成项目所需的开发、测试、部署等工作。包括软件开发、数据库管理、网络配置等方面的技能。</w:t>
      </w:r>
    </w:p>
    <w:p w14:paraId="0C0FFAF2">
      <w:pPr>
        <w:pStyle w:val="7"/>
        <w:ind w:firstLine="480" w:firstLineChars="200"/>
        <w:rPr>
          <w:rFonts w:hint="eastAsia" w:ascii="仿宋" w:hAnsi="仿宋" w:eastAsia="仿宋" w:cs="仿宋"/>
          <w:sz w:val="24"/>
          <w:szCs w:val="32"/>
        </w:rPr>
      </w:pPr>
      <w:r>
        <w:rPr>
          <w:rFonts w:hint="eastAsia" w:ascii="仿宋" w:hAnsi="仿宋" w:eastAsia="仿宋" w:cs="仿宋"/>
          <w:sz w:val="24"/>
          <w:szCs w:val="32"/>
        </w:rPr>
        <w:t>（2）沟通能力：团队成员需要具备良好的沟通能力，能够有效地与客户、团队成员和其他利益相关者进行沟通和协调，以确保项目顺利进行并达到预期结果。</w:t>
      </w:r>
    </w:p>
    <w:p w14:paraId="624CB503">
      <w:pPr>
        <w:pStyle w:val="7"/>
        <w:ind w:firstLine="480" w:firstLineChars="200"/>
        <w:rPr>
          <w:rFonts w:hint="eastAsia" w:ascii="仿宋" w:hAnsi="仿宋" w:eastAsia="仿宋" w:cs="仿宋"/>
          <w:sz w:val="24"/>
          <w:szCs w:val="32"/>
        </w:rPr>
      </w:pPr>
      <w:r>
        <w:rPr>
          <w:rFonts w:hint="eastAsia" w:ascii="仿宋" w:hAnsi="仿宋" w:eastAsia="仿宋" w:cs="仿宋"/>
          <w:sz w:val="24"/>
          <w:szCs w:val="32"/>
        </w:rPr>
        <w:t>（3）团队合作：团队成员需要能够有效地与团队合作，共同解决问题、分享知识和资源，并支持彼此以实现项目目标。</w:t>
      </w:r>
    </w:p>
    <w:p w14:paraId="074A9EA7">
      <w:pPr>
        <w:pStyle w:val="7"/>
        <w:ind w:firstLine="480" w:firstLineChars="200"/>
        <w:rPr>
          <w:rFonts w:hint="eastAsia" w:ascii="仿宋" w:hAnsi="仿宋" w:eastAsia="仿宋" w:cs="仿宋"/>
          <w:sz w:val="24"/>
          <w:szCs w:val="32"/>
        </w:rPr>
      </w:pPr>
      <w:r>
        <w:rPr>
          <w:rFonts w:hint="eastAsia" w:ascii="仿宋" w:hAnsi="仿宋" w:eastAsia="仿宋" w:cs="仿宋"/>
          <w:sz w:val="24"/>
          <w:szCs w:val="32"/>
        </w:rPr>
        <w:t>（4）解决问题的能力：在项目过程中可能会出现各种挑战和问题，团队成员需要具备解决问题的能力，能够快速识别问题并提出有效的解决方案。</w:t>
      </w:r>
    </w:p>
    <w:p w14:paraId="597FB058">
      <w:pPr>
        <w:pStyle w:val="7"/>
        <w:ind w:firstLine="480" w:firstLineChars="200"/>
        <w:rPr>
          <w:rFonts w:hint="eastAsia" w:ascii="仿宋" w:hAnsi="仿宋" w:eastAsia="仿宋" w:cs="仿宋"/>
          <w:sz w:val="24"/>
          <w:szCs w:val="32"/>
        </w:rPr>
      </w:pPr>
      <w:r>
        <w:rPr>
          <w:rFonts w:hint="eastAsia" w:ascii="仿宋" w:hAnsi="仿宋" w:eastAsia="仿宋" w:cs="仿宋"/>
          <w:sz w:val="24"/>
          <w:szCs w:val="32"/>
        </w:rPr>
        <w:t>（5）项目管理技能：对于项目管理团队成员或负责协调工作的人员，需要具备良好的项目管理技能，包括制定计划、管理资源、风险管理等方面的能力。</w:t>
      </w:r>
    </w:p>
    <w:p w14:paraId="6BE11C2F">
      <w:pPr>
        <w:pStyle w:val="7"/>
        <w:ind w:firstLine="480" w:firstLineChars="200"/>
        <w:rPr>
          <w:rFonts w:hint="eastAsia" w:ascii="仿宋" w:hAnsi="仿宋" w:eastAsia="仿宋" w:cs="仿宋"/>
          <w:sz w:val="24"/>
          <w:szCs w:val="32"/>
        </w:rPr>
      </w:pPr>
      <w:r>
        <w:rPr>
          <w:rFonts w:hint="eastAsia" w:ascii="仿宋" w:hAnsi="仿宋" w:eastAsia="仿宋" w:cs="仿宋"/>
          <w:sz w:val="24"/>
          <w:szCs w:val="32"/>
        </w:rPr>
        <w:t>（三）项目组织实施具体要求</w:t>
      </w:r>
    </w:p>
    <w:p w14:paraId="7291DB60">
      <w:pPr>
        <w:pStyle w:val="7"/>
        <w:ind w:firstLine="480" w:firstLineChars="200"/>
        <w:rPr>
          <w:rFonts w:hint="eastAsia" w:ascii="仿宋" w:hAnsi="仿宋" w:eastAsia="仿宋" w:cs="仿宋"/>
          <w:sz w:val="24"/>
          <w:szCs w:val="32"/>
        </w:rPr>
      </w:pPr>
      <w:r>
        <w:rPr>
          <w:rFonts w:hint="eastAsia" w:ascii="仿宋" w:hAnsi="仿宋" w:eastAsia="仿宋" w:cs="仿宋"/>
          <w:sz w:val="24"/>
          <w:szCs w:val="32"/>
        </w:rPr>
        <w:t>在系统开发项目实施过程及免费维保期内，根据采购人要求，中标人免费提供所有相关必要的数据接口，并配合采购人做好与其他第三方的所有数据对接工作，采购人负责制定数据对接标准，协调对接工作。</w:t>
      </w:r>
    </w:p>
    <w:p w14:paraId="19EAFC84">
      <w:pPr>
        <w:pStyle w:val="7"/>
        <w:rPr>
          <w:rFonts w:hint="eastAsia" w:ascii="仿宋" w:hAnsi="仿宋" w:eastAsia="仿宋" w:cs="仿宋"/>
          <w:b/>
          <w:bCs/>
          <w:sz w:val="24"/>
          <w:szCs w:val="32"/>
        </w:rPr>
      </w:pPr>
      <w:r>
        <w:rPr>
          <w:rFonts w:hint="eastAsia" w:ascii="仿宋" w:hAnsi="仿宋" w:eastAsia="仿宋" w:cs="仿宋"/>
          <w:b/>
          <w:bCs/>
          <w:sz w:val="24"/>
          <w:szCs w:val="32"/>
        </w:rPr>
        <w:t>八、维保服务和培训要求</w:t>
      </w:r>
    </w:p>
    <w:p w14:paraId="3267C237">
      <w:pPr>
        <w:pStyle w:val="7"/>
        <w:ind w:firstLine="480" w:firstLineChars="200"/>
        <w:rPr>
          <w:rFonts w:hint="eastAsia" w:ascii="仿宋" w:hAnsi="仿宋" w:eastAsia="仿宋" w:cs="仿宋"/>
          <w:sz w:val="24"/>
          <w:szCs w:val="32"/>
        </w:rPr>
      </w:pPr>
      <w:r>
        <w:rPr>
          <w:rFonts w:hint="eastAsia" w:ascii="仿宋" w:hAnsi="仿宋" w:eastAsia="仿宋" w:cs="仿宋"/>
          <w:sz w:val="24"/>
          <w:szCs w:val="32"/>
        </w:rPr>
        <w:t>（一）维保服务要求</w:t>
      </w:r>
    </w:p>
    <w:p w14:paraId="42AD15F5">
      <w:pPr>
        <w:pStyle w:val="7"/>
        <w:ind w:firstLine="480" w:firstLineChars="200"/>
        <w:rPr>
          <w:rFonts w:hint="eastAsia" w:ascii="仿宋" w:hAnsi="仿宋" w:eastAsia="仿宋" w:cs="仿宋"/>
          <w:sz w:val="24"/>
          <w:szCs w:val="32"/>
        </w:rPr>
      </w:pPr>
      <w:r>
        <w:rPr>
          <w:rFonts w:hint="eastAsia" w:ascii="仿宋" w:hAnsi="仿宋" w:eastAsia="仿宋" w:cs="仿宋"/>
          <w:sz w:val="24"/>
          <w:szCs w:val="32"/>
        </w:rPr>
        <w:t>1. 免费维保期要求</w:t>
      </w:r>
    </w:p>
    <w:p w14:paraId="612007AB">
      <w:pPr>
        <w:pStyle w:val="7"/>
        <w:ind w:firstLine="480" w:firstLineChars="200"/>
        <w:rPr>
          <w:rFonts w:hint="eastAsia" w:ascii="仿宋" w:hAnsi="仿宋" w:eastAsia="仿宋" w:cs="仿宋"/>
          <w:sz w:val="24"/>
          <w:szCs w:val="32"/>
        </w:rPr>
      </w:pPr>
      <w:r>
        <w:rPr>
          <w:rFonts w:hint="eastAsia" w:ascii="仿宋" w:hAnsi="仿宋" w:eastAsia="仿宋" w:cs="仿宋"/>
          <w:sz w:val="24"/>
          <w:szCs w:val="32"/>
        </w:rPr>
        <w:t>要求中标人为本项目提供至少三年的免费维保及软件免费升级服务（自验收合格之日起）（不含数据更新及处理）。</w:t>
      </w:r>
    </w:p>
    <w:p w14:paraId="47F9BD6C">
      <w:pPr>
        <w:pStyle w:val="7"/>
        <w:ind w:firstLine="480" w:firstLineChars="200"/>
        <w:rPr>
          <w:rFonts w:hint="eastAsia" w:ascii="仿宋" w:hAnsi="仿宋" w:eastAsia="仿宋" w:cs="仿宋"/>
          <w:sz w:val="24"/>
          <w:szCs w:val="32"/>
        </w:rPr>
      </w:pPr>
      <w:r>
        <w:rPr>
          <w:rFonts w:hint="eastAsia" w:ascii="仿宋" w:hAnsi="仿宋" w:eastAsia="仿宋" w:cs="仿宋"/>
          <w:sz w:val="24"/>
          <w:szCs w:val="32"/>
        </w:rPr>
        <w:t>2.维保服务具体要求</w:t>
      </w:r>
    </w:p>
    <w:p w14:paraId="4E78D988">
      <w:pPr>
        <w:pStyle w:val="7"/>
        <w:ind w:firstLine="480" w:firstLineChars="200"/>
        <w:rPr>
          <w:rFonts w:hint="eastAsia" w:ascii="仿宋" w:hAnsi="仿宋" w:eastAsia="仿宋" w:cs="仿宋"/>
          <w:sz w:val="24"/>
          <w:szCs w:val="32"/>
        </w:rPr>
      </w:pPr>
      <w:r>
        <w:rPr>
          <w:rFonts w:hint="eastAsia" w:ascii="仿宋" w:hAnsi="仿宋" w:eastAsia="仿宋" w:cs="仿宋"/>
          <w:sz w:val="24"/>
          <w:szCs w:val="32"/>
        </w:rPr>
        <w:t>（1）免费维保期内服务要求</w:t>
      </w:r>
    </w:p>
    <w:p w14:paraId="15B44A1D">
      <w:pPr>
        <w:pStyle w:val="7"/>
        <w:ind w:firstLine="480" w:firstLineChars="200"/>
        <w:rPr>
          <w:rFonts w:hint="eastAsia" w:ascii="仿宋" w:hAnsi="仿宋" w:eastAsia="仿宋" w:cs="仿宋"/>
          <w:sz w:val="24"/>
          <w:szCs w:val="32"/>
        </w:rPr>
      </w:pPr>
      <w:r>
        <w:rPr>
          <w:rFonts w:hint="eastAsia" w:ascii="仿宋" w:hAnsi="仿宋" w:eastAsia="仿宋" w:cs="仿宋"/>
          <w:sz w:val="24"/>
          <w:szCs w:val="32"/>
        </w:rPr>
        <w:t>投标人在投标文件中提供运维服务方案，并对维保服务内容、响应时间、服务方式、应急措施以及服务质量进行设计，提供维保服务方案。</w:t>
      </w:r>
    </w:p>
    <w:p w14:paraId="0293DFFF">
      <w:pPr>
        <w:pStyle w:val="7"/>
        <w:numPr>
          <w:ilvl w:val="0"/>
          <w:numId w:val="2"/>
        </w:numPr>
        <w:ind w:firstLine="480" w:firstLineChars="200"/>
        <w:rPr>
          <w:rFonts w:hint="eastAsia" w:ascii="仿宋" w:hAnsi="仿宋" w:eastAsia="仿宋" w:cs="仿宋"/>
          <w:sz w:val="24"/>
          <w:szCs w:val="32"/>
        </w:rPr>
      </w:pPr>
      <w:r>
        <w:rPr>
          <w:rFonts w:hint="eastAsia" w:ascii="仿宋" w:hAnsi="仿宋" w:eastAsia="仿宋" w:cs="仿宋"/>
          <w:sz w:val="24"/>
          <w:szCs w:val="32"/>
        </w:rPr>
        <w:t>中标人须提供本项目所涉及所有适配软件，提供完善的软件维护、升级的实施方案，项目投入运行后，由技术支持单位通过云端管理系统实时监测服务状态并进行远程例行运维。必要时由运维专员到现场进行实地运维。并按需求配置相应的人员，对于本项目所涉及的软件，免费维保期内提供升级服务（采购人不另行收费）。</w:t>
      </w:r>
    </w:p>
    <w:p w14:paraId="5C40689F">
      <w:pPr>
        <w:pStyle w:val="7"/>
        <w:ind w:firstLine="480" w:firstLineChars="200"/>
        <w:rPr>
          <w:rFonts w:hint="eastAsia" w:ascii="仿宋" w:hAnsi="仿宋" w:eastAsia="仿宋" w:cs="仿宋"/>
          <w:sz w:val="24"/>
          <w:szCs w:val="32"/>
        </w:rPr>
      </w:pPr>
      <w:r>
        <w:rPr>
          <w:rFonts w:hint="eastAsia" w:ascii="仿宋" w:hAnsi="仿宋" w:eastAsia="仿宋" w:cs="仿宋"/>
          <w:sz w:val="24"/>
          <w:szCs w:val="32"/>
        </w:rPr>
        <w:t>（3）维保服务响应时间：在免费质保期内，功能需求会根据实际业务需要随时调整，投标人应承诺按照采购人的需求变更实时调整系统功能，每季度检查硬件负载、数据更新时效性、建立7*24小时故障处理流程，2小时内响应关键问题。并根据故障等级与用户需求，以最快的方式到达现场，提供故障诊断与维护，否则采购人将自行采取必要的措施，由此产生风险和费用应由中标人承担。对于因应用环境的变化而导致的需求调整和版本升级，也应做到及时更新软件版本。在免费质保期内，采购人不再支付中标人软件修改及升级的费用。</w:t>
      </w:r>
    </w:p>
    <w:p w14:paraId="095C69FE">
      <w:pPr>
        <w:pStyle w:val="7"/>
        <w:ind w:firstLine="480" w:firstLineChars="200"/>
        <w:rPr>
          <w:rFonts w:hint="eastAsia" w:ascii="仿宋" w:hAnsi="仿宋" w:eastAsia="仿宋" w:cs="仿宋"/>
          <w:sz w:val="24"/>
          <w:szCs w:val="32"/>
        </w:rPr>
      </w:pPr>
      <w:r>
        <w:rPr>
          <w:rFonts w:hint="eastAsia" w:ascii="仿宋" w:hAnsi="仿宋" w:eastAsia="仿宋" w:cs="仿宋"/>
          <w:sz w:val="24"/>
          <w:szCs w:val="32"/>
        </w:rPr>
        <w:t>（4）质量保证：中标人所提供的系统开发服务的技术规格应与招标文件规定的技术规格相一致；若技术性能无特殊说明，则按国家有关部门最新颁布的标准及规范为准。</w:t>
      </w:r>
    </w:p>
    <w:p w14:paraId="527BCDDA">
      <w:pPr>
        <w:pStyle w:val="7"/>
        <w:ind w:firstLine="480" w:firstLineChars="200"/>
        <w:rPr>
          <w:rFonts w:hint="eastAsia" w:ascii="仿宋" w:hAnsi="仿宋" w:eastAsia="仿宋" w:cs="仿宋"/>
          <w:sz w:val="24"/>
          <w:szCs w:val="32"/>
        </w:rPr>
      </w:pPr>
      <w:r>
        <w:rPr>
          <w:rFonts w:hint="eastAsia" w:ascii="仿宋" w:hAnsi="仿宋" w:eastAsia="仿宋" w:cs="仿宋"/>
          <w:sz w:val="24"/>
          <w:szCs w:val="32"/>
        </w:rPr>
        <w:t>（二）培训要求</w:t>
      </w:r>
    </w:p>
    <w:p w14:paraId="20301A02">
      <w:pPr>
        <w:pStyle w:val="7"/>
        <w:ind w:firstLine="480" w:firstLineChars="200"/>
        <w:rPr>
          <w:rFonts w:hint="eastAsia" w:ascii="仿宋" w:hAnsi="仿宋" w:eastAsia="仿宋" w:cs="仿宋"/>
          <w:sz w:val="24"/>
          <w:szCs w:val="32"/>
        </w:rPr>
      </w:pPr>
      <w:r>
        <w:rPr>
          <w:rFonts w:hint="eastAsia" w:ascii="仿宋" w:hAnsi="仿宋" w:eastAsia="仿宋" w:cs="仿宋"/>
          <w:sz w:val="24"/>
          <w:szCs w:val="32"/>
        </w:rPr>
        <w:t>1.投标人在投标文件中提供培训方案，包括但不限于：培训计划、培训对象、培训内容、培训方式。</w:t>
      </w:r>
    </w:p>
    <w:p w14:paraId="56D82067">
      <w:pPr>
        <w:pStyle w:val="7"/>
        <w:ind w:firstLine="480" w:firstLineChars="200"/>
        <w:rPr>
          <w:rFonts w:hint="eastAsia" w:ascii="仿宋" w:hAnsi="仿宋" w:eastAsia="仿宋" w:cs="仿宋"/>
          <w:sz w:val="24"/>
          <w:szCs w:val="32"/>
        </w:rPr>
      </w:pPr>
      <w:r>
        <w:rPr>
          <w:rFonts w:hint="eastAsia" w:ascii="仿宋" w:hAnsi="仿宋" w:eastAsia="仿宋" w:cs="仿宋"/>
          <w:sz w:val="24"/>
          <w:szCs w:val="32"/>
        </w:rPr>
        <w:t>2.中标人须提供本次项目平台操作和运维管理方面的培训，培训范围包括平台使用人员及相关运维人员，培训应该在交付验收前进行。</w:t>
      </w:r>
    </w:p>
    <w:p w14:paraId="04A07DF1">
      <w:pPr>
        <w:pStyle w:val="7"/>
        <w:ind w:firstLine="480" w:firstLineChars="200"/>
        <w:rPr>
          <w:rFonts w:hint="eastAsia" w:ascii="仿宋" w:hAnsi="仿宋" w:eastAsia="仿宋" w:cs="仿宋"/>
          <w:sz w:val="24"/>
          <w:szCs w:val="32"/>
        </w:rPr>
      </w:pPr>
      <w:r>
        <w:rPr>
          <w:rFonts w:hint="eastAsia" w:ascii="仿宋" w:hAnsi="仿宋" w:eastAsia="仿宋" w:cs="仿宋"/>
          <w:sz w:val="24"/>
          <w:szCs w:val="32"/>
        </w:rPr>
        <w:t>3.中标人须针对用户的角色提供培训课程，如系统管理员、部门技术人员、业务用户等角色，安排不同的培训课程。</w:t>
      </w:r>
    </w:p>
    <w:p w14:paraId="620A3506">
      <w:pPr>
        <w:pStyle w:val="7"/>
        <w:ind w:firstLine="480" w:firstLineChars="200"/>
        <w:rPr>
          <w:rFonts w:hint="eastAsia" w:ascii="仿宋" w:hAnsi="仿宋" w:eastAsia="仿宋" w:cs="仿宋"/>
          <w:sz w:val="24"/>
          <w:szCs w:val="32"/>
        </w:rPr>
      </w:pPr>
      <w:r>
        <w:rPr>
          <w:rFonts w:hint="eastAsia" w:ascii="仿宋" w:hAnsi="仿宋" w:eastAsia="仿宋" w:cs="仿宋"/>
          <w:sz w:val="24"/>
          <w:szCs w:val="32"/>
        </w:rPr>
        <w:t>4.对于所有培训，中标人须派出具有相应专业资格和实际工作经验的辅导人员进行培训。</w:t>
      </w:r>
    </w:p>
    <w:p w14:paraId="3EC4BE08">
      <w:pPr>
        <w:pStyle w:val="7"/>
        <w:rPr>
          <w:rFonts w:hint="eastAsia" w:ascii="仿宋" w:hAnsi="仿宋" w:eastAsia="仿宋" w:cs="仿宋"/>
          <w:b/>
          <w:bCs/>
          <w:sz w:val="24"/>
          <w:szCs w:val="32"/>
        </w:rPr>
      </w:pPr>
      <w:r>
        <w:rPr>
          <w:rFonts w:hint="eastAsia" w:ascii="仿宋" w:hAnsi="仿宋" w:eastAsia="仿宋" w:cs="仿宋"/>
          <w:b/>
          <w:bCs/>
          <w:sz w:val="24"/>
          <w:szCs w:val="32"/>
        </w:rPr>
        <w:t>九、验收与交付要求</w:t>
      </w:r>
    </w:p>
    <w:p w14:paraId="375D4EA0">
      <w:pPr>
        <w:pStyle w:val="7"/>
        <w:ind w:firstLine="480" w:firstLineChars="200"/>
        <w:rPr>
          <w:rFonts w:hint="eastAsia" w:ascii="仿宋" w:hAnsi="仿宋" w:eastAsia="仿宋" w:cs="仿宋"/>
          <w:sz w:val="24"/>
          <w:szCs w:val="32"/>
        </w:rPr>
      </w:pPr>
      <w:r>
        <w:rPr>
          <w:rFonts w:hint="eastAsia" w:ascii="仿宋" w:hAnsi="仿宋" w:eastAsia="仿宋" w:cs="仿宋"/>
          <w:sz w:val="24"/>
          <w:szCs w:val="32"/>
        </w:rPr>
        <w:t>1）验收标准：通过第三方测评机构的功能性、安全性及信创适配性测试。</w:t>
      </w:r>
    </w:p>
    <w:p w14:paraId="687E4F66">
      <w:pPr>
        <w:pStyle w:val="7"/>
        <w:ind w:firstLine="480" w:firstLineChars="200"/>
        <w:rPr>
          <w:rFonts w:hint="eastAsia" w:ascii="仿宋" w:hAnsi="仿宋" w:eastAsia="仿宋" w:cs="仿宋"/>
          <w:sz w:val="24"/>
          <w:szCs w:val="32"/>
        </w:rPr>
      </w:pPr>
      <w:r>
        <w:rPr>
          <w:rFonts w:hint="eastAsia" w:ascii="仿宋" w:hAnsi="仿宋" w:eastAsia="仿宋" w:cs="仿宋"/>
          <w:sz w:val="24"/>
          <w:szCs w:val="32"/>
        </w:rPr>
        <w:t>2）交付成果：政务版时空大数据平台软件系统（含源代码及部署文档）。</w:t>
      </w:r>
    </w:p>
    <w:p w14:paraId="797D1B54">
      <w:pPr>
        <w:pStyle w:val="7"/>
        <w:ind w:firstLine="480" w:firstLineChars="200"/>
        <w:rPr>
          <w:rFonts w:hint="eastAsia" w:ascii="仿宋" w:hAnsi="仿宋" w:eastAsia="仿宋" w:cs="仿宋"/>
          <w:sz w:val="24"/>
          <w:szCs w:val="32"/>
        </w:rPr>
      </w:pPr>
      <w:r>
        <w:rPr>
          <w:rFonts w:hint="eastAsia" w:ascii="仿宋" w:hAnsi="仿宋" w:eastAsia="仿宋" w:cs="仿宋"/>
          <w:sz w:val="24"/>
          <w:szCs w:val="32"/>
        </w:rPr>
        <w:t>3）全县域时空数据库（覆盖影像、地形、三维模型等10类数据集）。</w:t>
      </w:r>
    </w:p>
    <w:p w14:paraId="2CE8BFC0">
      <w:pPr>
        <w:pStyle w:val="7"/>
        <w:ind w:firstLine="480" w:firstLineChars="200"/>
        <w:rPr>
          <w:rFonts w:hint="eastAsia" w:ascii="仿宋" w:hAnsi="仿宋" w:eastAsia="仿宋" w:cs="仿宋"/>
          <w:sz w:val="24"/>
          <w:szCs w:val="32"/>
        </w:rPr>
      </w:pPr>
      <w:r>
        <w:rPr>
          <w:rFonts w:hint="eastAsia" w:ascii="仿宋" w:hAnsi="仿宋" w:eastAsia="仿宋" w:cs="仿宋"/>
          <w:sz w:val="24"/>
          <w:szCs w:val="32"/>
        </w:rPr>
        <w:t>4）智慧应用试点系统（至少2个示范场景）。</w:t>
      </w:r>
    </w:p>
    <w:p w14:paraId="6BABFDAB">
      <w:pPr>
        <w:pStyle w:val="7"/>
        <w:ind w:firstLine="480" w:firstLineChars="200"/>
        <w:rPr>
          <w:rFonts w:hint="eastAsia" w:ascii="仿宋" w:hAnsi="仿宋" w:eastAsia="仿宋" w:cs="仿宋"/>
          <w:sz w:val="24"/>
          <w:szCs w:val="32"/>
        </w:rPr>
      </w:pPr>
      <w:r>
        <w:rPr>
          <w:rFonts w:hint="eastAsia" w:ascii="仿宋" w:hAnsi="仿宋" w:eastAsia="仿宋" w:cs="仿宋"/>
          <w:sz w:val="24"/>
          <w:szCs w:val="32"/>
        </w:rPr>
        <w:t>5）运维管理手册及用户培训材料。</w:t>
      </w:r>
    </w:p>
    <w:bookmarkEnd w:id="0"/>
    <w:bookmarkEnd w:id="1"/>
    <w:p w14:paraId="5DB6DB8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D443B3"/>
    <w:multiLevelType w:val="singleLevel"/>
    <w:tmpl w:val="8AD443B3"/>
    <w:lvl w:ilvl="0" w:tentative="0">
      <w:start w:val="2"/>
      <w:numFmt w:val="decimal"/>
      <w:suff w:val="nothing"/>
      <w:lvlText w:val="（%1）"/>
      <w:lvlJc w:val="left"/>
    </w:lvl>
  </w:abstractNum>
  <w:abstractNum w:abstractNumId="1">
    <w:nsid w:val="25409F2C"/>
    <w:multiLevelType w:val="singleLevel"/>
    <w:tmpl w:val="25409F2C"/>
    <w:lvl w:ilvl="0" w:tentative="0">
      <w:start w:val="5"/>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E31BC4"/>
    <w:rsid w:val="0B8476CE"/>
    <w:rsid w:val="70E31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2"/>
    <w:basedOn w:val="1"/>
    <w:qFormat/>
    <w:uiPriority w:val="0"/>
    <w:pPr>
      <w:spacing w:line="10" w:lineRule="atLeast"/>
      <w:ind w:firstLine="475" w:firstLineChars="198"/>
    </w:pPr>
    <w:rPr>
      <w:rFonts w:ascii="仿宋_GB2312" w:eastAsia="仿宋_GB2312"/>
      <w:sz w:val="24"/>
    </w:rPr>
  </w:style>
  <w:style w:type="paragraph" w:styleId="4">
    <w:name w:val="envelope return"/>
    <w:basedOn w:val="1"/>
    <w:qFormat/>
    <w:uiPriority w:val="0"/>
    <w:pPr>
      <w:spacing w:line="360" w:lineRule="auto"/>
    </w:pPr>
    <w:rPr>
      <w:rFonts w:ascii="Arial" w:hAnsi="Arial" w:cs="Arial"/>
    </w:rPr>
  </w:style>
  <w:style w:type="paragraph" w:customStyle="1" w:styleId="7">
    <w:name w:val="无间隔1"/>
    <w:autoRedefine/>
    <w:qFormat/>
    <w:uiPriority w:val="0"/>
    <w:pPr>
      <w:widowControl w:val="0"/>
      <w:jc w:val="both"/>
    </w:pPr>
    <w:rPr>
      <w:rFonts w:ascii="Times New Roman" w:hAnsi="Times New Roman" w:eastAsia="宋体" w:cs="Times New Roman"/>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7544</Words>
  <Characters>7844</Characters>
  <Lines>0</Lines>
  <Paragraphs>0</Paragraphs>
  <TotalTime>0</TotalTime>
  <ScaleCrop>false</ScaleCrop>
  <LinksUpToDate>false</LinksUpToDate>
  <CharactersWithSpaces>7914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2025-09-08T08:34:00Z</dcterms:created>
  <dc:creator>I believe I can fly</dc:creator>
  <cp:lastModifiedBy>xsy</cp:lastModifiedBy>
  <dcterms:modified xsi:type="dcterms:W3CDTF">2025-09-09T03:48:25Z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C27CA136C3E248A882678EF397480C08_11</vt:lpwstr>
  </property>
  <property fmtid="{D5CDD505-2E9C-101B-9397-08002B2CF9AE}" pid="4" name="KSOTemplateDocerSaveRecord">
    <vt:lpwstr>eyJoZGlkIjoiNmNkMWE3NTVkZDc0ZTUzNDZiMzVhZDhiMDQ0NmZiMjkiLCJ1c2VySWQiOiIzODQ0NTE2MzkifQ==</vt:lpwstr>
  </property>
</Properties>
</file>