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74707">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如有建议或意见，请以书面形式并加盖公章、注明联系人、联系方式，于20</w:t>
      </w:r>
      <w:r>
        <w:rPr>
          <w:rFonts w:hint="eastAsia" w:ascii="仿宋" w:hAnsi="仿宋" w:eastAsia="仿宋" w:cs="仿宋"/>
          <w:b/>
          <w:bCs/>
          <w:color w:val="auto"/>
          <w:sz w:val="24"/>
          <w:szCs w:val="24"/>
          <w:lang w:val="en-US" w:eastAsia="zh-CN"/>
        </w:rPr>
        <w:t>25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17:00</w:t>
      </w:r>
      <w:r>
        <w:rPr>
          <w:rFonts w:hint="eastAsia" w:ascii="仿宋" w:hAnsi="仿宋" w:eastAsia="仿宋" w:cs="仿宋"/>
          <w:b/>
          <w:bCs/>
          <w:color w:val="auto"/>
          <w:sz w:val="24"/>
          <w:szCs w:val="24"/>
        </w:rPr>
        <w:t>之前送至我单位，逾期不受理（如邮寄，20</w:t>
      </w:r>
      <w:r>
        <w:rPr>
          <w:rFonts w:hint="eastAsia" w:ascii="仿宋" w:hAnsi="仿宋" w:eastAsia="仿宋" w:cs="仿宋"/>
          <w:b/>
          <w:bCs/>
          <w:color w:val="auto"/>
          <w:sz w:val="24"/>
          <w:szCs w:val="24"/>
          <w:lang w:val="en-US" w:eastAsia="zh-CN"/>
        </w:rPr>
        <w:t>25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17:00</w:t>
      </w:r>
      <w:r>
        <w:rPr>
          <w:rFonts w:hint="eastAsia" w:ascii="仿宋" w:hAnsi="仿宋" w:eastAsia="仿宋" w:cs="仿宋"/>
          <w:b/>
          <w:bCs/>
          <w:color w:val="auto"/>
          <w:sz w:val="24"/>
          <w:szCs w:val="24"/>
        </w:rPr>
        <w:t>之后到达本公司的邮件将不再受理）。</w:t>
      </w:r>
    </w:p>
    <w:p w14:paraId="5F4D55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黑体"/>
          <w:b/>
          <w:bCs/>
          <w:color w:val="auto"/>
          <w:kern w:val="0"/>
          <w:sz w:val="24"/>
          <w:szCs w:val="24"/>
        </w:rPr>
      </w:pPr>
      <w:r>
        <w:rPr>
          <w:rFonts w:hint="eastAsia" w:ascii="宋体" w:hAnsi="宋体" w:eastAsia="宋体" w:cs="黑体"/>
          <w:b/>
          <w:bCs/>
          <w:color w:val="auto"/>
          <w:kern w:val="0"/>
          <w:sz w:val="24"/>
          <w:szCs w:val="24"/>
        </w:rPr>
        <w:br w:type="page"/>
      </w:r>
    </w:p>
    <w:p w14:paraId="036C7E17">
      <w:pPr>
        <w:widowControl/>
        <w:pBdr>
          <w:top w:val="none" w:color="000000" w:sz="0" w:space="0"/>
          <w:left w:val="none" w:color="000000" w:sz="0" w:space="0"/>
          <w:bottom w:val="none" w:color="000000" w:sz="0" w:space="0"/>
          <w:right w:val="none" w:color="000000" w:sz="0" w:space="0"/>
        </w:pBdr>
        <w:spacing w:after="0" w:line="519" w:lineRule="atLeast"/>
        <w:jc w:val="center"/>
        <w:rPr>
          <w:rFonts w:hint="eastAsia" w:ascii="黑体" w:hAnsi="黑体" w:eastAsia="黑体" w:cs="黑体"/>
          <w:b/>
          <w:kern w:val="0"/>
          <w:sz w:val="36"/>
          <w:szCs w:val="36"/>
          <w:highlight w:val="none"/>
          <w:lang w:eastAsia="zh-CN"/>
        </w:rPr>
      </w:pPr>
      <w:r>
        <w:rPr>
          <w:rFonts w:hint="eastAsia" w:ascii="黑体" w:hAnsi="黑体" w:eastAsia="黑体" w:cs="黑体"/>
          <w:b/>
          <w:kern w:val="0"/>
          <w:sz w:val="36"/>
          <w:szCs w:val="36"/>
          <w:highlight w:val="none"/>
          <w:lang w:eastAsia="zh-CN"/>
        </w:rPr>
        <w:t>采购需求</w:t>
      </w:r>
    </w:p>
    <w:p w14:paraId="5B39A911">
      <w:pPr>
        <w:spacing w:after="120" w:line="276" w:lineRule="auto"/>
        <w:ind w:left="1440" w:right="1440"/>
        <w:rPr>
          <w:rFonts w:hint="eastAsia" w:ascii="仿宋" w:hAnsi="仿宋" w:eastAsia="仿宋" w:cs="仿宋"/>
          <w:sz w:val="22"/>
          <w:szCs w:val="22"/>
          <w:highlight w:val="none"/>
          <w:lang w:val="en-US" w:eastAsia="en-US" w:bidi="ar-SA"/>
        </w:rPr>
      </w:pPr>
    </w:p>
    <w:p w14:paraId="03CC55D6">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both"/>
        <w:textAlignment w:val="auto"/>
        <w:outlineLvl w:val="0"/>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一、采购标的</w:t>
      </w:r>
    </w:p>
    <w:p w14:paraId="02B9FAA2">
      <w:pPr>
        <w:keepNext w:val="0"/>
        <w:keepLines w:val="0"/>
        <w:pageBreakBefore w:val="0"/>
        <w:widowControl/>
        <w:kinsoku/>
        <w:wordWrap/>
        <w:overflowPunct/>
        <w:topLinePunct w:val="0"/>
        <w:autoSpaceDE/>
        <w:autoSpaceDN/>
        <w:bidi w:val="0"/>
        <w:adjustRightInd/>
        <w:snapToGrid/>
        <w:spacing w:after="0" w:line="360" w:lineRule="auto"/>
        <w:ind w:firstLine="482"/>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1、项目名称：市管公园（广场）免费公厕保洁管理项目</w:t>
      </w:r>
    </w:p>
    <w:p w14:paraId="28B952F5">
      <w:pPr>
        <w:keepNext w:val="0"/>
        <w:keepLines w:val="0"/>
        <w:pageBreakBefore w:val="0"/>
        <w:widowControl/>
        <w:kinsoku/>
        <w:wordWrap/>
        <w:overflowPunct/>
        <w:topLinePunct w:val="0"/>
        <w:autoSpaceDE/>
        <w:autoSpaceDN/>
        <w:bidi w:val="0"/>
        <w:adjustRightInd/>
        <w:snapToGrid/>
        <w:spacing w:after="0" w:line="360" w:lineRule="auto"/>
        <w:ind w:firstLine="482"/>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采购预算：本项目采购预算1128.9万元（人民币），不接受超过1128.9万元人民币（采购项目预算金额）的报价。（报价包括但不限于人工费、服装、维修费、工具费、水电费、耗材、劳保、各种税费及政策性文件规定及包含的所有风险、责任等全部费用。采购人不再支付报价以外的任何费用。）。</w:t>
      </w:r>
    </w:p>
    <w:p w14:paraId="308C0B48">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3、低于成本报价：</w:t>
      </w:r>
    </w:p>
    <w:p w14:paraId="761BF4A2">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评审过程中出现下列情形之一的，评审委员会应当启动异常低价投标（响应）审查程序：</w:t>
      </w:r>
    </w:p>
    <w:p w14:paraId="0B674BE0">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1.投标（响应）报价低于采购项目预算50%的，即投标（响应）报价&lt;采购项目预算×50%;</w:t>
      </w:r>
    </w:p>
    <w:p w14:paraId="469CCD0A">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2.投标（响应）报价低于采购项目最高限价45%的，即投标（响应）报价&lt;采购项目最高限价×45%；</w:t>
      </w:r>
    </w:p>
    <w:p w14:paraId="7B372A3E">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3.评审委员会认定的供应商报价过低、有可能影响产品质量或者不能诚信履约的其他情形。</w:t>
      </w:r>
    </w:p>
    <w:p w14:paraId="011D0FD1">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上述情形由评标专家小组会认定该供应商以低于成本报价，其投标文件应作无效投标文件处理。</w:t>
      </w:r>
    </w:p>
    <w:p w14:paraId="2A2A8D66">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both"/>
        <w:textAlignment w:val="auto"/>
        <w:outlineLvl w:val="0"/>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二、项目</w:t>
      </w:r>
      <w:r>
        <w:rPr>
          <w:rFonts w:hint="eastAsia" w:ascii="仿宋" w:hAnsi="仿宋" w:eastAsia="仿宋" w:cs="仿宋"/>
          <w:b/>
          <w:bCs/>
          <w:kern w:val="0"/>
          <w:sz w:val="28"/>
          <w:szCs w:val="28"/>
          <w:highlight w:val="none"/>
          <w:lang w:val="en-US" w:eastAsia="zh-CN"/>
        </w:rPr>
        <w:t>概况</w:t>
      </w:r>
    </w:p>
    <w:p w14:paraId="0F6D178D">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1、项目名称：市管公园（广场）免费公厕保洁管理项目</w:t>
      </w:r>
    </w:p>
    <w:p w14:paraId="17AD5699">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red"/>
          <w:lang w:val="en-US" w:eastAsia="zh-CN"/>
        </w:rPr>
      </w:pPr>
      <w:r>
        <w:rPr>
          <w:rFonts w:hint="eastAsia" w:ascii="仿宋" w:hAnsi="仿宋" w:eastAsia="仿宋" w:cs="仿宋"/>
          <w:kern w:val="0"/>
          <w:sz w:val="28"/>
          <w:szCs w:val="28"/>
          <w:highlight w:val="none"/>
          <w:lang w:val="en-US" w:eastAsia="zh-CN"/>
        </w:rPr>
        <w:t>2、项目地点：徐州市市区</w:t>
      </w:r>
    </w:p>
    <w:p w14:paraId="7E89DB25">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3、项目内容：本次市场化保洁管理的市管公园（广场）53座公厕。详见《市管公园（广场）免费公厕保洁管理项目招标范围一览表》。</w:t>
      </w:r>
    </w:p>
    <w:p w14:paraId="6DE801D8">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4、服务期限：三年（36个月）。</w:t>
      </w:r>
    </w:p>
    <w:p w14:paraId="17F46F87">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both"/>
        <w:textAlignment w:val="auto"/>
        <w:outlineLvl w:val="0"/>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三、项目总体要求</w:t>
      </w:r>
    </w:p>
    <w:p w14:paraId="111AB32A">
      <w:pPr>
        <w:keepNext w:val="0"/>
        <w:keepLines w:val="0"/>
        <w:pageBreakBefore w:val="0"/>
        <w:widowControl/>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规范公厕标识标志设置，规范保洁管理作业，实行定人、定时管理，公厕设施及环卫洁具完好、洁净，各项卫生指标符合要求，确保达到无粪迹、无尿垢、无蛛网、无蝇蛆、无积尘、无积水、无臭味的目标。四、服务内容</w:t>
      </w:r>
    </w:p>
    <w:p w14:paraId="03198D26">
      <w:pPr>
        <w:keepNext w:val="0"/>
        <w:keepLines w:val="0"/>
        <w:pageBreakBefore w:val="0"/>
        <w:widowControl w:val="0"/>
        <w:kinsoku/>
        <w:wordWrap/>
        <w:overflowPunct/>
        <w:topLinePunct w:val="0"/>
        <w:autoSpaceDE/>
        <w:autoSpaceDN/>
        <w:bidi w:val="0"/>
        <w:adjustRightInd/>
        <w:snapToGrid/>
        <w:spacing w:after="0" w:line="360" w:lineRule="auto"/>
        <w:ind w:left="0" w:right="0" w:firstLine="482"/>
        <w:jc w:val="both"/>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w:t>
      </w:r>
      <w:r>
        <w:rPr>
          <w:rFonts w:hint="eastAsia" w:ascii="仿宋" w:hAnsi="仿宋" w:eastAsia="仿宋" w:cs="仿宋"/>
          <w:b/>
          <w:color w:val="auto"/>
          <w:kern w:val="0"/>
          <w:sz w:val="28"/>
          <w:szCs w:val="28"/>
          <w:highlight w:val="none"/>
          <w:lang w:val="en-US" w:eastAsia="zh-CN"/>
        </w:rPr>
        <w:t>一</w:t>
      </w:r>
      <w:r>
        <w:rPr>
          <w:rFonts w:hint="eastAsia" w:ascii="仿宋" w:hAnsi="仿宋" w:eastAsia="仿宋" w:cs="仿宋"/>
          <w:b/>
          <w:color w:val="auto"/>
          <w:kern w:val="0"/>
          <w:sz w:val="28"/>
          <w:szCs w:val="28"/>
          <w:highlight w:val="none"/>
          <w:lang w:eastAsia="zh-CN"/>
        </w:rPr>
        <w:t>）作业人员配备：</w:t>
      </w:r>
    </w:p>
    <w:p w14:paraId="04E766A9">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1、保洁管理人员数量配备要求：每座公厕至少配备保洁员1人（须提供身体健康证明），节假日或日常人流量较大的公厕应增加保洁人员，详见《市管公园（广场）免费公厕保洁管理项目招标范围一览表》。</w:t>
      </w:r>
    </w:p>
    <w:p w14:paraId="73C8D027">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2、配备项目负责人1名，不得同时兼任其他项目负责人。项目负责人必须具有相应的中级或以上专业技术资格（保洁管理合同期内实行押证制度，中标项目负责人的资格证书统一押在徐州市住房和城乡建设局）。</w:t>
      </w:r>
    </w:p>
    <w:p w14:paraId="78564FDA">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3、项目负责人年龄不得超过50周岁，其他保洁员年龄男不得超过60周岁，女不得超过55周岁，人员上岗前必须进行身份证登记，签订政府采购合同后10个工作日内将身份证复印件报政府采购合同“甲方”（徐州市住房和城乡建设局备案）。</w:t>
      </w:r>
    </w:p>
    <w:p w14:paraId="5337016A">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4、作业人员要经过岗位培训并经考试合格之后方可上岗。</w:t>
      </w:r>
    </w:p>
    <w:p w14:paraId="4D408C01">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作业人员</w:t>
      </w:r>
      <w:r>
        <w:rPr>
          <w:rFonts w:hint="eastAsia" w:ascii="仿宋" w:hAnsi="仿宋" w:eastAsia="仿宋" w:cs="仿宋"/>
          <w:color w:val="auto"/>
          <w:kern w:val="0"/>
          <w:sz w:val="28"/>
          <w:szCs w:val="28"/>
          <w:highlight w:val="none"/>
          <w:lang w:val="en-US" w:eastAsia="zh-CN"/>
        </w:rPr>
        <w:t>使用的三、四轮车必须有正规的机动车销售统一发票或工信部核发的机动车合格证。</w:t>
      </w:r>
    </w:p>
    <w:p w14:paraId="649265EE">
      <w:pPr>
        <w:keepNext w:val="0"/>
        <w:keepLines w:val="0"/>
        <w:pageBreakBefore w:val="0"/>
        <w:widowControl w:val="0"/>
        <w:kinsoku/>
        <w:wordWrap/>
        <w:overflowPunct/>
        <w:topLinePunct w:val="0"/>
        <w:autoSpaceDE/>
        <w:autoSpaceDN/>
        <w:bidi w:val="0"/>
        <w:adjustRightInd/>
        <w:snapToGrid/>
        <w:spacing w:after="0" w:line="360" w:lineRule="auto"/>
        <w:ind w:left="0" w:right="0" w:firstLine="482"/>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（二）服装配备：</w:t>
      </w:r>
      <w:r>
        <w:rPr>
          <w:rFonts w:hint="eastAsia" w:ascii="仿宋" w:hAnsi="仿宋" w:eastAsia="仿宋" w:cs="仿宋"/>
          <w:color w:val="auto"/>
          <w:kern w:val="0"/>
          <w:sz w:val="28"/>
          <w:szCs w:val="28"/>
          <w:highlight w:val="none"/>
          <w:lang w:val="en-US" w:eastAsia="zh-CN"/>
        </w:rPr>
        <w:t>中标人应在签署合同前应按照合同的甲方统一要求的款式、材质为保洁员配备工作服，于进场前发放到保洁员手中。若未及时配备或配备不符合要求的，由合同的甲方代为配备，费用在第一个月的作业经费中扣除。</w:t>
      </w:r>
    </w:p>
    <w:p w14:paraId="762DDA2B">
      <w:pPr>
        <w:keepNext w:val="0"/>
        <w:keepLines w:val="0"/>
        <w:pageBreakBefore w:val="0"/>
        <w:widowControl w:val="0"/>
        <w:kinsoku/>
        <w:wordWrap/>
        <w:overflowPunct/>
        <w:topLinePunct w:val="0"/>
        <w:autoSpaceDE/>
        <w:autoSpaceDN/>
        <w:bidi w:val="0"/>
        <w:adjustRightInd/>
        <w:snapToGrid/>
        <w:spacing w:after="0" w:line="360" w:lineRule="auto"/>
        <w:ind w:left="0" w:right="0" w:firstLine="482"/>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（三）标识标牌：</w:t>
      </w:r>
      <w:r>
        <w:rPr>
          <w:rFonts w:hint="eastAsia" w:ascii="仿宋" w:hAnsi="仿宋" w:eastAsia="仿宋" w:cs="仿宋"/>
          <w:color w:val="auto"/>
          <w:kern w:val="0"/>
          <w:sz w:val="28"/>
          <w:szCs w:val="28"/>
          <w:highlight w:val="none"/>
          <w:lang w:val="en-US" w:eastAsia="zh-CN"/>
        </w:rPr>
        <w:t>中标人在合同前应根据合同的甲方指定的样式统一制作安装公厕标识标牌和上墙制度牌牌;每座公厕适当位置要有展示公厕文化的温馨提示标语或宣传画。若未及时制作安装到位，由合同的甲方代为制作安装，费用在第一个月的作业经费中扣除。</w:t>
      </w:r>
    </w:p>
    <w:p w14:paraId="1219A642">
      <w:pPr>
        <w:keepNext w:val="0"/>
        <w:keepLines w:val="0"/>
        <w:pageBreakBefore w:val="0"/>
        <w:widowControl w:val="0"/>
        <w:kinsoku/>
        <w:wordWrap/>
        <w:overflowPunct/>
        <w:topLinePunct w:val="0"/>
        <w:autoSpaceDE/>
        <w:autoSpaceDN/>
        <w:bidi w:val="0"/>
        <w:adjustRightInd/>
        <w:snapToGrid/>
        <w:spacing w:after="0" w:line="360" w:lineRule="auto"/>
        <w:ind w:left="0" w:right="0" w:firstLine="482"/>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（四）税收和社会保障资金：</w:t>
      </w:r>
      <w:r>
        <w:rPr>
          <w:rFonts w:hint="eastAsia" w:ascii="仿宋" w:hAnsi="仿宋" w:eastAsia="仿宋" w:cs="仿宋"/>
          <w:color w:val="auto"/>
          <w:kern w:val="0"/>
          <w:sz w:val="28"/>
          <w:szCs w:val="28"/>
          <w:highlight w:val="none"/>
          <w:lang w:val="en-US" w:eastAsia="zh-CN"/>
        </w:rPr>
        <w:t>按时足额缴纳各种税费和为职工交纳各项保险金的要求投标人应在投标文件中承诺自觉按照国家有关规定，按时足额缴纳各种税费和所有职工的各项社会保险金（养老保险金、医疗保险金、工伤保险金、生育保险金、失业保险金）和意外保险金。</w:t>
      </w:r>
    </w:p>
    <w:p w14:paraId="70847A3D">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说明：投标文件中必须提供《投标人对“按时足额缴纳各种税费和为职工交纳各项保险金的要求”的承诺书》，且所承诺的内容不得低于上述要求，否则按照无效投标处理。</w:t>
      </w:r>
    </w:p>
    <w:p w14:paraId="608FC68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562" w:firstLineChars="200"/>
        <w:jc w:val="both"/>
        <w:textAlignment w:val="auto"/>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四、考核办法及奖惩措施：</w:t>
      </w:r>
    </w:p>
    <w:p w14:paraId="6A8E83DE">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strike w:val="0"/>
          <w:color w:val="auto"/>
          <w:kern w:val="0"/>
          <w:sz w:val="28"/>
          <w:szCs w:val="28"/>
          <w:highlight w:val="none"/>
          <w:lang w:eastAsia="zh-CN"/>
        </w:rPr>
        <w:t>1、</w:t>
      </w:r>
      <w:r>
        <w:rPr>
          <w:rFonts w:hint="eastAsia" w:ascii="仿宋" w:hAnsi="仿宋" w:eastAsia="仿宋" w:cs="仿宋"/>
          <w:kern w:val="0"/>
          <w:sz w:val="28"/>
          <w:szCs w:val="28"/>
          <w:highlight w:val="none"/>
          <w:lang w:val="en-US" w:eastAsia="zh-CN" w:bidi="ar-SA"/>
        </w:rPr>
        <w:t>以每座公厕为考核单位。</w:t>
      </w:r>
    </w:p>
    <w:p w14:paraId="55433835">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2、公园景点免费公厕检查考核由市环卫部门、社会化监理和公厕权属单位检查考核三部分组成。</w:t>
      </w:r>
    </w:p>
    <w:p w14:paraId="5B8CF58C">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3、环卫部门采用日常检查和例行检查相结合的方式进行。社会化监理由监理单位按照监理合同及本办法进行考核。公厕权属单位检查每日不少于三次，节假日增加检查次数。</w:t>
      </w:r>
    </w:p>
    <w:p w14:paraId="6F95B0D5">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4、每次考核满分为100分，采取扣分制。徐州市住房和城乡建设局考核(权属单位)得分占40%，徐州市城市管理局（市环卫处）考核得分占40%,第三方监理考核得分占20%。</w:t>
      </w:r>
    </w:p>
    <w:p w14:paraId="2E2983C8">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5、每座公厕每月考核得分以月度所有单次检查的平均分为准。</w:t>
      </w:r>
    </w:p>
    <w:p w14:paraId="5977BE4A">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6、考核结果与拨付经费挂钩，以每月综合得分95分为基数，每少一分相应扣减当月应付作业经费的1%。媒体曝光或群众投诉，经查实，按规定直接扣月度综合得分。</w:t>
      </w:r>
    </w:p>
    <w:p w14:paraId="50DF871A">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val="0"/>
          <w:color w:val="auto"/>
          <w:kern w:val="0"/>
          <w:sz w:val="28"/>
          <w:szCs w:val="28"/>
          <w:highlight w:val="none"/>
          <w:lang w:eastAsia="zh-CN"/>
        </w:rPr>
      </w:pPr>
      <w:r>
        <w:rPr>
          <w:rFonts w:hint="eastAsia" w:ascii="仿宋" w:hAnsi="仿宋" w:eastAsia="仿宋" w:cs="仿宋"/>
          <w:strike w:val="0"/>
          <w:color w:val="auto"/>
          <w:kern w:val="0"/>
          <w:sz w:val="28"/>
          <w:szCs w:val="28"/>
          <w:highlight w:val="none"/>
          <w:lang w:eastAsia="zh-CN"/>
        </w:rPr>
        <w:t>7、人为原因造成供水不足或电器设施未正常投入使用的，通报批评。</w:t>
      </w:r>
    </w:p>
    <w:p w14:paraId="26A267C2">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both"/>
        <w:textAlignment w:val="auto"/>
        <w:rPr>
          <w:rFonts w:hint="eastAsia" w:ascii="仿宋" w:hAnsi="仿宋" w:eastAsia="仿宋" w:cs="仿宋"/>
          <w:strike/>
          <w:kern w:val="0"/>
          <w:sz w:val="28"/>
          <w:szCs w:val="28"/>
          <w:lang w:val="en-US" w:eastAsia="zh-CN"/>
        </w:rPr>
      </w:pPr>
      <w:r>
        <w:rPr>
          <w:rFonts w:hint="eastAsia" w:ascii="仿宋" w:hAnsi="仿宋" w:eastAsia="仿宋" w:cs="仿宋"/>
          <w:strike w:val="0"/>
          <w:color w:val="auto"/>
          <w:kern w:val="0"/>
          <w:sz w:val="28"/>
          <w:szCs w:val="28"/>
          <w:highlight w:val="none"/>
          <w:lang w:eastAsia="zh-CN"/>
        </w:rPr>
        <w:t>8、对每月考核综合分在90分以下视为当月考核不合格。对一年内出现月度考核综合分累计3次或连续2次不合格的、媒体曝光及群众投诉核查属实且有责满3次的、有收费或变相收费现象累计满2次的、管理人员无理阻挠检查考核人员且严重影响正常考核工作累计满3次的、被环卫管理部门通报批评且责令整改累计满3次的等重大违规行为之一的中标人将终止其合同，取消其下一轮公厕招标的投标权。并视情节轻重，1～3年内取消其参加市管公园（广场）免费公厕保洁管理项目政府采购项目投标的资格。</w:t>
      </w:r>
    </w:p>
    <w:p w14:paraId="368F8D5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562" w:firstLineChars="200"/>
        <w:jc w:val="both"/>
        <w:textAlignment w:val="auto"/>
        <w:rPr>
          <w:rFonts w:hint="eastAsia" w:ascii="仿宋" w:hAnsi="仿宋" w:eastAsia="仿宋" w:cs="仿宋"/>
          <w:b/>
          <w:bCs/>
          <w:kern w:val="0"/>
          <w:sz w:val="28"/>
          <w:szCs w:val="28"/>
          <w:highlight w:val="none"/>
          <w:lang w:eastAsia="en-US"/>
        </w:rPr>
      </w:pPr>
      <w:r>
        <w:rPr>
          <w:rFonts w:hint="eastAsia" w:ascii="仿宋" w:hAnsi="仿宋" w:eastAsia="仿宋" w:cs="仿宋"/>
          <w:b/>
          <w:bCs/>
          <w:kern w:val="0"/>
          <w:sz w:val="28"/>
          <w:szCs w:val="28"/>
          <w:highlight w:val="none"/>
          <w:lang w:eastAsia="zh-CN"/>
        </w:rPr>
        <w:t xml:space="preserve">五、其它要求 </w:t>
      </w:r>
    </w:p>
    <w:p w14:paraId="2D98DAAD">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见招标文件《拟签订的合同文本》</w:t>
      </w:r>
    </w:p>
    <w:p w14:paraId="45DC6A0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562" w:firstLineChars="200"/>
        <w:jc w:val="both"/>
        <w:textAlignment w:val="auto"/>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val="en-US" w:eastAsia="zh-CN"/>
        </w:rPr>
        <w:t>六</w:t>
      </w:r>
      <w:r>
        <w:rPr>
          <w:rFonts w:hint="eastAsia" w:ascii="仿宋" w:hAnsi="仿宋" w:eastAsia="仿宋" w:cs="仿宋"/>
          <w:b/>
          <w:bCs/>
          <w:kern w:val="0"/>
          <w:sz w:val="28"/>
          <w:szCs w:val="28"/>
          <w:highlight w:val="none"/>
          <w:lang w:eastAsia="zh-CN"/>
        </w:rPr>
        <w:t>、市管公园（广场）免费公厕保洁管理项目检查考核评分标准（</w:t>
      </w:r>
      <w:r>
        <w:rPr>
          <w:rFonts w:hint="eastAsia" w:ascii="仿宋" w:hAnsi="仿宋" w:eastAsia="仿宋" w:cs="仿宋"/>
          <w:b/>
          <w:bCs/>
          <w:kern w:val="0"/>
          <w:sz w:val="28"/>
          <w:szCs w:val="28"/>
          <w:highlight w:val="none"/>
          <w:lang w:val="en-US" w:eastAsia="zh-CN"/>
        </w:rPr>
        <w:t>见附件1</w:t>
      </w:r>
      <w:r>
        <w:rPr>
          <w:rFonts w:hint="eastAsia" w:ascii="仿宋" w:hAnsi="仿宋" w:eastAsia="仿宋" w:cs="仿宋"/>
          <w:b/>
          <w:bCs/>
          <w:kern w:val="0"/>
          <w:sz w:val="28"/>
          <w:szCs w:val="28"/>
          <w:highlight w:val="none"/>
          <w:lang w:eastAsia="zh-CN"/>
        </w:rPr>
        <w:t>）</w:t>
      </w:r>
    </w:p>
    <w:p w14:paraId="691B297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562" w:firstLineChars="200"/>
        <w:jc w:val="both"/>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七、市管公园（广场）免费公厕保洁管理项目招标范围一览表</w:t>
      </w:r>
      <w:r>
        <w:rPr>
          <w:rFonts w:hint="eastAsia" w:ascii="仿宋" w:hAnsi="仿宋" w:eastAsia="仿宋" w:cs="仿宋"/>
          <w:b/>
          <w:bCs/>
          <w:kern w:val="0"/>
          <w:sz w:val="28"/>
          <w:szCs w:val="28"/>
          <w:highlight w:val="none"/>
          <w:lang w:eastAsia="zh-CN"/>
        </w:rPr>
        <w:t>（</w:t>
      </w:r>
      <w:r>
        <w:rPr>
          <w:rFonts w:hint="eastAsia" w:ascii="仿宋" w:hAnsi="仿宋" w:eastAsia="仿宋" w:cs="仿宋"/>
          <w:b/>
          <w:bCs/>
          <w:kern w:val="0"/>
          <w:sz w:val="28"/>
          <w:szCs w:val="28"/>
          <w:highlight w:val="none"/>
          <w:lang w:val="en-US" w:eastAsia="zh-CN"/>
        </w:rPr>
        <w:t>见附件2</w:t>
      </w:r>
      <w:r>
        <w:rPr>
          <w:rFonts w:hint="eastAsia" w:ascii="仿宋" w:hAnsi="仿宋" w:eastAsia="仿宋" w:cs="仿宋"/>
          <w:b/>
          <w:bCs/>
          <w:kern w:val="0"/>
          <w:sz w:val="28"/>
          <w:szCs w:val="28"/>
          <w:highlight w:val="none"/>
          <w:lang w:eastAsia="zh-CN"/>
        </w:rPr>
        <w:t>）</w:t>
      </w:r>
    </w:p>
    <w:p w14:paraId="5EA463EB">
      <w:pPr>
        <w:spacing w:after="120" w:line="276" w:lineRule="auto"/>
        <w:rPr>
          <w:rFonts w:hint="eastAsia" w:ascii="仿宋" w:hAnsi="仿宋" w:eastAsia="仿宋" w:cs="仿宋"/>
          <w:sz w:val="28"/>
          <w:szCs w:val="28"/>
          <w:highlight w:val="none"/>
          <w:lang w:val="en-US" w:eastAsia="zh-CN" w:bidi="ar-SA"/>
        </w:rPr>
      </w:pPr>
    </w:p>
    <w:p w14:paraId="1C4E06FA">
      <w:pPr>
        <w:rPr>
          <w:rFonts w:hint="eastAsia" w:ascii="仿宋" w:hAnsi="仿宋" w:eastAsia="仿宋" w:cs="仿宋"/>
          <w:sz w:val="28"/>
          <w:szCs w:val="28"/>
          <w:highlight w:val="none"/>
          <w:lang w:eastAsia="zh-CN"/>
        </w:rPr>
        <w:sectPr>
          <w:headerReference r:id="rId3" w:type="default"/>
          <w:footerReference r:id="rId4" w:type="default"/>
          <w:pgSz w:w="11906" w:h="16838"/>
          <w:pgMar w:top="1134" w:right="1405" w:bottom="1134" w:left="1701" w:header="709" w:footer="709" w:gutter="0"/>
          <w:cols w:space="708" w:num="1"/>
          <w:docGrid w:linePitch="360" w:charSpace="0"/>
        </w:sectPr>
      </w:pPr>
    </w:p>
    <w:p w14:paraId="12DE3EAB">
      <w:pPr>
        <w:widowControl w:val="0"/>
        <w:numPr>
          <w:ilvl w:val="0"/>
          <w:numId w:val="0"/>
        </w:numPr>
        <w:spacing w:after="0" w:line="360" w:lineRule="auto"/>
        <w:jc w:val="both"/>
        <w:rPr>
          <w:rFonts w:hint="eastAsia" w:ascii="仿宋" w:hAnsi="仿宋" w:eastAsia="仿宋" w:cs="仿宋"/>
          <w:b/>
          <w:kern w:val="0"/>
          <w:sz w:val="28"/>
          <w:szCs w:val="28"/>
          <w:lang w:val="en-US" w:eastAsia="zh-CN" w:bidi="ar-SA"/>
        </w:rPr>
      </w:pPr>
      <w:bookmarkStart w:id="0" w:name="_GoBack"/>
      <w:bookmarkEnd w:id="0"/>
      <w:r>
        <w:rPr>
          <w:rFonts w:hint="eastAsia" w:ascii="仿宋" w:hAnsi="仿宋" w:eastAsia="仿宋" w:cs="仿宋"/>
          <w:b/>
          <w:kern w:val="0"/>
          <w:sz w:val="28"/>
          <w:szCs w:val="28"/>
          <w:lang w:val="en-US" w:eastAsia="zh-CN" w:bidi="ar-SA"/>
        </w:rPr>
        <w:t>附件1</w:t>
      </w:r>
    </w:p>
    <w:p w14:paraId="6EDF87B0">
      <w:pPr>
        <w:widowControl w:val="0"/>
        <w:numPr>
          <w:ilvl w:val="0"/>
          <w:numId w:val="0"/>
        </w:numPr>
        <w:spacing w:after="0" w:line="0" w:lineRule="atLeast"/>
        <w:jc w:val="center"/>
        <w:rPr>
          <w:rFonts w:hint="eastAsia" w:ascii="Arial" w:hAnsi="Arial" w:eastAsia="Arial" w:cs="Times New Roman"/>
          <w:kern w:val="0"/>
          <w:sz w:val="22"/>
          <w:lang w:val="en-US" w:eastAsia="zh-CN"/>
        </w:rPr>
      </w:pPr>
      <w:r>
        <w:rPr>
          <w:rFonts w:hint="eastAsia" w:ascii="仿宋" w:hAnsi="仿宋" w:eastAsia="仿宋" w:cs="仿宋"/>
          <w:b/>
          <w:kern w:val="0"/>
          <w:sz w:val="28"/>
          <w:szCs w:val="28"/>
          <w:lang w:val="en-US" w:eastAsia="zh-CN" w:bidi="ar-SA"/>
        </w:rPr>
        <w:t>市管公园（广场）免费公厕保洁管理项目检查考核评分标准</w:t>
      </w:r>
    </w:p>
    <w:tbl>
      <w:tblPr>
        <w:tblStyle w:val="11"/>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52"/>
        <w:gridCol w:w="4002"/>
        <w:gridCol w:w="3843"/>
      </w:tblGrid>
      <w:tr w14:paraId="750E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0" w:type="dxa"/>
            <w:noWrap/>
            <w:vAlign w:val="center"/>
          </w:tcPr>
          <w:p w14:paraId="783BB7E7">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序号</w:t>
            </w:r>
          </w:p>
        </w:tc>
        <w:tc>
          <w:tcPr>
            <w:tcW w:w="1152" w:type="dxa"/>
            <w:noWrap/>
            <w:vAlign w:val="center"/>
          </w:tcPr>
          <w:p w14:paraId="569C362D">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检查</w:t>
            </w:r>
          </w:p>
          <w:p w14:paraId="0CB6C8E3">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项目</w:t>
            </w:r>
          </w:p>
        </w:tc>
        <w:tc>
          <w:tcPr>
            <w:tcW w:w="4002" w:type="dxa"/>
            <w:noWrap/>
            <w:vAlign w:val="center"/>
          </w:tcPr>
          <w:p w14:paraId="7D2B881C">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作业标准</w:t>
            </w:r>
          </w:p>
        </w:tc>
        <w:tc>
          <w:tcPr>
            <w:tcW w:w="3843" w:type="dxa"/>
            <w:noWrap/>
            <w:vAlign w:val="center"/>
          </w:tcPr>
          <w:p w14:paraId="3632050F">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评分标准</w:t>
            </w:r>
          </w:p>
        </w:tc>
      </w:tr>
      <w:tr w14:paraId="3730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70" w:type="dxa"/>
            <w:vMerge w:val="restart"/>
            <w:noWrap/>
            <w:vAlign w:val="center"/>
          </w:tcPr>
          <w:p w14:paraId="4621974A">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w:t>
            </w:r>
          </w:p>
        </w:tc>
        <w:tc>
          <w:tcPr>
            <w:tcW w:w="1152" w:type="dxa"/>
            <w:vMerge w:val="restart"/>
            <w:noWrap/>
            <w:vAlign w:val="center"/>
          </w:tcPr>
          <w:p w14:paraId="5056355F">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管理</w:t>
            </w:r>
          </w:p>
          <w:p w14:paraId="367C38A4">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制度</w:t>
            </w:r>
          </w:p>
          <w:p w14:paraId="21397705">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(10分)</w:t>
            </w:r>
          </w:p>
        </w:tc>
        <w:tc>
          <w:tcPr>
            <w:tcW w:w="4002" w:type="dxa"/>
            <w:noWrap/>
            <w:vAlign w:val="center"/>
          </w:tcPr>
          <w:p w14:paraId="385508C4">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1、按照统一要求设置公厕制度牌，内容包括公厕名称、管理类型、公厕编号、管理单位、联系电话、监督电话、开放时间等信息。</w:t>
            </w:r>
          </w:p>
        </w:tc>
        <w:tc>
          <w:tcPr>
            <w:tcW w:w="3843" w:type="dxa"/>
            <w:noWrap/>
            <w:vAlign w:val="center"/>
          </w:tcPr>
          <w:p w14:paraId="0FFFBB7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1、未设置公厕管理制度牌的扣1分/次；制度牌破损、字体不清晰、公示的信息缺项及不准确的扣0.5分/次。</w:t>
            </w:r>
          </w:p>
        </w:tc>
      </w:tr>
      <w:tr w14:paraId="2538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670" w:type="dxa"/>
            <w:vMerge w:val="continue"/>
            <w:noWrap/>
            <w:vAlign w:val="center"/>
          </w:tcPr>
          <w:p w14:paraId="3B69260E">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09E75082">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650EAFC7">
            <w:pPr>
              <w:widowControl w:val="0"/>
              <w:tabs>
                <w:tab w:val="left" w:pos="0"/>
              </w:tabs>
              <w:spacing w:after="0" w:line="240" w:lineRule="auto"/>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lang w:eastAsia="zh-CN"/>
              </w:rPr>
              <w:t>2</w:t>
            </w:r>
            <w:r>
              <w:rPr>
                <w:rFonts w:hint="eastAsia" w:ascii="仿宋" w:hAnsi="仿宋" w:eastAsia="仿宋" w:cs="仿宋"/>
                <w:kern w:val="0"/>
                <w:sz w:val="24"/>
                <w:szCs w:val="24"/>
                <w:highlight w:val="none"/>
                <w:lang w:eastAsia="zh-CN"/>
              </w:rPr>
              <w:t>、按照规定时间免费开放公厕，并在保洁管理时段内落实专人管理。</w:t>
            </w:r>
          </w:p>
          <w:p w14:paraId="5F17FAA7">
            <w:pPr>
              <w:widowControl w:val="0"/>
              <w:spacing w:after="0" w:line="240" w:lineRule="auto"/>
              <w:jc w:val="both"/>
              <w:rPr>
                <w:rFonts w:hint="eastAsia" w:ascii="仿宋" w:hAnsi="仿宋" w:eastAsia="仿宋" w:cs="仿宋"/>
                <w:kern w:val="0"/>
                <w:sz w:val="24"/>
                <w:szCs w:val="24"/>
                <w:lang w:eastAsia="zh-CN"/>
              </w:rPr>
            </w:pPr>
            <w:r>
              <w:rPr>
                <w:rFonts w:hint="eastAsia" w:ascii="仿宋" w:hAnsi="仿宋" w:eastAsia="仿宋" w:cs="仿宋"/>
                <w:kern w:val="0"/>
                <w:sz w:val="24"/>
                <w:szCs w:val="24"/>
                <w:highlight w:val="none"/>
                <w:lang w:eastAsia="zh-CN"/>
              </w:rPr>
              <w:t>保洁管理时间：</w:t>
            </w:r>
            <w:r>
              <w:rPr>
                <w:rFonts w:hint="eastAsia" w:ascii="仿宋" w:hAnsi="仿宋" w:eastAsia="仿宋" w:cs="仿宋"/>
                <w:kern w:val="0"/>
                <w:sz w:val="24"/>
                <w:szCs w:val="24"/>
                <w:highlight w:val="none"/>
                <w:lang w:val="en-US" w:eastAsia="zh-CN"/>
              </w:rPr>
              <w:t>每年</w:t>
            </w:r>
            <w:r>
              <w:rPr>
                <w:rFonts w:hint="eastAsia" w:ascii="仿宋" w:hAnsi="仿宋" w:eastAsia="仿宋" w:cs="仿宋"/>
                <w:kern w:val="0"/>
                <w:sz w:val="24"/>
                <w:szCs w:val="24"/>
                <w:highlight w:val="none"/>
                <w:lang w:eastAsia="zh-CN"/>
              </w:rPr>
              <w:t>3月20日至11月14日，保洁管理时间为6：00～23:00；</w:t>
            </w:r>
            <w:r>
              <w:rPr>
                <w:rFonts w:hint="eastAsia" w:ascii="仿宋" w:hAnsi="仿宋" w:eastAsia="仿宋" w:cs="仿宋"/>
                <w:kern w:val="0"/>
                <w:sz w:val="24"/>
                <w:szCs w:val="24"/>
                <w:highlight w:val="none"/>
                <w:lang w:val="en-US" w:eastAsia="zh-CN"/>
              </w:rPr>
              <w:t>每年</w:t>
            </w:r>
            <w:r>
              <w:rPr>
                <w:rFonts w:hint="eastAsia" w:ascii="仿宋" w:hAnsi="仿宋" w:eastAsia="仿宋" w:cs="仿宋"/>
                <w:kern w:val="0"/>
                <w:sz w:val="24"/>
                <w:szCs w:val="24"/>
                <w:highlight w:val="none"/>
                <w:lang w:eastAsia="zh-CN"/>
              </w:rPr>
              <w:t>11月15日至次年3月19日，保洁管理时间为6：00～22:00。</w:t>
            </w:r>
          </w:p>
        </w:tc>
        <w:tc>
          <w:tcPr>
            <w:tcW w:w="3843" w:type="dxa"/>
            <w:noWrap/>
            <w:vAlign w:val="center"/>
          </w:tcPr>
          <w:p w14:paraId="41E1FF7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2、未经审核同意，无故推迟开放、提前关闭公厕的扣2分/次；无故关闭无障碍间、男女厕位的扣1分/次；未落实专职保洁员的扣1分/次，保洁员脱岗的扣1分/次。</w:t>
            </w:r>
          </w:p>
        </w:tc>
      </w:tr>
      <w:tr w14:paraId="7B66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70" w:type="dxa"/>
            <w:vMerge w:val="continue"/>
            <w:noWrap/>
            <w:vAlign w:val="center"/>
          </w:tcPr>
          <w:p w14:paraId="7B3003F2">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69C4E038">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71B8FA7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3、保洁管理单位建立公厕保洁及检查台账，做好巡查记录,保洁及检查记录上墙公示。专职项目负责人巡查公厕每天不低于1次。</w:t>
            </w:r>
          </w:p>
        </w:tc>
        <w:tc>
          <w:tcPr>
            <w:tcW w:w="3843" w:type="dxa"/>
            <w:noWrap/>
            <w:vAlign w:val="center"/>
          </w:tcPr>
          <w:p w14:paraId="1D22A46E">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台账记录未及时上墙公示的，每次扣1分；记录不全的，每次扣0.5分；未按照规定进行巡查并做好记录的，每次扣0.5分。</w:t>
            </w:r>
          </w:p>
        </w:tc>
      </w:tr>
      <w:tr w14:paraId="6A64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670" w:type="dxa"/>
            <w:vMerge w:val="restart"/>
            <w:noWrap/>
            <w:vAlign w:val="center"/>
          </w:tcPr>
          <w:p w14:paraId="69E19EE3">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w:t>
            </w:r>
          </w:p>
        </w:tc>
        <w:tc>
          <w:tcPr>
            <w:tcW w:w="1152" w:type="dxa"/>
            <w:vMerge w:val="restart"/>
            <w:noWrap/>
            <w:vAlign w:val="center"/>
          </w:tcPr>
          <w:p w14:paraId="52679DE0">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作业</w:t>
            </w:r>
          </w:p>
          <w:p w14:paraId="3E4935D8">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规范</w:t>
            </w:r>
          </w:p>
          <w:p w14:paraId="3D973233">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(30分)</w:t>
            </w:r>
          </w:p>
        </w:tc>
        <w:tc>
          <w:tcPr>
            <w:tcW w:w="4002" w:type="dxa"/>
            <w:noWrap/>
            <w:vAlign w:val="center"/>
          </w:tcPr>
          <w:p w14:paraId="2858302F">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粪污水应排入市政污水管网或经吸粪车转运至粪便处理场所处置，公厕化粪池应及时清理。吸粪车作业规范，车辆整洁、密闭性良好，无粪污水外溢和滴漏问题。转运作业时，粪便不得污染水体和作业场地。化粪池、贮粪池周围场地应保持整洁，地面无粪迹、垃圾、污水、恶臭、蝇蛆。化粪池、贮粪池无满溢问题，若发生满溢问题应在12小时内解决。</w:t>
            </w:r>
          </w:p>
        </w:tc>
        <w:tc>
          <w:tcPr>
            <w:tcW w:w="3843" w:type="dxa"/>
            <w:noWrap/>
            <w:vAlign w:val="center"/>
          </w:tcPr>
          <w:p w14:paraId="2E97804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粪污水未按照规定达到规范化处置排放要求的扣2分/次；吸粪车外观不洁、滴漏粪污水的每项扣1分/次；粪污水、粪便污染周边水体等环境的扣2分/次；化粪池贮粪池周围地面有粪迹、垃圾、污水、恶臭、蝇蛆的每项扣0.5分/次；满溢扣1分/次；发生满溢问题未在规定时间内妥善处理的扣2分/次。</w:t>
            </w:r>
          </w:p>
        </w:tc>
      </w:tr>
      <w:tr w14:paraId="4924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670" w:type="dxa"/>
            <w:vMerge w:val="continue"/>
            <w:noWrap/>
            <w:vAlign w:val="center"/>
          </w:tcPr>
          <w:p w14:paraId="0B455F34">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5A6B4036">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51E3D70C">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5、保洁员应统一的工作服并佩带上岗证。公厕至少每小时全面保洁一次。保洁作业时需设置警示牌，冲洗厕所地面和雨雪冰冻天气时需铺设防滑垫。</w:t>
            </w:r>
          </w:p>
        </w:tc>
        <w:tc>
          <w:tcPr>
            <w:tcW w:w="3843" w:type="dxa"/>
            <w:noWrap/>
            <w:vAlign w:val="center"/>
          </w:tcPr>
          <w:p w14:paraId="1DEBBF9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5、保洁员工作时间未统一着装或佩带上岗证的每项扣0.5分/次；未按照规定频次进行全面保洁的，每次扣0.5分；作业时未设置警示牌的扣0.5分/次；冲洗厕所地面和雨雪冰冻天气时未铺设防滑垫的扣0.5分/次。</w:t>
            </w:r>
          </w:p>
        </w:tc>
      </w:tr>
      <w:tr w14:paraId="71AA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670" w:type="dxa"/>
            <w:vMerge w:val="continue"/>
            <w:noWrap/>
            <w:vAlign w:val="center"/>
          </w:tcPr>
          <w:p w14:paraId="6740B62D">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746FFAFB">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26D73FCB">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6、公厕内外不得乱接水管电线。公厕管理间只能用于公厕保洁管理人员使用，上班时间不得在管理间内干杂活、睡觉、饮酒，闲杂人员不得随意在管理间休息等。必须保持管理间内整洁有序，物品摆放整齐。不得利用公厕从事销售商品（自动售纸机除外）、废品回收等经营性活动。公厕内不得饲养宠物。</w:t>
            </w:r>
          </w:p>
        </w:tc>
        <w:tc>
          <w:tcPr>
            <w:tcW w:w="3843" w:type="dxa"/>
            <w:noWrap/>
            <w:vAlign w:val="center"/>
          </w:tcPr>
          <w:p w14:paraId="5D0335AA">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6、公厕内外乱接水管电线的每项扣1分/次；管理间居住与公厕保洁管理无关人员扣2分/次；上班期间在管理间内干与公厕保洁管理无关的杂活、睡觉或饮酒的扣0.5分/次；管理间物品摆放杂乱、不洁的扣0.5分/次；利用公厕销售商品、废品回收等经营性活动的扣1分/次；公厕内饲养宠物的扣1分/次。</w:t>
            </w:r>
          </w:p>
        </w:tc>
      </w:tr>
      <w:tr w14:paraId="77FF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670" w:type="dxa"/>
            <w:vMerge w:val="restart"/>
            <w:noWrap/>
            <w:vAlign w:val="center"/>
          </w:tcPr>
          <w:p w14:paraId="0712D4E2">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三</w:t>
            </w:r>
          </w:p>
        </w:tc>
        <w:tc>
          <w:tcPr>
            <w:tcW w:w="1152" w:type="dxa"/>
            <w:vMerge w:val="restart"/>
            <w:noWrap/>
            <w:vAlign w:val="center"/>
          </w:tcPr>
          <w:p w14:paraId="4106238F">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保洁</w:t>
            </w:r>
          </w:p>
          <w:p w14:paraId="386156C0">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管理</w:t>
            </w:r>
          </w:p>
          <w:p w14:paraId="1331F650">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(30分)</w:t>
            </w:r>
          </w:p>
        </w:tc>
        <w:tc>
          <w:tcPr>
            <w:tcW w:w="4002" w:type="dxa"/>
            <w:noWrap/>
            <w:vAlign w:val="center"/>
          </w:tcPr>
          <w:p w14:paraId="560C7898">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7、公厕天花板、内外墙面、门窗、洗手池及台面、拖把池、大小厕位隔断、搁物台、上下水管、镜子等无积尘、无污迹、无蛛网、无乱涂乱画。公厕内垃圾桶或厕位纸篓，应及时清理，保持设施完好干净整洁，无满溢现象。公厕内无杂物堆放。公厕及厕位地面清洁无垃圾、污迹、积水。公厕内通风良好，无臭味。</w:t>
            </w:r>
          </w:p>
        </w:tc>
        <w:tc>
          <w:tcPr>
            <w:tcW w:w="3843" w:type="dxa"/>
            <w:noWrap/>
            <w:vAlign w:val="center"/>
          </w:tcPr>
          <w:p w14:paraId="20F5C79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7、公厕天花板、内外墙面、门窗、洗手池及台面、拖把池、大小便厕位隔断、搁物台、上下水管、镜子等不洁的每项扣0.5分/次；垃圾桶或纸篓破损不洁的，以及垃圾量超过容量2/3的扣0.5分/次；满溢扣1分/次；公厕内堆放杂物、厕位内乱堆放作业工具的扣0.5分/次；公厕及厕位地面不洁、湿滑积水的每项扣0.5分/次；工具间环境不整洁的扣0.5分/次；公厕有明显臭味的扣1分/次。</w:t>
            </w:r>
          </w:p>
        </w:tc>
      </w:tr>
      <w:tr w14:paraId="704E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70" w:type="dxa"/>
            <w:vMerge w:val="continue"/>
            <w:noWrap/>
            <w:vAlign w:val="center"/>
          </w:tcPr>
          <w:p w14:paraId="49F10D70">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382EE749">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15385C8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8、大便器、大便槽清洁，无粪便污垢、无积粪、无堵塞、洁净见底。</w:t>
            </w:r>
          </w:p>
        </w:tc>
        <w:tc>
          <w:tcPr>
            <w:tcW w:w="3843" w:type="dxa"/>
            <w:noWrap/>
            <w:vAlign w:val="center"/>
          </w:tcPr>
          <w:p w14:paraId="6CED38BB">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8、大便器、大便槽污垢不洁的每处扣0.5分/次；有积粪的扣1分/次；堵塞的扣2分/次。</w:t>
            </w:r>
          </w:p>
        </w:tc>
      </w:tr>
      <w:tr w14:paraId="7946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0" w:type="dxa"/>
            <w:vMerge w:val="continue"/>
            <w:noWrap/>
            <w:vAlign w:val="center"/>
          </w:tcPr>
          <w:p w14:paraId="66409C11">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5812B06D">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0C5C4BAD">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9、小便器（槽）清洁无水锈、尿垢、垃圾，沟眼、管道保持畅通。</w:t>
            </w:r>
          </w:p>
        </w:tc>
        <w:tc>
          <w:tcPr>
            <w:tcW w:w="3843" w:type="dxa"/>
            <w:noWrap/>
            <w:vAlign w:val="center"/>
          </w:tcPr>
          <w:p w14:paraId="06A630DC">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9、小便器（槽）有水锈、尿垢、垃圾等不洁的每处扣0.5分/次；沟眼、管道流水不畅的每项扣1分/次。</w:t>
            </w:r>
          </w:p>
        </w:tc>
      </w:tr>
      <w:tr w14:paraId="79C2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70" w:type="dxa"/>
            <w:vMerge w:val="continue"/>
            <w:noWrap/>
            <w:vAlign w:val="center"/>
          </w:tcPr>
          <w:p w14:paraId="0A549DFA">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3A722EAE">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76EF3C9C">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10、公厕外环境整洁有序，无垃圾、无粪便、无晾晒衣物、无杂物堆放吊挂、无落叶积留。</w:t>
            </w:r>
          </w:p>
        </w:tc>
        <w:tc>
          <w:tcPr>
            <w:tcW w:w="3843" w:type="dxa"/>
            <w:noWrap/>
            <w:vAlign w:val="center"/>
          </w:tcPr>
          <w:p w14:paraId="616A1642">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10、公厕外环境不洁，有作业工具乱放，垃圾、粪便、杂物堆放，吊挂、晾晒衣物现象的每项扣1分/次；落叶积留清扫不及时的扣1分/次。</w:t>
            </w:r>
          </w:p>
        </w:tc>
      </w:tr>
      <w:tr w14:paraId="215C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0" w:type="dxa"/>
            <w:vMerge w:val="restart"/>
            <w:noWrap/>
            <w:vAlign w:val="center"/>
          </w:tcPr>
          <w:p w14:paraId="4A524A95">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四</w:t>
            </w:r>
          </w:p>
        </w:tc>
        <w:tc>
          <w:tcPr>
            <w:tcW w:w="1152" w:type="dxa"/>
            <w:vMerge w:val="restart"/>
            <w:noWrap/>
            <w:vAlign w:val="center"/>
          </w:tcPr>
          <w:p w14:paraId="6C3CDB02">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设施</w:t>
            </w:r>
          </w:p>
          <w:p w14:paraId="481B1998">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管理</w:t>
            </w:r>
          </w:p>
          <w:p w14:paraId="196E14C0">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(15分)</w:t>
            </w:r>
          </w:p>
        </w:tc>
        <w:tc>
          <w:tcPr>
            <w:tcW w:w="4002" w:type="dxa"/>
            <w:noWrap/>
            <w:vAlign w:val="center"/>
          </w:tcPr>
          <w:p w14:paraId="3DC47B92">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11、按要求设置公厕导示牌、公厕标识牌、夜间灯光指示牌、厕门男女标识牌、无障碍标识牌、电子烟标识牌、管理间标志牌、工具间标志牌等。公厕各类标识、标牌设置规范、醒目，无破损、遮挡、残缺、歪斜现象。</w:t>
            </w:r>
          </w:p>
        </w:tc>
        <w:tc>
          <w:tcPr>
            <w:tcW w:w="3843" w:type="dxa"/>
            <w:noWrap/>
            <w:vAlign w:val="center"/>
          </w:tcPr>
          <w:p w14:paraId="1E2F55F3">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11、公厕导示牌、公厕标识牌、夜间灯光指示牌、厕门男女标识牌、无障碍标识牌、电子烟标识牌、管理间标志牌、工具间标志牌等每缺失一块扣1分/次；公厕各类标识、标牌不规范设置的每项扣0.5分/次，破损、遮挡、残缺、歪斜的扣0.5分/次。</w:t>
            </w:r>
          </w:p>
        </w:tc>
      </w:tr>
      <w:tr w14:paraId="6107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670" w:type="dxa"/>
            <w:vMerge w:val="continue"/>
            <w:noWrap/>
            <w:vAlign w:val="center"/>
          </w:tcPr>
          <w:p w14:paraId="4C48244E">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36020BE8">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7741AE7D">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12、保持公厕设施完好，功能正常。公厕内外墙面无渗漏、破损，地面平整无破损。天花板、门窗及锁、窗栅、大小便厕位隔断、挂物钩、镜子、洗手池台面及水池、大小便器、水龙头、拖把池、水箱、水阀、上下水管无缺失、破损及生锈。</w:t>
            </w:r>
          </w:p>
        </w:tc>
        <w:tc>
          <w:tcPr>
            <w:tcW w:w="3843" w:type="dxa"/>
            <w:noWrap/>
            <w:vAlign w:val="center"/>
          </w:tcPr>
          <w:p w14:paraId="402BC053">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12、公厕内外墙面渗漏、破损等有责的每处扣2分/次；地面不平整、破损的每项扣2分/次；天花板、门窗及锁、窗栅、大小便厕位隔断、挂物钩、镜子、洗手池台面及水池、大小便器、水龙头、拖把池、水箱、水阀、上下水管缺失、破损及生锈或不能正常使用的每项扣2分/次。</w:t>
            </w:r>
          </w:p>
        </w:tc>
      </w:tr>
      <w:tr w14:paraId="71C0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70" w:type="dxa"/>
            <w:vMerge w:val="continue"/>
            <w:noWrap/>
            <w:vAlign w:val="center"/>
          </w:tcPr>
          <w:p w14:paraId="7E03E5E0">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65C3925C">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16E5F7F1">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13、公厕供水、供电系统运行正常，无安全隐患。公厕照明、除臭设施应正常使用。</w:t>
            </w:r>
          </w:p>
        </w:tc>
        <w:tc>
          <w:tcPr>
            <w:tcW w:w="3843" w:type="dxa"/>
            <w:noWrap/>
            <w:vAlign w:val="center"/>
          </w:tcPr>
          <w:p w14:paraId="33FD52E7">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13、公厕供水过小，造成无法正常洗手的扣0.5分/次；存在用电安全隐患的扣1分/次；晚间时段公厕照明光线不足的扣0.5分/次；照明不亮的每处扣1分/次。</w:t>
            </w:r>
          </w:p>
        </w:tc>
      </w:tr>
      <w:tr w14:paraId="235C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70" w:type="dxa"/>
            <w:vMerge w:val="continue"/>
            <w:noWrap/>
            <w:vAlign w:val="center"/>
          </w:tcPr>
          <w:p w14:paraId="5C37F66F">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4400AAD0">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67F0D268">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14、无障碍通道通畅，扶手（含靠墙厕位扶手）完好、牢固。无障碍间卫生洁具及辅助设施完好。</w:t>
            </w:r>
          </w:p>
        </w:tc>
        <w:tc>
          <w:tcPr>
            <w:tcW w:w="3843" w:type="dxa"/>
            <w:noWrap/>
            <w:vAlign w:val="center"/>
          </w:tcPr>
          <w:p w14:paraId="66F8B784">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14、无障碍通道不能正常使用的扣1分/次；扶手（含靠墙厕位扶手）缺失破损、松动不牢的每项扣1分/次；无障碍间卫生洁具及辅助设施缺失、破损的扣1分/次。</w:t>
            </w:r>
          </w:p>
        </w:tc>
      </w:tr>
      <w:tr w14:paraId="72C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70" w:type="dxa"/>
            <w:vMerge w:val="continue"/>
            <w:noWrap/>
            <w:vAlign w:val="center"/>
          </w:tcPr>
          <w:p w14:paraId="31AD52D1">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4F853C34">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46511CB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15、给水和排污管道完好，保持畅通，闸阀严密，无破损。</w:t>
            </w:r>
          </w:p>
        </w:tc>
        <w:tc>
          <w:tcPr>
            <w:tcW w:w="3843" w:type="dxa"/>
            <w:noWrap/>
            <w:vAlign w:val="center"/>
          </w:tcPr>
          <w:p w14:paraId="7131A961">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15、给水和排污管道堵塞、破损的扣2分/次。</w:t>
            </w:r>
          </w:p>
        </w:tc>
      </w:tr>
      <w:tr w14:paraId="63CC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0" w:type="dxa"/>
            <w:vMerge w:val="continue"/>
            <w:noWrap/>
            <w:vAlign w:val="center"/>
          </w:tcPr>
          <w:p w14:paraId="4F4A2D9B">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4C3E06BF">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206ADB12">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16、化粪池密闭性能良好，粪池盖密闭，无缺失、破损、松动现象。</w:t>
            </w:r>
          </w:p>
        </w:tc>
        <w:tc>
          <w:tcPr>
            <w:tcW w:w="3843" w:type="dxa"/>
            <w:noWrap/>
            <w:vAlign w:val="center"/>
          </w:tcPr>
          <w:p w14:paraId="7F600CE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16、化粪池盖不密闭、缺失、破损、松动的扣2分/次。</w:t>
            </w:r>
          </w:p>
        </w:tc>
      </w:tr>
      <w:tr w14:paraId="3CA7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70" w:type="dxa"/>
            <w:vMerge w:val="continue"/>
            <w:noWrap/>
            <w:vAlign w:val="center"/>
          </w:tcPr>
          <w:p w14:paraId="71EFE387">
            <w:pPr>
              <w:widowControl w:val="0"/>
              <w:spacing w:after="0" w:line="240" w:lineRule="auto"/>
              <w:jc w:val="both"/>
              <w:rPr>
                <w:rFonts w:hint="eastAsia" w:ascii="仿宋" w:hAnsi="仿宋" w:eastAsia="仿宋" w:cs="仿宋"/>
                <w:kern w:val="0"/>
                <w:sz w:val="24"/>
                <w:szCs w:val="24"/>
                <w:lang w:eastAsia="zh-CN"/>
              </w:rPr>
            </w:pPr>
          </w:p>
        </w:tc>
        <w:tc>
          <w:tcPr>
            <w:tcW w:w="1152" w:type="dxa"/>
            <w:vMerge w:val="continue"/>
            <w:noWrap/>
            <w:vAlign w:val="center"/>
          </w:tcPr>
          <w:p w14:paraId="1005C0FB">
            <w:pPr>
              <w:widowControl w:val="0"/>
              <w:spacing w:after="0" w:line="240" w:lineRule="auto"/>
              <w:jc w:val="both"/>
              <w:rPr>
                <w:rFonts w:hint="eastAsia" w:ascii="仿宋" w:hAnsi="仿宋" w:eastAsia="仿宋" w:cs="仿宋"/>
                <w:kern w:val="0"/>
                <w:sz w:val="24"/>
                <w:szCs w:val="24"/>
                <w:lang w:eastAsia="zh-CN"/>
              </w:rPr>
            </w:pPr>
          </w:p>
        </w:tc>
        <w:tc>
          <w:tcPr>
            <w:tcW w:w="4002" w:type="dxa"/>
            <w:noWrap/>
            <w:vAlign w:val="center"/>
          </w:tcPr>
          <w:p w14:paraId="66677F95">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17、不得利用公厕擅自设置广告。不得部分改变公厕用途。不得擅自出租公厕附属用房。</w:t>
            </w:r>
          </w:p>
        </w:tc>
        <w:tc>
          <w:tcPr>
            <w:tcW w:w="3843" w:type="dxa"/>
            <w:noWrap/>
            <w:vAlign w:val="center"/>
          </w:tcPr>
          <w:p w14:paraId="0F2E58C1">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17、设置广告的扣1分/次；部分改变公厕用途的扣2分/次；擅自出租公厕附属用房的扣5分/次。</w:t>
            </w:r>
          </w:p>
        </w:tc>
      </w:tr>
      <w:tr w14:paraId="747B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670" w:type="dxa"/>
            <w:noWrap/>
            <w:vAlign w:val="center"/>
          </w:tcPr>
          <w:p w14:paraId="395A32E4">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五</w:t>
            </w:r>
          </w:p>
        </w:tc>
        <w:tc>
          <w:tcPr>
            <w:tcW w:w="1152" w:type="dxa"/>
            <w:noWrap/>
            <w:vAlign w:val="center"/>
          </w:tcPr>
          <w:p w14:paraId="2CC88783">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监督</w:t>
            </w:r>
          </w:p>
          <w:p w14:paraId="25460939">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管理</w:t>
            </w:r>
          </w:p>
          <w:p w14:paraId="7B208179">
            <w:pPr>
              <w:widowControl/>
              <w:spacing w:after="0" w:line="24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(15分)</w:t>
            </w:r>
          </w:p>
        </w:tc>
        <w:tc>
          <w:tcPr>
            <w:tcW w:w="4002" w:type="dxa"/>
            <w:noWrap/>
            <w:vAlign w:val="center"/>
          </w:tcPr>
          <w:p w14:paraId="5C19C23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18、公厕管理不出现有责投诉。对公厕投诉问题和有责管理问题应在规定的期限内处理整改。市级以上检查不失责任分。</w:t>
            </w:r>
          </w:p>
        </w:tc>
        <w:tc>
          <w:tcPr>
            <w:tcW w:w="3843" w:type="dxa"/>
            <w:noWrap/>
            <w:vAlign w:val="center"/>
          </w:tcPr>
          <w:p w14:paraId="63974D09">
            <w:pPr>
              <w:widowControl/>
              <w:spacing w:after="0" w:line="240" w:lineRule="auto"/>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市领导督办和新闻媒体曝光，经确认有责的，每次扣10分。12319和12345电话受理、各信访渠道交办的市民投诉，经确认有责的，每次扣10分。发生有责投诉和有责管理事件后，未在规定的时间内整改到位的，每次扣5分。市级以上检查失分的，每次扣10分。</w:t>
            </w:r>
          </w:p>
        </w:tc>
      </w:tr>
    </w:tbl>
    <w:p w14:paraId="07680AD2">
      <w:pPr>
        <w:ind w:left="0" w:firstLine="0"/>
        <w:rPr>
          <w:rFonts w:hint="eastAsia" w:ascii="仿宋" w:hAnsi="仿宋" w:eastAsia="仿宋" w:cs="仿宋"/>
          <w:sz w:val="28"/>
          <w:szCs w:val="28"/>
        </w:rPr>
        <w:sectPr>
          <w:headerReference r:id="rId5" w:type="default"/>
          <w:footerReference r:id="rId6" w:type="default"/>
          <w:pgSz w:w="11906" w:h="16838"/>
          <w:pgMar w:top="1440" w:right="1406" w:bottom="1440" w:left="1406" w:header="851" w:footer="992" w:gutter="0"/>
          <w:pgNumType w:start="1"/>
          <w:cols w:space="1701" w:num="1"/>
          <w:docGrid w:linePitch="360" w:charSpace="0"/>
        </w:sectPr>
      </w:pPr>
    </w:p>
    <w:p w14:paraId="0BC6E998">
      <w:pPr>
        <w:widowControl w:val="0"/>
        <w:numPr>
          <w:ilvl w:val="0"/>
          <w:numId w:val="0"/>
        </w:numPr>
        <w:spacing w:after="0" w:line="0" w:lineRule="atLeast"/>
        <w:jc w:val="both"/>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附件2</w:t>
      </w:r>
    </w:p>
    <w:p w14:paraId="1D89487D">
      <w:pPr>
        <w:keepNext w:val="0"/>
        <w:keepLines w:val="0"/>
        <w:pageBreakBefore w:val="0"/>
        <w:widowControl w:val="0"/>
        <w:numPr>
          <w:ilvl w:val="0"/>
          <w:numId w:val="0"/>
        </w:numPr>
        <w:kinsoku/>
        <w:wordWrap/>
        <w:overflowPunct/>
        <w:topLinePunct w:val="0"/>
        <w:autoSpaceDE/>
        <w:autoSpaceDN/>
        <w:bidi w:val="0"/>
        <w:adjustRightInd/>
        <w:snapToGrid/>
        <w:spacing w:after="0" w:line="252" w:lineRule="auto"/>
        <w:jc w:val="center"/>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市管公园（广场）免费公厕保洁管理项目招标范围一览表</w:t>
      </w:r>
    </w:p>
    <w:tbl>
      <w:tblPr>
        <w:tblStyle w:val="11"/>
        <w:tblW w:w="15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3"/>
        <w:gridCol w:w="2107"/>
        <w:gridCol w:w="1063"/>
        <w:gridCol w:w="816"/>
        <w:gridCol w:w="479"/>
        <w:gridCol w:w="570"/>
        <w:gridCol w:w="635"/>
        <w:gridCol w:w="674"/>
        <w:gridCol w:w="1063"/>
        <w:gridCol w:w="557"/>
        <w:gridCol w:w="635"/>
        <w:gridCol w:w="674"/>
        <w:gridCol w:w="596"/>
        <w:gridCol w:w="1063"/>
        <w:gridCol w:w="582"/>
        <w:gridCol w:w="816"/>
        <w:gridCol w:w="2363"/>
      </w:tblGrid>
      <w:tr w14:paraId="4A42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DD7B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编号</w:t>
            </w:r>
          </w:p>
        </w:tc>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8A18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公厕名称</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5782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公厕类别</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A38D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面积</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4EA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男厕位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5DD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女厕位</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2BB5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无障碍厕位</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CAF4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小便斗</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9553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感应器</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63D6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烘手器</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AE7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洗手盆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D63B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水龙头</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5E15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拖布池</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516C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脚踏阀</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AE21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延时阀</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8A02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需管理人员数</w:t>
            </w: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4EFE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责任单位</w:t>
            </w:r>
          </w:p>
        </w:tc>
      </w:tr>
      <w:tr w14:paraId="0496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C785">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5E2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A911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3DE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F33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0CD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2935">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706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09F5">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8EB2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258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A68A">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DB34D">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AAE2">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0CD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96BD">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FD0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r>
      <w:tr w14:paraId="30F5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C8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0A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百果园东公厕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03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44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49</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C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D9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B2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459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A5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C4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A4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DE6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4E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FA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0FED">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07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242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3F06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C6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DC0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百果园南公厕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610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98E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49</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4DF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B6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9A0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6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15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5219">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3AF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6B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7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CB9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316">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CEE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56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34FA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284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D5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梨园路公园东公厕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E4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8B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F38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21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478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CC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29A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80C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225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617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972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8D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D5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B1D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33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356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E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BC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梨园路公园西公厕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4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E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4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B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C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6D0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12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D16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7D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548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B9E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0C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AEE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4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F2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5C7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9D5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1E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梨园路公园北公厕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38A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3BC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BD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CA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37F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A9D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309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8F57">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8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87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0AE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9DE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D8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96D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56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6723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4F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7B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科技广场南公厕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4EA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45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160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E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96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45F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93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B32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F70A">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5C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CA9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E80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9B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A86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117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88C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1358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DE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A1C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科技广场北公厕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24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A4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BE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A5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D72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82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CB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9B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F7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DFC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4A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FE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108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A7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B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E70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343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AA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奎山公园公厕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98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112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6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2A4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2A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24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F0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751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22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7D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A10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77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305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3E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83E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3BF5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B5F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CZJ09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F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东坡运动广场东公厕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A36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29B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E9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FEF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71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4C7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5E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9F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25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8E9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57E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7E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3E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1ACF">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16A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E29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E4F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7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法治文化广场公厕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8BF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144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924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6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69F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98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FC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56A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D6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6B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370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E9E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87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8D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464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3E9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AA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FBE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迎宾游园公厕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C68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1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D2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F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CE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C8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29F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86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F6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C6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5D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364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799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1B8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F3F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56C1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3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804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九龙湖东公厕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D78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21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C9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5F4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A3D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42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E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299">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407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2E8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C12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579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E4F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7D4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A32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B5D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2E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B9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九龙湖南公厕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B85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D46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9C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ED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1A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4BE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9D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5F1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359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FE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8B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94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F5B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C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731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71E3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0FF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5B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云龙公园盆景园公厕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58E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65C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79.6</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8F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2E1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BB6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054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E9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73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66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3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0A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7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E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1F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D7C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5AB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D4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646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云龙公园牡丹园公厕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646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E89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51.1</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AC4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91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83C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96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2C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EB9">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C7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CB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8A5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33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37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C1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46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B21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01A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8BE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云龙公园西公厕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E5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D77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829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1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7A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C5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A05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B7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7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B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C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D1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E77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CC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D2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7ED0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FFC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44F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植物园药物园公厕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CB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5A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26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96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3BA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4E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E15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4EA9">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DB4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20F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50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AC5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03D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F8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221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B90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BC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028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植物园松柏园公厕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F8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DB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991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6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53D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4F9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8D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714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1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5A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8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7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C1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38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D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2642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52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CZJ19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48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植物园花卉交易市场公厕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EA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49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235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C3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FD4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9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50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C7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手按阀</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C15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8A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3F7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F1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80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DA5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29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AF6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1395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4D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4F7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黄楼公园公厕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701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B67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C3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68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83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699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不锈钢小便槽</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B76">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7A7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9EA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8A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6D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D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7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56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58F5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61E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003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楚园南公厕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C8D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7B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3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04B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65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08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D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64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05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83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EB4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B83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9D6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4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8EB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5A4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58F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C7E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楚园北公厕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57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EA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C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80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4D4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283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A79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7EA">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CA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89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47C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AB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F2C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9AF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D8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5F94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1B2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E6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楚园游客服务中心公厕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356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46E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C21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4FA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1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866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045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0F52">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54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8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547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737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53A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7E3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8F7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2541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3CD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61D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显红岛南公厕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A0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799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21.2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D1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04D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E5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EA4C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不锈钢小便槽</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3C5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27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98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030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C2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B71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33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6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4FB2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F0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B0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显红岛北公厕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E9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C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912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5EB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381">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43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DD1">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57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AA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6A7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E0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550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D75">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DA2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EAA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6142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3BE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AD3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青山公园公厕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75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8FA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63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01A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B44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E4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78B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086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22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D4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F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BE0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82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8A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2B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5FB6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23D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EEB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中山北路东北角公厕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B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1AB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EA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68F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B8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A8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568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0E8F">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39D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744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A8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BCF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B29E">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8A4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4BE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2971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C1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C2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中山北路西南角公厕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E7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8F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84F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07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7A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EAE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70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5CB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4F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BD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66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1D8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15C6">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29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0D0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2558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53C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CZJ29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50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平山路口公厕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4D9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B17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E3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3CE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97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B0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C7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FBF">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E4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4E7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1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CF6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EADC">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AA5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49F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5EEF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FD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831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广山公园公厕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047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9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115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EF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6B6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576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AB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DE5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15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D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84C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F55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8B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F1E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C7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7A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345D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2DE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A65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三环南路绿地公厕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CCE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11A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C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29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A6AB">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28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25D">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F3E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B3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2F7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F59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0E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EAC">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B6A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B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0891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32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249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彭祖园西大门公厕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6B1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62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133.6</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05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A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9F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B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6EB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4399">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9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794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578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5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E13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5C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6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267A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9E2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CBA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彭祖园樱花林公厕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1C2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25C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69.6</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26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17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59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8F1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A86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0A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D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5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C2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AD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74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CA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B0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6EC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A7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A44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彭祖园游乐场公厕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D94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12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126</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204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EEE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63E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F35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不锈钢小便槽</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F2B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F6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8B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E5C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BB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96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E7A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3C9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2B67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54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C3F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彭祖园动物园（熊池）公厕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C48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43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139</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D78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12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F56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F1B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不锈钢小便槽</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17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CE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D54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A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38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966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E9E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3A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55D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C32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732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彭祖园动物园（电动门南）公厕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B5F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8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70.4</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E8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F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E7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F4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965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C4F">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CD1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FE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6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F8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3C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AE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E6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70B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4B1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CZJ37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363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彭祖园动物园（办公室东）公厕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64A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6D4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D50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4BD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589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240E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不锈钢小便槽</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EDF0">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62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C2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6B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47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95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177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AB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3F3F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566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公园-38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D7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东坡运动广场内公厕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A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二类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314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E4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BEF">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7362">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4D07">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BAD4">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C95">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3548">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4D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9F3">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9B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4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F0D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668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4082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70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公园-39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C1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卧牛山公园东北向公厕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E60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F4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84.5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83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38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4FF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3E1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29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EB8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1D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DA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12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525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7C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359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678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7FFA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F3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1F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卧牛山公园西北向公厕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0AD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BF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84.5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E98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6A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B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5A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5DD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E2E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E86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D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71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9B7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EC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CB6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FD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302E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84B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6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卧牛山公园南停车场公厕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C6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03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84.5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65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5A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7F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40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64A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5F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8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57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E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242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4A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C9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AF5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04A3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BB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28D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卧牛山公园东南向公厕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D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2C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84.5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58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56E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82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06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D9B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94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459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38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CA3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89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水箱</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A17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54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F5E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6175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038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B4C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桃花园湿地公园西北入口公厕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9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40E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FCD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56C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1CF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17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F8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450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1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1B3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CEE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A0D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2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C2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E1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0B1F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3C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42A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桃花园湿地公园湖南岸公厕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00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4A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D5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0D5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D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E0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FD1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92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8B0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1A8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1B5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1A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B58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2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1E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1BE0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4F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09C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桃花园湿地公园南次入口公厕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5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A89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89.5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8EE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B5E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201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71E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D2E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1DC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4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13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0F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0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00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8F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57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7183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13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2C0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桃花园湿地公园南主入口公厕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53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8C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437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1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18D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1F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7FE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9D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D2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67C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8DB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CB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C68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E01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516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17DE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6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82C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辛山公园南公厕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76A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02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70.2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956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33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534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B8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9C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4B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3C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B22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E9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1EC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2D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06D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E59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11D4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98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18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辛山公园北公厕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39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06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70.2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D4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D5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6B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B7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FF1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42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F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2C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AB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A8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F6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8E9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8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徐州市公园管理服务中心</w:t>
            </w:r>
          </w:p>
        </w:tc>
      </w:tr>
      <w:tr w14:paraId="5EAF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37B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公园-49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C67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五山公园梅花坞东公厕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F91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7EA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D5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444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5E0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6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DA6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8F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943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D43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976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3E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F7C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773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40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7D34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24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公园-50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991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五山公园梅花坞西公厕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223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D2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97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B89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BA2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DA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4F6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0A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91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8AF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0D0">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01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AD0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715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1--2</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78D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35B7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2D5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公园-51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DA2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铜山路地铁站东北角绿地公厕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3BA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23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13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C7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CD3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E2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5B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DC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FE3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7ED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0B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7B8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89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EA6B">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CCA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38AB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0AF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公园-52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FBD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子房山公园东入口公厕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566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C4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109</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053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A4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666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724">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06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492">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59E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155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AF2">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0AD">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C4D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65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D7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r w14:paraId="0AF0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030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公园-53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56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子房山公园西入口公厕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585">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一类</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F579">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88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2D5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7D21">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74E3">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ECE">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D86">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E17D">
            <w:pPr>
              <w:keepNext w:val="0"/>
              <w:keepLines w:val="0"/>
              <w:pageBreakBefore w:val="0"/>
              <w:widowControl w:val="0"/>
              <w:kinsoku/>
              <w:wordWrap/>
              <w:overflowPunct/>
              <w:topLinePunct w:val="0"/>
              <w:autoSpaceDE/>
              <w:autoSpaceDN/>
              <w:bidi w:val="0"/>
              <w:adjustRightInd/>
              <w:snapToGrid/>
              <w:spacing w:after="0" w:line="264" w:lineRule="auto"/>
              <w:jc w:val="center"/>
              <w:rPr>
                <w:rFonts w:hint="eastAsia" w:ascii="仿宋" w:hAnsi="仿宋" w:eastAsia="仿宋" w:cs="仿宋"/>
                <w:i w:val="0"/>
                <w:iCs w:val="0"/>
                <w:color w:val="000000"/>
                <w:kern w:val="0"/>
                <w:sz w:val="24"/>
                <w:szCs w:val="24"/>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9B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BF2F">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813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05A">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4D2C">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ABF7">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1</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608">
            <w:pPr>
              <w:keepNext w:val="0"/>
              <w:keepLines w:val="0"/>
              <w:pageBreakBefore w:val="0"/>
              <w:widowControl/>
              <w:suppressLineNumbers w:val="0"/>
              <w:kinsoku/>
              <w:wordWrap/>
              <w:overflowPunct/>
              <w:topLinePunct w:val="0"/>
              <w:autoSpaceDE/>
              <w:autoSpaceDN/>
              <w:bidi w:val="0"/>
              <w:adjustRightInd/>
              <w:snapToGrid/>
              <w:spacing w:after="0" w:line="264" w:lineRule="auto"/>
              <w:jc w:val="center"/>
              <w:textAlignment w:val="center"/>
              <w:rPr>
                <w:rFonts w:hint="eastAsia" w:ascii="仿宋" w:hAnsi="仿宋" w:eastAsia="仿宋" w:cs="仿宋"/>
                <w:i w:val="0"/>
                <w:iCs w:val="0"/>
                <w:color w:val="000000"/>
                <w:kern w:val="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徐州市园林建设管理中心</w:t>
            </w:r>
          </w:p>
        </w:tc>
      </w:tr>
    </w:tbl>
    <w:p w14:paraId="1C2A271E">
      <w:pPr>
        <w:rPr>
          <w:color w:val="auto"/>
        </w:rPr>
      </w:pPr>
    </w:p>
    <w:sectPr>
      <w:head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3975">
    <w:pPr>
      <w:tabs>
        <w:tab w:val="center" w:pos="4153"/>
        <w:tab w:val="right" w:pos="8306"/>
      </w:tabs>
      <w:spacing w:after="0" w:line="240" w:lineRule="auto"/>
      <w:rPr>
        <w:rFonts w:hint="default" w:ascii="Arial" w:hAnsi="Arial" w:eastAsia="Arial" w:cs="Times New Roman"/>
        <w:sz w:val="22"/>
        <w:szCs w:val="22"/>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B89F">
    <w:pPr>
      <w:widowControl w:val="0"/>
      <w:tabs>
        <w:tab w:val="center" w:pos="4153"/>
        <w:tab w:val="right" w:pos="8306"/>
      </w:tabs>
      <w:spacing w:after="200" w:line="276" w:lineRule="auto"/>
      <w:jc w:val="left"/>
      <w:rPr>
        <w:rFonts w:hint="default"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8270">
    <w:pPr>
      <w:tabs>
        <w:tab w:val="center" w:pos="4153"/>
        <w:tab w:val="right" w:pos="8306"/>
      </w:tabs>
      <w:spacing w:after="0" w:line="240" w:lineRule="auto"/>
      <w:ind w:firstLine="360"/>
      <w:rPr>
        <w:rFonts w:hint="default" w:ascii="Arial" w:hAnsi="Arial" w:eastAsia="Arial" w:cs="Times New Roman"/>
        <w:sz w:val="22"/>
        <w:szCs w:val="22"/>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530C">
    <w:pPr>
      <w:widowControl w:val="0"/>
      <w:spacing w:after="0" w:line="240" w:lineRule="auto"/>
      <w:ind w:firstLine="174"/>
      <w:jc w:val="both"/>
      <w:rPr>
        <w:rFonts w:hint="default" w:ascii="Times New Roman" w:hAnsi="Times New Roman" w:eastAsia="宋体" w:cs="Times New Roman"/>
        <w:kern w:val="0"/>
        <w:sz w:val="21"/>
        <w:szCs w:val="24"/>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5FEC">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29"/>
    <w:rsid w:val="00086065"/>
    <w:rsid w:val="003F2387"/>
    <w:rsid w:val="00474329"/>
    <w:rsid w:val="00542DD8"/>
    <w:rsid w:val="00654FE5"/>
    <w:rsid w:val="00925768"/>
    <w:rsid w:val="00AF42A5"/>
    <w:rsid w:val="00C361DF"/>
    <w:rsid w:val="00DB12EA"/>
    <w:rsid w:val="00DC6731"/>
    <w:rsid w:val="00E40B15"/>
    <w:rsid w:val="00EC4FFF"/>
    <w:rsid w:val="00F01A39"/>
    <w:rsid w:val="00FE161C"/>
    <w:rsid w:val="039A4AEF"/>
    <w:rsid w:val="15342115"/>
    <w:rsid w:val="1C526321"/>
    <w:rsid w:val="1D7F52AB"/>
    <w:rsid w:val="1FCB0C0B"/>
    <w:rsid w:val="24575AD9"/>
    <w:rsid w:val="27E276BC"/>
    <w:rsid w:val="2E9E3C6A"/>
    <w:rsid w:val="312C7ADE"/>
    <w:rsid w:val="31F85201"/>
    <w:rsid w:val="35D05577"/>
    <w:rsid w:val="38DD0332"/>
    <w:rsid w:val="39CB2F37"/>
    <w:rsid w:val="3CF37A14"/>
    <w:rsid w:val="42355A91"/>
    <w:rsid w:val="473E7618"/>
    <w:rsid w:val="53DB478A"/>
    <w:rsid w:val="58B67B52"/>
    <w:rsid w:val="624D3BA3"/>
    <w:rsid w:val="69123253"/>
    <w:rsid w:val="6955656E"/>
    <w:rsid w:val="77DA2634"/>
    <w:rsid w:val="7AE72897"/>
    <w:rsid w:val="7DD1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标题1"/>
    <w:next w:val="3"/>
    <w:qFormat/>
    <w:uiPriority w:val="10"/>
    <w:pPr>
      <w:widowControl w:val="0"/>
      <w:spacing w:before="300"/>
      <w:contextualSpacing/>
      <w:jc w:val="both"/>
    </w:pPr>
    <w:rPr>
      <w:rFonts w:asciiTheme="minorHAnsi" w:hAnsiTheme="minorHAnsi" w:eastAsiaTheme="minorEastAsia" w:cstheme="minorBidi"/>
      <w:kern w:val="2"/>
      <w:sz w:val="48"/>
      <w:szCs w:val="48"/>
      <w:lang w:val="en-US" w:eastAsia="zh-CN" w:bidi="ar-SA"/>
    </w:rPr>
  </w:style>
  <w:style w:type="paragraph" w:customStyle="1" w:styleId="3">
    <w:name w:val="纯文本1"/>
    <w:qFormat/>
    <w:uiPriority w:val="0"/>
    <w:pPr>
      <w:widowControl w:val="0"/>
      <w:jc w:val="both"/>
    </w:pPr>
    <w:rPr>
      <w:rFonts w:hint="default" w:ascii="宋体" w:hAnsi="Courier New" w:eastAsia="Calibri" w:cs="Times New Roman"/>
      <w:sz w:val="21"/>
      <w:szCs w:val="21"/>
      <w:lang w:val="en-US" w:eastAsia="zh-CN" w:bidi="ar-SA"/>
    </w:rPr>
  </w:style>
  <w:style w:type="paragraph" w:styleId="4">
    <w:name w:val="annotation text"/>
    <w:basedOn w:val="1"/>
    <w:qFormat/>
    <w:uiPriority w:val="0"/>
    <w:pPr>
      <w:jc w:val="left"/>
    </w:pPr>
    <w:rPr>
      <w:kern w:val="0"/>
      <w:sz w:val="20"/>
      <w:lang w:val="zh-CN"/>
    </w:rPr>
  </w:style>
  <w:style w:type="paragraph" w:styleId="5">
    <w:name w:val="Body Text Indent"/>
    <w:basedOn w:val="1"/>
    <w:next w:val="6"/>
    <w:qFormat/>
    <w:uiPriority w:val="99"/>
    <w:pPr>
      <w:ind w:firstLine="640" w:firstLineChars="200"/>
    </w:pPr>
    <w:rPr>
      <w:rFonts w:ascii="宋体" w:hAnsi="Arial" w:eastAsia="宋体"/>
      <w:kern w:val="0"/>
      <w:sz w:val="32"/>
      <w:szCs w:val="32"/>
      <w:lang w:val="zh-CN"/>
    </w:rPr>
  </w:style>
  <w:style w:type="paragraph" w:styleId="6">
    <w:name w:val="envelope return"/>
    <w:basedOn w:val="1"/>
    <w:qFormat/>
    <w:uiPriority w:val="99"/>
    <w:pPr>
      <w:snapToGrid w:val="0"/>
      <w:spacing w:line="360" w:lineRule="auto"/>
      <w:ind w:firstLine="200" w:firstLineChars="200"/>
    </w:pPr>
    <w:rPr>
      <w:rFonts w:ascii="Arial" w:hAnsi="Arial" w:eastAsia="宋体" w:cs="Arial"/>
      <w:sz w:val="24"/>
    </w:rPr>
  </w:style>
  <w:style w:type="paragraph" w:styleId="7">
    <w:name w:val="Block Text"/>
    <w:basedOn w:val="1"/>
    <w:unhideWhenUsed/>
    <w:qFormat/>
    <w:uiPriority w:val="0"/>
    <w:pPr>
      <w:widowControl/>
      <w:ind w:left="567" w:right="454" w:firstLine="498"/>
      <w:jc w:val="left"/>
    </w:pPr>
    <w:rPr>
      <w:rFonts w:ascii="宋体" w:eastAsia="宋体"/>
      <w:kern w:val="0"/>
      <w:sz w:val="3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qFormat/>
    <w:uiPriority w:val="0"/>
    <w:pPr>
      <w:adjustRightInd w:val="0"/>
      <w:spacing w:after="120" w:line="360" w:lineRule="auto"/>
      <w:ind w:left="420" w:firstLine="420" w:firstLineChars="0"/>
      <w:textAlignment w:val="baseline"/>
    </w:pPr>
    <w:rPr>
      <w:color w:val="000000"/>
      <w:sz w:val="20"/>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BodyText"/>
    <w:basedOn w:val="1"/>
    <w:qFormat/>
    <w:uiPriority w:val="0"/>
    <w:pPr>
      <w:spacing w:line="380" w:lineRule="exact"/>
    </w:pPr>
  </w:style>
  <w:style w:type="paragraph" w:styleId="15">
    <w:name w:val="List Paragraph"/>
    <w:basedOn w:val="1"/>
    <w:qFormat/>
    <w:uiPriority w:val="99"/>
    <w:pPr>
      <w:ind w:firstLine="420" w:firstLineChars="200"/>
    </w:pPr>
    <w:rPr>
      <w:szCs w:val="24"/>
    </w:rPr>
  </w:style>
  <w:style w:type="paragraph" w:customStyle="1" w:styleId="16">
    <w:name w:val="正文12"/>
    <w:next w:val="17"/>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7">
    <w:name w:val="脚注文本1"/>
    <w:next w:val="18"/>
    <w:qFormat/>
    <w:uiPriority w:val="0"/>
    <w:pPr>
      <w:widowControl w:val="0"/>
      <w:jc w:val="both"/>
    </w:pPr>
    <w:rPr>
      <w:rFonts w:hint="default" w:ascii="Calibri" w:hAnsi="Calibri" w:eastAsia="Calibri" w:cs="Times New Roman"/>
      <w:sz w:val="18"/>
      <w:szCs w:val="18"/>
      <w:lang w:val="en-US" w:eastAsia="zh-CN" w:bidi="ar-SA"/>
    </w:rPr>
  </w:style>
  <w:style w:type="paragraph" w:customStyle="1" w:styleId="18">
    <w:name w:val="索引 51"/>
    <w:next w:val="19"/>
    <w:qFormat/>
    <w:uiPriority w:val="0"/>
    <w:pPr>
      <w:widowControl w:val="0"/>
      <w:ind w:left="798"/>
      <w:jc w:val="left"/>
    </w:pPr>
    <w:rPr>
      <w:rFonts w:hint="default" w:ascii="Calibri" w:hAnsi="Calibri" w:eastAsia="Calibri" w:cs="Times New Roman"/>
      <w:sz w:val="21"/>
      <w:szCs w:val="24"/>
      <w:lang w:val="en-US" w:eastAsia="zh-CN" w:bidi="ar-SA"/>
    </w:rPr>
  </w:style>
  <w:style w:type="paragraph" w:customStyle="1" w:styleId="19">
    <w:name w:val="正文1"/>
    <w:next w:val="20"/>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20">
    <w:name w:val="正文文本1"/>
    <w:next w:val="21"/>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1">
    <w:name w:val="一级条标题"/>
    <w:next w:val="22"/>
    <w:qFormat/>
    <w:uiPriority w:val="0"/>
    <w:pPr>
      <w:widowControl/>
      <w:tabs>
        <w:tab w:val="left" w:pos="810"/>
        <w:tab w:val="left" w:pos="907"/>
        <w:tab w:val="left" w:pos="1265"/>
      </w:tabs>
      <w:spacing w:before="0" w:after="0" w:line="1292" w:lineRule="atLeast"/>
      <w:ind w:left="907" w:hanging="907"/>
      <w:jc w:val="center"/>
      <w:outlineLvl w:val="2"/>
    </w:pPr>
    <w:rPr>
      <w:rFonts w:ascii="Arial" w:hAnsi="宋体" w:eastAsia="黑体" w:cs="黑体"/>
      <w:kern w:val="0"/>
      <w:sz w:val="20"/>
      <w:szCs w:val="20"/>
      <w:lang w:val="en-US" w:eastAsia="en-US" w:bidi="en-US"/>
    </w:rPr>
  </w:style>
  <w:style w:type="paragraph" w:customStyle="1" w:styleId="22">
    <w:name w:val="段"/>
    <w:next w:val="1"/>
    <w:qFormat/>
    <w:uiPriority w:val="0"/>
    <w:pPr>
      <w:widowControl/>
      <w:autoSpaceDE w:val="0"/>
      <w:autoSpaceDN w:val="0"/>
      <w:ind w:firstLine="200" w:firstLineChars="200"/>
      <w:jc w:val="both"/>
    </w:pPr>
    <w:rPr>
      <w:rFonts w:hint="eastAsia" w:ascii="宋体" w:hAnsiTheme="minorHAnsi" w:eastAsiaTheme="minorEastAsia" w:cstheme="minorBidi"/>
      <w:kern w:val="0"/>
      <w:sz w:val="21"/>
      <w:szCs w:val="22"/>
      <w:lang w:val="en-US" w:eastAsia="zh-CN" w:bidi="ar-SA"/>
    </w:rPr>
  </w:style>
  <w:style w:type="paragraph" w:customStyle="1" w:styleId="23">
    <w:name w:val="正文11"/>
    <w:next w:val="2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
    <w:name w:val="文本块1"/>
    <w:next w:val="25"/>
    <w:qFormat/>
    <w:uiPriority w:val="0"/>
    <w:pPr>
      <w:widowControl w:val="0"/>
      <w:ind w:left="420" w:right="33"/>
      <w:jc w:val="left"/>
    </w:pPr>
    <w:rPr>
      <w:rFonts w:hint="default" w:ascii="Calibri" w:hAnsi="Calibri" w:eastAsia="Calibri" w:cs="Times New Roman"/>
      <w:sz w:val="24"/>
      <w:szCs w:val="20"/>
      <w:lang w:val="en-US" w:eastAsia="zh-CN" w:bidi="ar-SA"/>
    </w:rPr>
  </w:style>
  <w:style w:type="paragraph" w:customStyle="1" w:styleId="25">
    <w:name w:val="标题 41"/>
    <w:next w:val="23"/>
    <w:qFormat/>
    <w:uiPriority w:val="0"/>
    <w:pPr>
      <w:keepNext/>
      <w:keepLines/>
      <w:widowControl w:val="0"/>
      <w:spacing w:before="280" w:after="290" w:line="376" w:lineRule="auto"/>
      <w:jc w:val="both"/>
      <w:outlineLvl w:val="3"/>
    </w:pPr>
    <w:rPr>
      <w:rFonts w:hint="default" w:ascii="Arial" w:hAnsi="Arial" w:eastAsia="黑体" w:cs="Times New Roman"/>
      <w:b/>
      <w:bCs/>
      <w:sz w:val="28"/>
      <w:szCs w:val="28"/>
      <w:lang w:val="en-US" w:eastAsia="zh-CN" w:bidi="ar-SA"/>
    </w:rPr>
  </w:style>
  <w:style w:type="paragraph" w:customStyle="1" w:styleId="26">
    <w:name w:val="章标题"/>
    <w:next w:val="1"/>
    <w:qFormat/>
    <w:uiPriority w:val="0"/>
    <w:pPr>
      <w:widowControl/>
      <w:spacing w:before="158" w:after="153" w:line="1292" w:lineRule="atLeast"/>
      <w:jc w:val="center"/>
    </w:pPr>
    <w:rPr>
      <w:rFonts w:ascii="Arial" w:hAnsi="Calibri" w:eastAsia="黑体" w:cs="黑体"/>
      <w:kern w:val="0"/>
      <w:sz w:val="31"/>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4984</Words>
  <Characters>5139</Characters>
  <Lines>22</Lines>
  <Paragraphs>6</Paragraphs>
  <TotalTime>0</TotalTime>
  <ScaleCrop>false</ScaleCrop>
  <LinksUpToDate>false</LinksUpToDate>
  <CharactersWithSpaces>5141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2020-02-28T03:10:00Z</dcterms:created>
  <dc:creator>Administrator</dc:creator>
  <cp:lastModifiedBy>Administrator</cp:lastModifiedBy>
  <dcterms:modified xsi:type="dcterms:W3CDTF">2025-09-08T02:27:18Z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eyJoZGlkIjoiMmIzOTg2ZWNjMjdmYjlkMDgxOWY5NTc5YzJkMmU5ZDAiLCJ1c2VySWQiOiI1OTMzNDUzOTcifQ==</vt:lpwstr>
  </property>
  <property fmtid="{D5CDD505-2E9C-101B-9397-08002B2CF9AE}" pid="4" name="ICV">
    <vt:lpwstr>49D07E1422B14A3A9FB47B0391C8CF30_13</vt:lpwstr>
  </property>
</Properties>
</file>