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51315">
      <w:pPr>
        <w:ind w:firstLine="320"/>
        <w:jc w:val="left"/>
        <w:rPr>
          <w:rFonts w:hint="eastAsia" w:ascii="宋体" w:hAnsi="宋体" w:eastAsia="宋体" w:cs="宋体"/>
          <w:sz w:val="32"/>
          <w:highlight w:val="none"/>
        </w:rPr>
      </w:pPr>
      <w:bookmarkStart w:id="19" w:name="_GoBack"/>
      <w:r>
        <w:rPr>
          <w:rFonts w:hint="eastAsia" w:ascii="宋体" w:hAnsi="宋体" w:cs="宋体"/>
          <w:sz w:val="32"/>
          <w:highlight w:val="none"/>
          <w:lang w:val="en-US" w:eastAsia="zh-CN"/>
        </w:rPr>
        <w:t xml:space="preserve"> </w:t>
      </w:r>
      <w:r>
        <w:rPr>
          <w:rFonts w:hint="eastAsia" w:ascii="宋体" w:hAnsi="宋体" w:eastAsia="宋体" w:cs="宋体"/>
          <w:sz w:val="32"/>
          <w:highlight w:val="none"/>
        </w:rPr>
        <w:t xml:space="preserve">       </w:t>
      </w:r>
    </w:p>
    <w:p w14:paraId="703678DD">
      <w:pPr>
        <w:jc w:val="center"/>
        <w:rPr>
          <w:rFonts w:hint="eastAsia" w:ascii="宋体" w:hAnsi="宋体" w:eastAsia="宋体" w:cs="宋体"/>
          <w:spacing w:val="76"/>
          <w:sz w:val="144"/>
          <w:highlight w:val="none"/>
        </w:rPr>
      </w:pPr>
      <w:r>
        <w:rPr>
          <w:rFonts w:hint="eastAsia" w:ascii="宋体" w:hAnsi="宋体" w:eastAsia="宋体" w:cs="宋体"/>
          <w:spacing w:val="76"/>
          <w:sz w:val="144"/>
          <w:highlight w:val="none"/>
        </w:rPr>
        <w:t>招标文件</w:t>
      </w:r>
    </w:p>
    <w:p w14:paraId="0DDDD541">
      <w:pPr>
        <w:ind w:firstLine="900"/>
        <w:rPr>
          <w:rFonts w:hint="eastAsia" w:ascii="宋体" w:hAnsi="宋体" w:eastAsia="宋体" w:cs="宋体"/>
          <w:color w:val="000000"/>
          <w:sz w:val="30"/>
          <w:szCs w:val="30"/>
          <w:highlight w:val="none"/>
        </w:rPr>
      </w:pPr>
    </w:p>
    <w:p w14:paraId="7FE0B387">
      <w:pPr>
        <w:pStyle w:val="41"/>
        <w:rPr>
          <w:rFonts w:hint="eastAsia" w:ascii="宋体" w:hAnsi="宋体" w:eastAsia="宋体" w:cs="宋体"/>
          <w:color w:val="000000"/>
          <w:sz w:val="30"/>
          <w:szCs w:val="30"/>
          <w:highlight w:val="none"/>
        </w:rPr>
      </w:pPr>
    </w:p>
    <w:p w14:paraId="38EE0DF5">
      <w:pPr>
        <w:pStyle w:val="42"/>
        <w:rPr>
          <w:rFonts w:hint="eastAsia" w:ascii="宋体" w:hAnsi="宋体" w:eastAsia="宋体" w:cs="宋体"/>
          <w:color w:val="000000"/>
          <w:sz w:val="30"/>
          <w:szCs w:val="30"/>
          <w:highlight w:val="none"/>
        </w:rPr>
      </w:pPr>
    </w:p>
    <w:p w14:paraId="04DAC47E">
      <w:pPr>
        <w:rPr>
          <w:rFonts w:hint="eastAsia" w:ascii="宋体" w:hAnsi="宋体" w:eastAsia="宋体" w:cs="宋体"/>
          <w:color w:val="000000"/>
          <w:sz w:val="30"/>
          <w:szCs w:val="30"/>
          <w:highlight w:val="none"/>
        </w:rPr>
      </w:pPr>
    </w:p>
    <w:p w14:paraId="57A7B6A6">
      <w:pPr>
        <w:pStyle w:val="41"/>
        <w:rPr>
          <w:rFonts w:hint="eastAsia" w:ascii="宋体" w:hAnsi="宋体" w:eastAsia="宋体" w:cs="宋体"/>
          <w:highlight w:val="none"/>
        </w:rPr>
      </w:pPr>
    </w:p>
    <w:p w14:paraId="36940D94">
      <w:pPr>
        <w:ind w:firstLine="900" w:firstLineChars="300"/>
        <w:jc w:val="both"/>
        <w:rPr>
          <w:rFonts w:hint="eastAsia" w:ascii="宋体" w:hAnsi="宋体" w:eastAsia="宋体" w:cs="宋体"/>
          <w:color w:val="000000"/>
          <w:sz w:val="30"/>
          <w:szCs w:val="30"/>
          <w:highlight w:val="none"/>
          <w:lang w:eastAsia="zh-CN"/>
        </w:rPr>
      </w:pPr>
      <w:r>
        <w:rPr>
          <w:rFonts w:hint="eastAsia" w:ascii="宋体" w:hAnsi="宋体" w:eastAsia="宋体" w:cs="宋体"/>
          <w:color w:val="000000"/>
          <w:sz w:val="30"/>
          <w:szCs w:val="30"/>
          <w:highlight w:val="none"/>
        </w:rPr>
        <w:t>项目名称：</w:t>
      </w:r>
      <w:r>
        <w:rPr>
          <w:rFonts w:hint="eastAsia" w:ascii="宋体" w:hAnsi="宋体" w:cs="宋体"/>
          <w:color w:val="000000"/>
          <w:sz w:val="30"/>
          <w:szCs w:val="30"/>
          <w:highlight w:val="none"/>
          <w:lang w:eastAsia="zh-CN"/>
        </w:rPr>
        <w:t>邳州市地膜科学使用回收项目</w:t>
      </w:r>
    </w:p>
    <w:p w14:paraId="6EFFD353">
      <w:pPr>
        <w:pStyle w:val="24"/>
        <w:rPr>
          <w:rFonts w:hint="eastAsia" w:ascii="宋体" w:hAnsi="宋体" w:eastAsia="宋体" w:cs="宋体"/>
          <w:highlight w:val="none"/>
          <w:lang w:eastAsia="zh-CN"/>
        </w:rPr>
      </w:pPr>
    </w:p>
    <w:p w14:paraId="2F65CE7E">
      <w:pPr>
        <w:ind w:firstLine="900" w:firstLineChars="300"/>
        <w:jc w:val="both"/>
        <w:rPr>
          <w:rFonts w:hint="eastAsia" w:ascii="宋体" w:hAnsi="宋体" w:eastAsia="宋体" w:cs="宋体"/>
          <w:color w:val="auto"/>
          <w:sz w:val="30"/>
          <w:szCs w:val="30"/>
          <w:highlight w:val="none"/>
          <w:lang w:eastAsia="zh-CN"/>
        </w:rPr>
      </w:pPr>
      <w:r>
        <w:rPr>
          <w:rFonts w:hint="eastAsia" w:ascii="宋体" w:hAnsi="宋体" w:eastAsia="宋体" w:cs="宋体"/>
          <w:sz w:val="30"/>
          <w:szCs w:val="30"/>
          <w:highlight w:val="none"/>
        </w:rPr>
        <w:t>项目编号：</w:t>
      </w:r>
      <w:r>
        <w:rPr>
          <w:rFonts w:hint="eastAsia" w:ascii="宋体" w:hAnsi="宋体" w:cs="宋体"/>
          <w:color w:val="auto"/>
          <w:sz w:val="30"/>
          <w:szCs w:val="30"/>
          <w:highlight w:val="none"/>
          <w:lang w:eastAsia="zh-CN"/>
        </w:rPr>
        <w:t>JSZC-320382-DPGC-G2025-0009</w:t>
      </w:r>
    </w:p>
    <w:p w14:paraId="3FEEDCBE">
      <w:pPr>
        <w:pStyle w:val="24"/>
        <w:rPr>
          <w:rFonts w:hint="eastAsia" w:ascii="宋体" w:hAnsi="宋体" w:eastAsia="宋体" w:cs="宋体"/>
          <w:highlight w:val="none"/>
          <w:lang w:eastAsia="zh-CN"/>
        </w:rPr>
      </w:pPr>
    </w:p>
    <w:p w14:paraId="0AE7C585">
      <w:pPr>
        <w:ind w:firstLine="900" w:firstLineChars="300"/>
        <w:jc w:val="both"/>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rPr>
        <w:t>采 购 人：</w:t>
      </w:r>
      <w:r>
        <w:rPr>
          <w:rFonts w:hint="eastAsia" w:ascii="宋体" w:hAnsi="宋体" w:eastAsia="宋体" w:cs="宋体"/>
          <w:sz w:val="30"/>
          <w:szCs w:val="30"/>
          <w:highlight w:val="none"/>
          <w:lang w:eastAsia="zh-CN"/>
        </w:rPr>
        <w:t>邳州市农业农村局</w:t>
      </w:r>
    </w:p>
    <w:p w14:paraId="074CD7EF">
      <w:pPr>
        <w:ind w:firstLine="900" w:firstLineChars="300"/>
        <w:jc w:val="both"/>
        <w:rPr>
          <w:rFonts w:hint="eastAsia" w:ascii="宋体" w:hAnsi="宋体" w:eastAsia="宋体" w:cs="宋体"/>
          <w:sz w:val="30"/>
          <w:szCs w:val="30"/>
          <w:highlight w:val="none"/>
        </w:rPr>
      </w:pPr>
    </w:p>
    <w:p w14:paraId="46D5C38D">
      <w:pPr>
        <w:ind w:firstLine="900" w:firstLineChars="300"/>
        <w:jc w:val="both"/>
        <w:rPr>
          <w:rFonts w:hint="eastAsia" w:ascii="宋体" w:hAnsi="宋体" w:eastAsia="宋体" w:cs="宋体"/>
          <w:sz w:val="30"/>
          <w:szCs w:val="30"/>
          <w:highlight w:val="none"/>
        </w:rPr>
      </w:pPr>
    </w:p>
    <w:p w14:paraId="3DECB326">
      <w:pPr>
        <w:pStyle w:val="41"/>
        <w:rPr>
          <w:rFonts w:hint="eastAsia" w:ascii="宋体" w:hAnsi="宋体" w:eastAsia="宋体" w:cs="宋体"/>
          <w:sz w:val="30"/>
          <w:szCs w:val="30"/>
          <w:highlight w:val="none"/>
        </w:rPr>
      </w:pPr>
    </w:p>
    <w:p w14:paraId="42C2384F">
      <w:pPr>
        <w:pStyle w:val="41"/>
        <w:rPr>
          <w:rFonts w:hint="eastAsia" w:ascii="宋体" w:hAnsi="宋体" w:eastAsia="宋体" w:cs="宋体"/>
          <w:sz w:val="30"/>
          <w:szCs w:val="30"/>
          <w:highlight w:val="none"/>
        </w:rPr>
      </w:pPr>
    </w:p>
    <w:p w14:paraId="3C929BF4">
      <w:pPr>
        <w:pStyle w:val="42"/>
        <w:rPr>
          <w:rFonts w:hint="eastAsia" w:ascii="宋体" w:hAnsi="宋体" w:eastAsia="宋体" w:cs="宋体"/>
          <w:highlight w:val="none"/>
        </w:rPr>
      </w:pPr>
      <w:r>
        <w:rPr>
          <w:rFonts w:hint="eastAsia" w:ascii="宋体" w:hAnsi="宋体" w:eastAsia="宋体" w:cs="宋体"/>
          <w:sz w:val="32"/>
          <w:highlight w:val="none"/>
        </w:rPr>
        <w:drawing>
          <wp:anchor distT="0" distB="0" distL="114300" distR="114300" simplePos="0" relativeHeight="251659264" behindDoc="1" locked="0" layoutInCell="1" allowOverlap="1">
            <wp:simplePos x="0" y="0"/>
            <wp:positionH relativeFrom="column">
              <wp:posOffset>1493520</wp:posOffset>
            </wp:positionH>
            <wp:positionV relativeFrom="paragraph">
              <wp:posOffset>135890</wp:posOffset>
            </wp:positionV>
            <wp:extent cx="2084070" cy="1782445"/>
            <wp:effectExtent l="0" t="0" r="0" b="0"/>
            <wp:wrapNone/>
            <wp:docPr id="3" name="图片 1" descr="26c9e221a25e133f25cfca340f56f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26c9e221a25e133f25cfca340f56f3f"/>
                    <pic:cNvPicPr>
                      <a:picLocks noChangeAspect="1"/>
                    </pic:cNvPicPr>
                  </pic:nvPicPr>
                  <pic:blipFill>
                    <a:blip r:embed="rId7"/>
                    <a:stretch>
                      <a:fillRect/>
                    </a:stretch>
                  </pic:blipFill>
                  <pic:spPr>
                    <a:xfrm>
                      <a:off x="0" y="0"/>
                      <a:ext cx="2084070" cy="1782445"/>
                    </a:xfrm>
                    <a:prstGeom prst="rect">
                      <a:avLst/>
                    </a:prstGeom>
                    <a:noFill/>
                    <a:ln>
                      <a:noFill/>
                    </a:ln>
                  </pic:spPr>
                </pic:pic>
              </a:graphicData>
            </a:graphic>
          </wp:anchor>
        </w:drawing>
      </w:r>
      <w:r>
        <w:rPr>
          <w:rFonts w:hint="eastAsia" w:ascii="宋体" w:hAnsi="宋体" w:eastAsia="宋体" w:cs="宋体"/>
          <w:highlight w:val="none"/>
          <w:lang w:val="en-US" w:eastAsia="zh-CN"/>
        </w:rPr>
        <w:t xml:space="preserve"> </w:t>
      </w:r>
    </w:p>
    <w:p w14:paraId="376C6161">
      <w:pPr>
        <w:ind w:firstLine="900" w:firstLineChars="300"/>
        <w:jc w:val="both"/>
        <w:rPr>
          <w:rFonts w:hint="eastAsia" w:ascii="宋体" w:hAnsi="宋体" w:eastAsia="宋体" w:cs="宋体"/>
          <w:sz w:val="30"/>
          <w:szCs w:val="30"/>
          <w:highlight w:val="none"/>
        </w:rPr>
      </w:pPr>
    </w:p>
    <w:p w14:paraId="491E67A8">
      <w:pPr>
        <w:ind w:firstLine="900" w:firstLineChars="300"/>
        <w:jc w:val="both"/>
        <w:rPr>
          <w:rFonts w:hint="eastAsia" w:ascii="宋体" w:hAnsi="宋体" w:eastAsia="宋体" w:cs="宋体"/>
          <w:sz w:val="30"/>
          <w:szCs w:val="30"/>
          <w:highlight w:val="none"/>
        </w:rPr>
      </w:pPr>
    </w:p>
    <w:p w14:paraId="083FF5F3">
      <w:pPr>
        <w:ind w:firstLine="900" w:firstLineChars="300"/>
        <w:jc w:val="both"/>
        <w:rPr>
          <w:rFonts w:hint="eastAsia" w:ascii="宋体" w:hAnsi="宋体" w:eastAsia="宋体" w:cs="宋体"/>
          <w:sz w:val="30"/>
          <w:szCs w:val="30"/>
          <w:highlight w:val="none"/>
        </w:rPr>
      </w:pPr>
    </w:p>
    <w:p w14:paraId="64464B56">
      <w:pPr>
        <w:ind w:firstLine="900" w:firstLineChars="300"/>
        <w:jc w:val="both"/>
        <w:rPr>
          <w:rFonts w:hint="eastAsia" w:ascii="宋体" w:hAnsi="宋体" w:eastAsia="宋体" w:cs="宋体"/>
          <w:sz w:val="30"/>
          <w:szCs w:val="30"/>
          <w:highlight w:val="none"/>
        </w:rPr>
      </w:pPr>
    </w:p>
    <w:p w14:paraId="05D53A94">
      <w:pPr>
        <w:ind w:firstLine="900" w:firstLineChars="300"/>
        <w:jc w:val="both"/>
        <w:rPr>
          <w:rFonts w:hint="eastAsia" w:ascii="宋体" w:hAnsi="宋体" w:eastAsia="宋体" w:cs="宋体"/>
          <w:sz w:val="30"/>
          <w:szCs w:val="30"/>
          <w:highlight w:val="none"/>
        </w:rPr>
      </w:pPr>
    </w:p>
    <w:p w14:paraId="5059CF76">
      <w:pPr>
        <w:ind w:firstLine="900" w:firstLineChars="300"/>
        <w:jc w:val="both"/>
        <w:rPr>
          <w:rFonts w:hint="eastAsia" w:ascii="宋体" w:hAnsi="宋体" w:eastAsia="宋体" w:cs="宋体"/>
          <w:sz w:val="30"/>
          <w:szCs w:val="30"/>
          <w:highlight w:val="none"/>
        </w:rPr>
      </w:pPr>
    </w:p>
    <w:p w14:paraId="2D77D64B">
      <w:pPr>
        <w:ind w:firstLine="900" w:firstLineChars="300"/>
        <w:jc w:val="both"/>
        <w:rPr>
          <w:rFonts w:hint="eastAsia" w:ascii="宋体" w:hAnsi="宋体" w:eastAsia="宋体" w:cs="宋体"/>
          <w:sz w:val="30"/>
          <w:szCs w:val="30"/>
          <w:highlight w:val="none"/>
        </w:rPr>
      </w:pPr>
    </w:p>
    <w:p w14:paraId="1C4390CB">
      <w:pPr>
        <w:ind w:firstLine="900" w:firstLineChars="300"/>
        <w:jc w:val="both"/>
        <w:rPr>
          <w:rFonts w:hint="eastAsia" w:ascii="宋体" w:hAnsi="宋体" w:eastAsia="宋体" w:cs="宋体"/>
          <w:sz w:val="30"/>
          <w:szCs w:val="30"/>
          <w:highlight w:val="none"/>
        </w:rPr>
      </w:pPr>
    </w:p>
    <w:p w14:paraId="6B4B9F4E">
      <w:pPr>
        <w:pStyle w:val="24"/>
        <w:rPr>
          <w:rFonts w:hint="eastAsia" w:ascii="宋体" w:hAnsi="宋体" w:eastAsia="宋体" w:cs="宋体"/>
          <w:sz w:val="30"/>
          <w:szCs w:val="30"/>
          <w:highlight w:val="none"/>
        </w:rPr>
      </w:pPr>
    </w:p>
    <w:p w14:paraId="538E44AB">
      <w:pPr>
        <w:pStyle w:val="24"/>
        <w:rPr>
          <w:rFonts w:hint="eastAsia" w:ascii="宋体" w:hAnsi="宋体" w:eastAsia="宋体" w:cs="宋体"/>
          <w:sz w:val="30"/>
          <w:szCs w:val="30"/>
          <w:highlight w:val="none"/>
        </w:rPr>
      </w:pPr>
    </w:p>
    <w:p w14:paraId="455AF1AE">
      <w:pPr>
        <w:pStyle w:val="24"/>
        <w:rPr>
          <w:rFonts w:hint="eastAsia" w:ascii="宋体" w:hAnsi="宋体" w:eastAsia="宋体" w:cs="宋体"/>
          <w:sz w:val="30"/>
          <w:szCs w:val="30"/>
          <w:highlight w:val="none"/>
        </w:rPr>
      </w:pPr>
    </w:p>
    <w:p w14:paraId="7D0462F6">
      <w:pPr>
        <w:ind w:firstLine="900" w:firstLineChars="300"/>
        <w:jc w:val="both"/>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rPr>
        <w:t>采购代理机构：</w:t>
      </w:r>
      <w:r>
        <w:rPr>
          <w:rFonts w:hint="eastAsia" w:ascii="宋体" w:hAnsi="宋体" w:eastAsia="宋体" w:cs="宋体"/>
          <w:sz w:val="30"/>
          <w:szCs w:val="30"/>
          <w:highlight w:val="none"/>
          <w:lang w:eastAsia="zh-CN"/>
        </w:rPr>
        <w:t>江苏大彭工程项目管理咨询有限公司</w:t>
      </w:r>
    </w:p>
    <w:p w14:paraId="352D40CA">
      <w:pPr>
        <w:pStyle w:val="221"/>
        <w:ind w:firstLine="0"/>
        <w:jc w:val="center"/>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二〇二</w:t>
      </w:r>
      <w:r>
        <w:rPr>
          <w:rFonts w:hint="eastAsia" w:ascii="宋体" w:hAnsi="宋体" w:cs="宋体"/>
          <w:color w:val="000000"/>
          <w:sz w:val="30"/>
          <w:szCs w:val="30"/>
          <w:highlight w:val="none"/>
          <w:lang w:val="en-US" w:eastAsia="zh-CN"/>
        </w:rPr>
        <w:t>五</w:t>
      </w:r>
      <w:r>
        <w:rPr>
          <w:rFonts w:hint="eastAsia" w:ascii="宋体" w:hAnsi="宋体" w:eastAsia="宋体" w:cs="宋体"/>
          <w:color w:val="000000"/>
          <w:sz w:val="30"/>
          <w:szCs w:val="30"/>
          <w:highlight w:val="none"/>
        </w:rPr>
        <w:t>年</w:t>
      </w:r>
      <w:r>
        <w:rPr>
          <w:rFonts w:hint="eastAsia" w:ascii="宋体" w:hAnsi="宋体" w:cs="宋体"/>
          <w:color w:val="000000"/>
          <w:sz w:val="30"/>
          <w:szCs w:val="30"/>
          <w:highlight w:val="none"/>
          <w:lang w:val="en-US" w:eastAsia="zh-CN"/>
        </w:rPr>
        <w:t>七</w:t>
      </w:r>
      <w:r>
        <w:rPr>
          <w:rFonts w:hint="eastAsia" w:ascii="宋体" w:hAnsi="宋体" w:eastAsia="宋体" w:cs="宋体"/>
          <w:color w:val="000000"/>
          <w:sz w:val="30"/>
          <w:szCs w:val="30"/>
          <w:highlight w:val="none"/>
        </w:rPr>
        <w:t>月</w:t>
      </w:r>
    </w:p>
    <w:p w14:paraId="208CC6CB">
      <w:pPr>
        <w:rPr>
          <w:rFonts w:hint="eastAsia" w:ascii="宋体" w:hAnsi="宋体" w:eastAsia="宋体" w:cs="宋体"/>
          <w:b/>
          <w:sz w:val="44"/>
          <w:highlight w:val="none"/>
        </w:rPr>
      </w:pPr>
      <w:r>
        <w:rPr>
          <w:rFonts w:hint="eastAsia" w:ascii="宋体" w:hAnsi="宋体" w:eastAsia="宋体" w:cs="宋体"/>
          <w:b/>
          <w:sz w:val="44"/>
          <w:highlight w:val="none"/>
        </w:rPr>
        <w:br w:type="page"/>
      </w:r>
    </w:p>
    <w:p w14:paraId="3894CCEC">
      <w:pPr>
        <w:pStyle w:val="221"/>
        <w:ind w:firstLine="0"/>
        <w:jc w:val="center"/>
        <w:rPr>
          <w:rFonts w:hint="eastAsia" w:ascii="宋体" w:hAnsi="宋体" w:eastAsia="宋体" w:cs="宋体"/>
          <w:b/>
          <w:sz w:val="44"/>
          <w:highlight w:val="none"/>
        </w:rPr>
      </w:pPr>
      <w:r>
        <w:rPr>
          <w:rFonts w:hint="eastAsia" w:ascii="宋体" w:hAnsi="宋体" w:eastAsia="宋体" w:cs="宋体"/>
          <w:b/>
          <w:sz w:val="44"/>
          <w:highlight w:val="none"/>
        </w:rPr>
        <w:t>目 录</w:t>
      </w:r>
    </w:p>
    <w:p w14:paraId="1BD41527">
      <w:pPr>
        <w:spacing w:line="520" w:lineRule="exact"/>
        <w:jc w:val="center"/>
        <w:rPr>
          <w:rFonts w:hint="eastAsia" w:ascii="宋体" w:hAnsi="宋体" w:eastAsia="宋体" w:cs="宋体"/>
          <w:b/>
          <w:sz w:val="44"/>
          <w:szCs w:val="44"/>
          <w:highlight w:val="none"/>
        </w:rPr>
      </w:pPr>
      <w:bookmarkStart w:id="0" w:name="_Toc522790130"/>
    </w:p>
    <w:p w14:paraId="7F54FA9C">
      <w:pPr>
        <w:spacing w:line="520" w:lineRule="exact"/>
        <w:jc w:val="center"/>
        <w:rPr>
          <w:rFonts w:hint="eastAsia" w:ascii="宋体" w:hAnsi="宋体" w:eastAsia="宋体" w:cs="宋体"/>
          <w:b/>
          <w:sz w:val="30"/>
          <w:szCs w:val="30"/>
          <w:highlight w:val="none"/>
        </w:rPr>
      </w:pPr>
    </w:p>
    <w:p w14:paraId="48845530">
      <w:pPr>
        <w:pStyle w:val="53"/>
        <w:tabs>
          <w:tab w:val="right" w:leader="dot" w:pos="8948"/>
        </w:tabs>
        <w:ind w:firstLine="1124" w:firstLineChars="400"/>
        <w:rPr>
          <w:rFonts w:hint="eastAsia" w:ascii="宋体" w:hAnsi="宋体" w:eastAsia="宋体" w:cs="宋体"/>
          <w:sz w:val="28"/>
          <w:szCs w:val="28"/>
          <w:highlight w:val="none"/>
        </w:rPr>
      </w:pPr>
      <w:r>
        <w:rPr>
          <w:rFonts w:hint="eastAsia" w:ascii="宋体" w:hAnsi="宋体" w:eastAsia="宋体" w:cs="宋体"/>
          <w:b/>
          <w:sz w:val="28"/>
          <w:szCs w:val="28"/>
          <w:highlight w:val="none"/>
        </w:rPr>
        <w:fldChar w:fldCharType="begin"/>
      </w:r>
      <w:r>
        <w:rPr>
          <w:rFonts w:hint="eastAsia" w:ascii="宋体" w:hAnsi="宋体" w:eastAsia="宋体" w:cs="宋体"/>
          <w:b/>
          <w:sz w:val="28"/>
          <w:szCs w:val="28"/>
          <w:highlight w:val="none"/>
        </w:rPr>
        <w:instrText xml:space="preserve"> TOC \o "1-3" \h \z \u </w:instrText>
      </w:r>
      <w:r>
        <w:rPr>
          <w:rFonts w:hint="eastAsia" w:ascii="宋体" w:hAnsi="宋体" w:eastAsia="宋体" w:cs="宋体"/>
          <w:b/>
          <w:sz w:val="28"/>
          <w:szCs w:val="28"/>
          <w:highlight w:val="none"/>
        </w:rPr>
        <w:fldChar w:fldCharType="separate"/>
      </w:r>
      <w:r>
        <w:rPr>
          <w:rFonts w:hint="eastAsia" w:ascii="宋体" w:hAnsi="宋体" w:eastAsia="宋体" w:cs="宋体"/>
          <w:sz w:val="28"/>
          <w:szCs w:val="28"/>
          <w:highlight w:val="none"/>
        </w:rPr>
        <w:fldChar w:fldCharType="begin"/>
      </w:r>
      <w:r>
        <w:rPr>
          <w:rStyle w:val="258"/>
          <w:rFonts w:hint="eastAsia" w:ascii="宋体" w:hAnsi="宋体" w:eastAsia="宋体" w:cs="宋体"/>
          <w:color w:val="000000"/>
          <w:sz w:val="28"/>
          <w:szCs w:val="28"/>
          <w:highlight w:val="none"/>
        </w:rPr>
        <w:instrText xml:space="preserve"> </w:instrText>
      </w:r>
      <w:r>
        <w:rPr>
          <w:rFonts w:hint="eastAsia" w:ascii="宋体" w:hAnsi="宋体" w:eastAsia="宋体" w:cs="宋体"/>
          <w:sz w:val="28"/>
          <w:szCs w:val="28"/>
          <w:highlight w:val="none"/>
        </w:rPr>
        <w:instrText xml:space="preserve">HYPERLINK \l "_Toc523404695"</w:instrText>
      </w:r>
      <w:r>
        <w:rPr>
          <w:rStyle w:val="258"/>
          <w:rFonts w:hint="eastAsia" w:ascii="宋体" w:hAnsi="宋体" w:eastAsia="宋体" w:cs="宋体"/>
          <w:color w:val="000000"/>
          <w:sz w:val="28"/>
          <w:szCs w:val="28"/>
          <w:highlight w:val="none"/>
        </w:rPr>
        <w:instrText xml:space="preserve"> </w:instrText>
      </w:r>
      <w:r>
        <w:rPr>
          <w:rFonts w:hint="eastAsia" w:ascii="宋体" w:hAnsi="宋体" w:eastAsia="宋体" w:cs="宋体"/>
          <w:sz w:val="28"/>
          <w:szCs w:val="28"/>
          <w:highlight w:val="none"/>
        </w:rPr>
        <w:fldChar w:fldCharType="separate"/>
      </w:r>
      <w:r>
        <w:rPr>
          <w:rStyle w:val="258"/>
          <w:rFonts w:hint="eastAsia" w:ascii="宋体" w:hAnsi="宋体" w:eastAsia="宋体" w:cs="宋体"/>
          <w:color w:val="000000"/>
          <w:sz w:val="28"/>
          <w:szCs w:val="28"/>
          <w:highlight w:val="none"/>
        </w:rPr>
        <w:t>第一章  投标邀请</w:t>
      </w:r>
      <w:r>
        <w:rPr>
          <w:rFonts w:hint="eastAsia" w:ascii="宋体" w:hAnsi="宋体" w:eastAsia="宋体" w:cs="宋体"/>
          <w:sz w:val="28"/>
          <w:szCs w:val="28"/>
          <w:highlight w:val="none"/>
        </w:rPr>
        <w:fldChar w:fldCharType="end"/>
      </w:r>
    </w:p>
    <w:p w14:paraId="4763306B">
      <w:pPr>
        <w:pStyle w:val="53"/>
        <w:tabs>
          <w:tab w:val="right" w:leader="dot" w:pos="8948"/>
        </w:tabs>
        <w:ind w:firstLine="1120" w:firstLineChars="400"/>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Style w:val="258"/>
          <w:rFonts w:hint="eastAsia" w:ascii="宋体" w:hAnsi="宋体" w:eastAsia="宋体" w:cs="宋体"/>
          <w:color w:val="000000"/>
          <w:sz w:val="28"/>
          <w:szCs w:val="28"/>
          <w:highlight w:val="none"/>
        </w:rPr>
        <w:instrText xml:space="preserve"> </w:instrText>
      </w:r>
      <w:r>
        <w:rPr>
          <w:rFonts w:hint="eastAsia" w:ascii="宋体" w:hAnsi="宋体" w:eastAsia="宋体" w:cs="宋体"/>
          <w:sz w:val="28"/>
          <w:szCs w:val="28"/>
          <w:highlight w:val="none"/>
        </w:rPr>
        <w:instrText xml:space="preserve">HYPERLINK \l "_Toc523404696"</w:instrText>
      </w:r>
      <w:r>
        <w:rPr>
          <w:rStyle w:val="258"/>
          <w:rFonts w:hint="eastAsia" w:ascii="宋体" w:hAnsi="宋体" w:eastAsia="宋体" w:cs="宋体"/>
          <w:color w:val="000000"/>
          <w:sz w:val="28"/>
          <w:szCs w:val="28"/>
          <w:highlight w:val="none"/>
        </w:rPr>
        <w:instrText xml:space="preserve"> </w:instrText>
      </w:r>
      <w:r>
        <w:rPr>
          <w:rFonts w:hint="eastAsia" w:ascii="宋体" w:hAnsi="宋体" w:eastAsia="宋体" w:cs="宋体"/>
          <w:sz w:val="28"/>
          <w:szCs w:val="28"/>
          <w:highlight w:val="none"/>
        </w:rPr>
        <w:fldChar w:fldCharType="separate"/>
      </w:r>
      <w:r>
        <w:rPr>
          <w:rStyle w:val="258"/>
          <w:rFonts w:hint="eastAsia" w:ascii="宋体" w:hAnsi="宋体" w:eastAsia="宋体" w:cs="宋体"/>
          <w:color w:val="000000"/>
          <w:sz w:val="28"/>
          <w:szCs w:val="28"/>
          <w:highlight w:val="none"/>
        </w:rPr>
        <w:t>第二章  投标人须知</w:t>
      </w:r>
      <w:r>
        <w:rPr>
          <w:rFonts w:hint="eastAsia" w:ascii="宋体" w:hAnsi="宋体" w:eastAsia="宋体" w:cs="宋体"/>
          <w:sz w:val="28"/>
          <w:szCs w:val="28"/>
          <w:highlight w:val="none"/>
        </w:rPr>
        <w:fldChar w:fldCharType="end"/>
      </w:r>
    </w:p>
    <w:p w14:paraId="36C20E0E">
      <w:pPr>
        <w:pStyle w:val="53"/>
        <w:tabs>
          <w:tab w:val="right" w:leader="dot" w:pos="8948"/>
        </w:tabs>
        <w:ind w:firstLine="1120" w:firstLineChars="400"/>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Style w:val="258"/>
          <w:rFonts w:hint="eastAsia" w:ascii="宋体" w:hAnsi="宋体" w:eastAsia="宋体" w:cs="宋体"/>
          <w:color w:val="000000"/>
          <w:sz w:val="28"/>
          <w:szCs w:val="28"/>
          <w:highlight w:val="none"/>
        </w:rPr>
        <w:instrText xml:space="preserve"> </w:instrText>
      </w:r>
      <w:r>
        <w:rPr>
          <w:rFonts w:hint="eastAsia" w:ascii="宋体" w:hAnsi="宋体" w:eastAsia="宋体" w:cs="宋体"/>
          <w:sz w:val="28"/>
          <w:szCs w:val="28"/>
          <w:highlight w:val="none"/>
        </w:rPr>
        <w:instrText xml:space="preserve">HYPERLINK \l "_Toc523404697"</w:instrText>
      </w:r>
      <w:r>
        <w:rPr>
          <w:rStyle w:val="258"/>
          <w:rFonts w:hint="eastAsia" w:ascii="宋体" w:hAnsi="宋体" w:eastAsia="宋体" w:cs="宋体"/>
          <w:color w:val="000000"/>
          <w:sz w:val="28"/>
          <w:szCs w:val="28"/>
          <w:highlight w:val="none"/>
        </w:rPr>
        <w:instrText xml:space="preserve"> </w:instrText>
      </w:r>
      <w:r>
        <w:rPr>
          <w:rFonts w:hint="eastAsia" w:ascii="宋体" w:hAnsi="宋体" w:eastAsia="宋体" w:cs="宋体"/>
          <w:sz w:val="28"/>
          <w:szCs w:val="28"/>
          <w:highlight w:val="none"/>
        </w:rPr>
        <w:fldChar w:fldCharType="separate"/>
      </w:r>
      <w:r>
        <w:rPr>
          <w:rStyle w:val="258"/>
          <w:rFonts w:hint="eastAsia" w:ascii="宋体" w:hAnsi="宋体" w:eastAsia="宋体" w:cs="宋体"/>
          <w:color w:val="000000"/>
          <w:sz w:val="28"/>
          <w:szCs w:val="28"/>
          <w:highlight w:val="none"/>
        </w:rPr>
        <w:t>第三章  投标资料表</w:t>
      </w:r>
      <w:r>
        <w:rPr>
          <w:rFonts w:hint="eastAsia" w:ascii="宋体" w:hAnsi="宋体" w:eastAsia="宋体" w:cs="宋体"/>
          <w:sz w:val="28"/>
          <w:szCs w:val="28"/>
          <w:highlight w:val="none"/>
        </w:rPr>
        <w:fldChar w:fldCharType="end"/>
      </w:r>
    </w:p>
    <w:p w14:paraId="439D508D">
      <w:pPr>
        <w:pStyle w:val="53"/>
        <w:tabs>
          <w:tab w:val="right" w:leader="dot" w:pos="8948"/>
        </w:tabs>
        <w:ind w:firstLine="1120" w:firstLineChars="400"/>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Style w:val="258"/>
          <w:rFonts w:hint="eastAsia" w:ascii="宋体" w:hAnsi="宋体" w:eastAsia="宋体" w:cs="宋体"/>
          <w:color w:val="000000"/>
          <w:sz w:val="28"/>
          <w:szCs w:val="28"/>
          <w:highlight w:val="none"/>
        </w:rPr>
        <w:instrText xml:space="preserve"> </w:instrText>
      </w:r>
      <w:r>
        <w:rPr>
          <w:rFonts w:hint="eastAsia" w:ascii="宋体" w:hAnsi="宋体" w:eastAsia="宋体" w:cs="宋体"/>
          <w:sz w:val="28"/>
          <w:szCs w:val="28"/>
          <w:highlight w:val="none"/>
        </w:rPr>
        <w:instrText xml:space="preserve">HYPERLINK \l "_Toc523404698"</w:instrText>
      </w:r>
      <w:r>
        <w:rPr>
          <w:rStyle w:val="258"/>
          <w:rFonts w:hint="eastAsia" w:ascii="宋体" w:hAnsi="宋体" w:eastAsia="宋体" w:cs="宋体"/>
          <w:color w:val="000000"/>
          <w:sz w:val="28"/>
          <w:szCs w:val="28"/>
          <w:highlight w:val="none"/>
        </w:rPr>
        <w:instrText xml:space="preserve"> </w:instrText>
      </w:r>
      <w:r>
        <w:rPr>
          <w:rFonts w:hint="eastAsia" w:ascii="宋体" w:hAnsi="宋体" w:eastAsia="宋体" w:cs="宋体"/>
          <w:sz w:val="28"/>
          <w:szCs w:val="28"/>
          <w:highlight w:val="none"/>
        </w:rPr>
        <w:fldChar w:fldCharType="separate"/>
      </w:r>
      <w:r>
        <w:rPr>
          <w:rStyle w:val="258"/>
          <w:rFonts w:hint="eastAsia" w:ascii="宋体" w:hAnsi="宋体" w:eastAsia="宋体" w:cs="宋体"/>
          <w:color w:val="000000"/>
          <w:sz w:val="28"/>
          <w:szCs w:val="28"/>
          <w:highlight w:val="none"/>
        </w:rPr>
        <w:t>第四章  评标标准</w:t>
      </w:r>
      <w:r>
        <w:rPr>
          <w:rFonts w:hint="eastAsia" w:ascii="宋体" w:hAnsi="宋体" w:eastAsia="宋体" w:cs="宋体"/>
          <w:sz w:val="28"/>
          <w:szCs w:val="28"/>
          <w:highlight w:val="none"/>
        </w:rPr>
        <w:fldChar w:fldCharType="end"/>
      </w:r>
    </w:p>
    <w:p w14:paraId="4FBF14F6">
      <w:pPr>
        <w:pStyle w:val="53"/>
        <w:tabs>
          <w:tab w:val="right" w:leader="dot" w:pos="8948"/>
        </w:tabs>
        <w:ind w:firstLine="1120" w:firstLineChars="400"/>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Style w:val="258"/>
          <w:rFonts w:hint="eastAsia" w:ascii="宋体" w:hAnsi="宋体" w:eastAsia="宋体" w:cs="宋体"/>
          <w:color w:val="000000"/>
          <w:sz w:val="28"/>
          <w:szCs w:val="28"/>
          <w:highlight w:val="none"/>
        </w:rPr>
        <w:instrText xml:space="preserve"> </w:instrText>
      </w:r>
      <w:r>
        <w:rPr>
          <w:rFonts w:hint="eastAsia" w:ascii="宋体" w:hAnsi="宋体" w:eastAsia="宋体" w:cs="宋体"/>
          <w:sz w:val="28"/>
          <w:szCs w:val="28"/>
          <w:highlight w:val="none"/>
        </w:rPr>
        <w:instrText xml:space="preserve">HYPERLINK \l "_Toc523404699"</w:instrText>
      </w:r>
      <w:r>
        <w:rPr>
          <w:rStyle w:val="258"/>
          <w:rFonts w:hint="eastAsia" w:ascii="宋体" w:hAnsi="宋体" w:eastAsia="宋体" w:cs="宋体"/>
          <w:color w:val="000000"/>
          <w:sz w:val="28"/>
          <w:szCs w:val="28"/>
          <w:highlight w:val="none"/>
        </w:rPr>
        <w:instrText xml:space="preserve"> </w:instrText>
      </w:r>
      <w:r>
        <w:rPr>
          <w:rFonts w:hint="eastAsia" w:ascii="宋体" w:hAnsi="宋体" w:eastAsia="宋体" w:cs="宋体"/>
          <w:sz w:val="28"/>
          <w:szCs w:val="28"/>
          <w:highlight w:val="none"/>
        </w:rPr>
        <w:fldChar w:fldCharType="separate"/>
      </w:r>
      <w:r>
        <w:rPr>
          <w:rStyle w:val="258"/>
          <w:rFonts w:hint="eastAsia" w:ascii="宋体" w:hAnsi="宋体" w:eastAsia="宋体" w:cs="宋体"/>
          <w:color w:val="000000"/>
          <w:sz w:val="28"/>
          <w:szCs w:val="28"/>
          <w:highlight w:val="none"/>
        </w:rPr>
        <w:t>第五章  拟签订的合同文本</w:t>
      </w:r>
      <w:r>
        <w:rPr>
          <w:rFonts w:hint="eastAsia" w:ascii="宋体" w:hAnsi="宋体" w:eastAsia="宋体" w:cs="宋体"/>
          <w:sz w:val="28"/>
          <w:szCs w:val="28"/>
          <w:highlight w:val="none"/>
        </w:rPr>
        <w:fldChar w:fldCharType="end"/>
      </w:r>
    </w:p>
    <w:p w14:paraId="35BD8C67">
      <w:pPr>
        <w:pStyle w:val="53"/>
        <w:tabs>
          <w:tab w:val="right" w:leader="dot" w:pos="8948"/>
        </w:tabs>
        <w:ind w:firstLine="1120" w:firstLineChars="400"/>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Style w:val="258"/>
          <w:rFonts w:hint="eastAsia" w:ascii="宋体" w:hAnsi="宋体" w:eastAsia="宋体" w:cs="宋体"/>
          <w:color w:val="000000"/>
          <w:sz w:val="28"/>
          <w:szCs w:val="28"/>
          <w:highlight w:val="none"/>
        </w:rPr>
        <w:instrText xml:space="preserve"> </w:instrText>
      </w:r>
      <w:r>
        <w:rPr>
          <w:rFonts w:hint="eastAsia" w:ascii="宋体" w:hAnsi="宋体" w:eastAsia="宋体" w:cs="宋体"/>
          <w:sz w:val="28"/>
          <w:szCs w:val="28"/>
          <w:highlight w:val="none"/>
        </w:rPr>
        <w:instrText xml:space="preserve">HYPERLINK \l "_Toc523404700"</w:instrText>
      </w:r>
      <w:r>
        <w:rPr>
          <w:rStyle w:val="258"/>
          <w:rFonts w:hint="eastAsia" w:ascii="宋体" w:hAnsi="宋体" w:eastAsia="宋体" w:cs="宋体"/>
          <w:color w:val="000000"/>
          <w:sz w:val="28"/>
          <w:szCs w:val="28"/>
          <w:highlight w:val="none"/>
        </w:rPr>
        <w:instrText xml:space="preserve"> </w:instrText>
      </w:r>
      <w:r>
        <w:rPr>
          <w:rFonts w:hint="eastAsia" w:ascii="宋体" w:hAnsi="宋体" w:eastAsia="宋体" w:cs="宋体"/>
          <w:sz w:val="28"/>
          <w:szCs w:val="28"/>
          <w:highlight w:val="none"/>
        </w:rPr>
        <w:fldChar w:fldCharType="separate"/>
      </w:r>
      <w:r>
        <w:rPr>
          <w:rStyle w:val="258"/>
          <w:rFonts w:hint="eastAsia" w:ascii="宋体" w:hAnsi="宋体" w:eastAsia="宋体" w:cs="宋体"/>
          <w:color w:val="000000"/>
          <w:sz w:val="28"/>
          <w:szCs w:val="28"/>
          <w:highlight w:val="none"/>
        </w:rPr>
        <w:t>第六章  采购需求</w:t>
      </w:r>
      <w:r>
        <w:rPr>
          <w:rFonts w:hint="eastAsia" w:ascii="宋体" w:hAnsi="宋体" w:eastAsia="宋体" w:cs="宋体"/>
          <w:sz w:val="28"/>
          <w:szCs w:val="28"/>
          <w:highlight w:val="none"/>
        </w:rPr>
        <w:fldChar w:fldCharType="end"/>
      </w:r>
    </w:p>
    <w:p w14:paraId="1B6D35B2">
      <w:pPr>
        <w:pStyle w:val="53"/>
        <w:tabs>
          <w:tab w:val="right" w:leader="dot" w:pos="8948"/>
        </w:tabs>
        <w:ind w:firstLine="1120" w:firstLineChars="400"/>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Style w:val="258"/>
          <w:rFonts w:hint="eastAsia" w:ascii="宋体" w:hAnsi="宋体" w:eastAsia="宋体" w:cs="宋体"/>
          <w:color w:val="000000"/>
          <w:sz w:val="28"/>
          <w:szCs w:val="28"/>
          <w:highlight w:val="none"/>
        </w:rPr>
        <w:instrText xml:space="preserve"> </w:instrText>
      </w:r>
      <w:r>
        <w:rPr>
          <w:rFonts w:hint="eastAsia" w:ascii="宋体" w:hAnsi="宋体" w:eastAsia="宋体" w:cs="宋体"/>
          <w:sz w:val="28"/>
          <w:szCs w:val="28"/>
          <w:highlight w:val="none"/>
        </w:rPr>
        <w:instrText xml:space="preserve">HYPERLINK \l "_Toc523404701"</w:instrText>
      </w:r>
      <w:r>
        <w:rPr>
          <w:rStyle w:val="258"/>
          <w:rFonts w:hint="eastAsia" w:ascii="宋体" w:hAnsi="宋体" w:eastAsia="宋体" w:cs="宋体"/>
          <w:color w:val="000000"/>
          <w:sz w:val="28"/>
          <w:szCs w:val="28"/>
          <w:highlight w:val="none"/>
        </w:rPr>
        <w:instrText xml:space="preserve"> </w:instrText>
      </w:r>
      <w:r>
        <w:rPr>
          <w:rFonts w:hint="eastAsia" w:ascii="宋体" w:hAnsi="宋体" w:eastAsia="宋体" w:cs="宋体"/>
          <w:sz w:val="28"/>
          <w:szCs w:val="28"/>
          <w:highlight w:val="none"/>
        </w:rPr>
        <w:fldChar w:fldCharType="separate"/>
      </w:r>
      <w:r>
        <w:rPr>
          <w:rStyle w:val="258"/>
          <w:rFonts w:hint="eastAsia" w:ascii="宋体" w:hAnsi="宋体" w:eastAsia="宋体" w:cs="宋体"/>
          <w:color w:val="000000"/>
          <w:sz w:val="28"/>
          <w:szCs w:val="28"/>
          <w:highlight w:val="none"/>
        </w:rPr>
        <w:t>第七章  投标文件相关格</w:t>
      </w:r>
      <w:bookmarkStart w:id="1" w:name="_Hlt532911772"/>
      <w:bookmarkStart w:id="2" w:name="_Hlt532911771"/>
      <w:r>
        <w:rPr>
          <w:rStyle w:val="258"/>
          <w:rFonts w:hint="eastAsia" w:ascii="宋体" w:hAnsi="宋体" w:eastAsia="宋体" w:cs="宋体"/>
          <w:color w:val="000000"/>
          <w:sz w:val="28"/>
          <w:szCs w:val="28"/>
          <w:highlight w:val="none"/>
        </w:rPr>
        <w:t>式</w:t>
      </w:r>
      <w:bookmarkEnd w:id="1"/>
      <w:bookmarkEnd w:id="2"/>
      <w:r>
        <w:rPr>
          <w:rFonts w:hint="eastAsia" w:ascii="宋体" w:hAnsi="宋体" w:eastAsia="宋体" w:cs="宋体"/>
          <w:sz w:val="28"/>
          <w:szCs w:val="28"/>
          <w:highlight w:val="none"/>
        </w:rPr>
        <w:fldChar w:fldCharType="end"/>
      </w:r>
    </w:p>
    <w:p w14:paraId="12E46902">
      <w:pPr>
        <w:spacing w:line="520" w:lineRule="exact"/>
        <w:jc w:val="center"/>
        <w:rPr>
          <w:rFonts w:hint="eastAsia" w:ascii="宋体" w:hAnsi="宋体" w:eastAsia="宋体" w:cs="宋体"/>
          <w:b/>
          <w:sz w:val="44"/>
          <w:szCs w:val="44"/>
          <w:highlight w:val="none"/>
        </w:rPr>
      </w:pPr>
      <w:r>
        <w:rPr>
          <w:rFonts w:hint="eastAsia" w:ascii="宋体" w:hAnsi="宋体" w:eastAsia="宋体" w:cs="宋体"/>
          <w:b/>
          <w:sz w:val="28"/>
          <w:szCs w:val="28"/>
          <w:highlight w:val="none"/>
        </w:rPr>
        <w:fldChar w:fldCharType="end"/>
      </w:r>
    </w:p>
    <w:p w14:paraId="05D4392C">
      <w:pPr>
        <w:spacing w:line="520" w:lineRule="exact"/>
        <w:jc w:val="center"/>
        <w:rPr>
          <w:rFonts w:hint="eastAsia" w:ascii="宋体" w:hAnsi="宋体" w:eastAsia="宋体" w:cs="宋体"/>
          <w:b/>
          <w:sz w:val="44"/>
          <w:szCs w:val="44"/>
          <w:highlight w:val="none"/>
        </w:rPr>
      </w:pPr>
    </w:p>
    <w:p w14:paraId="29C5017A">
      <w:pPr>
        <w:spacing w:line="520" w:lineRule="exact"/>
        <w:jc w:val="center"/>
        <w:rPr>
          <w:rFonts w:hint="eastAsia" w:ascii="宋体" w:hAnsi="宋体" w:eastAsia="宋体" w:cs="宋体"/>
          <w:b/>
          <w:sz w:val="44"/>
          <w:szCs w:val="44"/>
          <w:highlight w:val="none"/>
        </w:rPr>
      </w:pPr>
    </w:p>
    <w:p w14:paraId="018404FD">
      <w:pPr>
        <w:spacing w:line="520" w:lineRule="exact"/>
        <w:jc w:val="center"/>
        <w:rPr>
          <w:rFonts w:hint="eastAsia" w:ascii="宋体" w:hAnsi="宋体" w:eastAsia="宋体" w:cs="宋体"/>
          <w:b/>
          <w:sz w:val="44"/>
          <w:szCs w:val="44"/>
          <w:highlight w:val="none"/>
        </w:rPr>
      </w:pPr>
    </w:p>
    <w:p w14:paraId="43E22F36">
      <w:pPr>
        <w:spacing w:line="520" w:lineRule="exact"/>
        <w:jc w:val="center"/>
        <w:rPr>
          <w:rFonts w:hint="eastAsia" w:ascii="宋体" w:hAnsi="宋体" w:eastAsia="宋体" w:cs="宋体"/>
          <w:b/>
          <w:sz w:val="44"/>
          <w:szCs w:val="44"/>
          <w:highlight w:val="none"/>
        </w:rPr>
      </w:pPr>
    </w:p>
    <w:p w14:paraId="2E4F6CE4">
      <w:pPr>
        <w:spacing w:line="520" w:lineRule="exact"/>
        <w:jc w:val="center"/>
        <w:rPr>
          <w:rFonts w:hint="eastAsia" w:ascii="宋体" w:hAnsi="宋体" w:eastAsia="宋体" w:cs="宋体"/>
          <w:b/>
          <w:sz w:val="44"/>
          <w:szCs w:val="44"/>
          <w:highlight w:val="none"/>
        </w:rPr>
      </w:pPr>
    </w:p>
    <w:p w14:paraId="6F23F080">
      <w:pPr>
        <w:spacing w:line="520" w:lineRule="exact"/>
        <w:jc w:val="center"/>
        <w:rPr>
          <w:rFonts w:hint="eastAsia" w:ascii="宋体" w:hAnsi="宋体" w:eastAsia="宋体" w:cs="宋体"/>
          <w:b/>
          <w:sz w:val="44"/>
          <w:szCs w:val="44"/>
          <w:highlight w:val="none"/>
        </w:rPr>
      </w:pPr>
    </w:p>
    <w:p w14:paraId="060CAAA5">
      <w:pPr>
        <w:spacing w:line="520" w:lineRule="exact"/>
        <w:jc w:val="center"/>
        <w:rPr>
          <w:rFonts w:hint="eastAsia" w:ascii="宋体" w:hAnsi="宋体" w:eastAsia="宋体" w:cs="宋体"/>
          <w:b/>
          <w:sz w:val="44"/>
          <w:szCs w:val="44"/>
          <w:highlight w:val="none"/>
        </w:rPr>
      </w:pPr>
    </w:p>
    <w:p w14:paraId="7F02AC81">
      <w:pPr>
        <w:spacing w:line="520" w:lineRule="exact"/>
        <w:jc w:val="center"/>
        <w:rPr>
          <w:rFonts w:hint="eastAsia" w:ascii="宋体" w:hAnsi="宋体" w:eastAsia="宋体" w:cs="宋体"/>
          <w:b/>
          <w:sz w:val="44"/>
          <w:szCs w:val="44"/>
          <w:highlight w:val="none"/>
        </w:rPr>
      </w:pPr>
    </w:p>
    <w:p w14:paraId="273F7C09">
      <w:pPr>
        <w:spacing w:line="520" w:lineRule="exact"/>
        <w:jc w:val="center"/>
        <w:rPr>
          <w:rFonts w:hint="eastAsia" w:ascii="宋体" w:hAnsi="宋体" w:eastAsia="宋体" w:cs="宋体"/>
          <w:b/>
          <w:sz w:val="44"/>
          <w:szCs w:val="44"/>
          <w:highlight w:val="none"/>
        </w:rPr>
      </w:pPr>
    </w:p>
    <w:p w14:paraId="7F728ACF">
      <w:pPr>
        <w:spacing w:line="520" w:lineRule="exact"/>
        <w:jc w:val="center"/>
        <w:rPr>
          <w:rFonts w:hint="eastAsia" w:ascii="宋体" w:hAnsi="宋体" w:eastAsia="宋体" w:cs="宋体"/>
          <w:b/>
          <w:sz w:val="44"/>
          <w:szCs w:val="44"/>
          <w:highlight w:val="none"/>
        </w:rPr>
      </w:pPr>
    </w:p>
    <w:p w14:paraId="072AFD3D">
      <w:pPr>
        <w:spacing w:line="520" w:lineRule="exact"/>
        <w:jc w:val="center"/>
        <w:rPr>
          <w:rFonts w:hint="eastAsia" w:ascii="宋体" w:hAnsi="宋体" w:eastAsia="宋体" w:cs="宋体"/>
          <w:b/>
          <w:sz w:val="44"/>
          <w:szCs w:val="44"/>
          <w:highlight w:val="none"/>
        </w:rPr>
      </w:pPr>
    </w:p>
    <w:p w14:paraId="0CC2399F">
      <w:pPr>
        <w:spacing w:line="520" w:lineRule="exact"/>
        <w:jc w:val="center"/>
        <w:rPr>
          <w:rFonts w:hint="eastAsia" w:ascii="宋体" w:hAnsi="宋体" w:eastAsia="宋体" w:cs="宋体"/>
          <w:b/>
          <w:sz w:val="44"/>
          <w:szCs w:val="44"/>
          <w:highlight w:val="none"/>
        </w:rPr>
      </w:pPr>
    </w:p>
    <w:p w14:paraId="43DAE24B">
      <w:pPr>
        <w:spacing w:line="520" w:lineRule="exact"/>
        <w:rPr>
          <w:rFonts w:hint="eastAsia" w:ascii="宋体" w:hAnsi="宋体" w:eastAsia="宋体" w:cs="宋体"/>
          <w:b/>
          <w:sz w:val="44"/>
          <w:szCs w:val="44"/>
          <w:highlight w:val="none"/>
        </w:rPr>
      </w:pPr>
    </w:p>
    <w:p w14:paraId="3573CC59">
      <w:pPr>
        <w:spacing w:line="520" w:lineRule="exact"/>
        <w:jc w:val="center"/>
        <w:rPr>
          <w:rFonts w:hint="eastAsia" w:ascii="宋体" w:hAnsi="宋体" w:eastAsia="宋体" w:cs="宋体"/>
          <w:b/>
          <w:sz w:val="44"/>
          <w:szCs w:val="44"/>
          <w:highlight w:val="none"/>
          <w:lang w:eastAsia="zh-CN"/>
        </w:rPr>
      </w:pPr>
      <w:r>
        <w:rPr>
          <w:rFonts w:hint="eastAsia" w:ascii="宋体" w:hAnsi="宋体" w:eastAsia="宋体" w:cs="宋体"/>
          <w:b/>
          <w:sz w:val="44"/>
          <w:szCs w:val="44"/>
          <w:highlight w:val="none"/>
        </w:rPr>
        <w:br w:type="page" w:clear="all"/>
      </w:r>
      <w:r>
        <w:rPr>
          <w:rFonts w:hint="eastAsia" w:ascii="宋体" w:hAnsi="宋体" w:eastAsia="宋体" w:cs="宋体"/>
          <w:b/>
          <w:sz w:val="44"/>
          <w:szCs w:val="44"/>
          <w:highlight w:val="none"/>
          <w:lang w:eastAsia="zh-CN"/>
        </w:rPr>
        <w:t>邳州市农业农村局</w:t>
      </w:r>
    </w:p>
    <w:p w14:paraId="0F81F518">
      <w:pPr>
        <w:spacing w:line="52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w:t>
      </w:r>
      <w:r>
        <w:rPr>
          <w:rFonts w:hint="eastAsia" w:ascii="宋体" w:hAnsi="宋体" w:cs="宋体"/>
          <w:b/>
          <w:sz w:val="44"/>
          <w:szCs w:val="44"/>
          <w:highlight w:val="none"/>
          <w:lang w:eastAsia="zh-CN"/>
        </w:rPr>
        <w:t>邳州市地膜科学使用回收项目</w:t>
      </w:r>
      <w:r>
        <w:rPr>
          <w:rFonts w:hint="eastAsia" w:ascii="宋体" w:hAnsi="宋体" w:eastAsia="宋体" w:cs="宋体"/>
          <w:b/>
          <w:sz w:val="44"/>
          <w:szCs w:val="44"/>
          <w:highlight w:val="none"/>
        </w:rPr>
        <w:t>》招标文件</w:t>
      </w:r>
      <w:r>
        <w:rPr>
          <w:rFonts w:hint="eastAsia" w:ascii="宋体" w:hAnsi="宋体" w:eastAsia="宋体" w:cs="宋体"/>
          <w:b/>
          <w:sz w:val="30"/>
          <w:szCs w:val="30"/>
          <w:highlight w:val="none"/>
        </w:rPr>
        <w:t xml:space="preserve"> </w:t>
      </w:r>
    </w:p>
    <w:p w14:paraId="5FB49BE1">
      <w:pPr>
        <w:rPr>
          <w:rFonts w:hint="eastAsia" w:ascii="宋体" w:hAnsi="宋体" w:eastAsia="宋体" w:cs="宋体"/>
          <w:b/>
          <w:sz w:val="24"/>
          <w:szCs w:val="24"/>
          <w:highlight w:val="none"/>
        </w:rPr>
      </w:pPr>
      <w:r>
        <w:rPr>
          <w:rFonts w:hint="eastAsia" w:ascii="宋体" w:hAnsi="宋体" w:eastAsia="宋体" w:cs="宋体"/>
          <w:b/>
          <w:sz w:val="30"/>
          <w:szCs w:val="30"/>
          <w:highlight w:val="none"/>
        </w:rPr>
        <w:t xml:space="preserve">    </w:t>
      </w:r>
    </w:p>
    <w:p w14:paraId="24AA82A1">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遵照政府采购法律法规、制度规定和采购人的采购需求、评标标准、评标办法，编制本项目招标文件。本项目招标文件共分七章：第一章，投标邀请;第二章，投标人须知;第三章，投标资料表;第四章，评标标准;第五章，拟签订的合同文本;第六章，采购需求;第七章，投标文件相关格式。</w:t>
      </w:r>
    </w:p>
    <w:p w14:paraId="15FD680C">
      <w:pPr>
        <w:spacing w:line="360" w:lineRule="exact"/>
        <w:rPr>
          <w:rFonts w:hint="eastAsia" w:ascii="宋体" w:hAnsi="宋体" w:eastAsia="宋体" w:cs="宋体"/>
          <w:sz w:val="24"/>
          <w:szCs w:val="24"/>
          <w:highlight w:val="none"/>
        </w:rPr>
      </w:pPr>
    </w:p>
    <w:p w14:paraId="29FAA24E">
      <w:pPr>
        <w:pStyle w:val="209"/>
        <w:spacing w:line="520" w:lineRule="exact"/>
        <w:rPr>
          <w:rFonts w:hint="eastAsia" w:ascii="宋体" w:hAnsi="宋体" w:eastAsia="宋体" w:cs="宋体"/>
          <w:sz w:val="24"/>
          <w:szCs w:val="24"/>
          <w:highlight w:val="none"/>
        </w:rPr>
      </w:pPr>
      <w:bookmarkStart w:id="3" w:name="_Toc523404695"/>
      <w:r>
        <w:rPr>
          <w:rFonts w:hint="eastAsia" w:ascii="宋体" w:hAnsi="宋体" w:eastAsia="宋体" w:cs="宋体"/>
          <w:sz w:val="24"/>
          <w:szCs w:val="24"/>
          <w:highlight w:val="none"/>
        </w:rPr>
        <w:t>第一章  投标邀请</w:t>
      </w:r>
      <w:bookmarkEnd w:id="3"/>
    </w:p>
    <w:p w14:paraId="4D398577">
      <w:pPr>
        <w:spacing w:line="360" w:lineRule="exact"/>
        <w:jc w:val="center"/>
        <w:rPr>
          <w:rFonts w:hint="eastAsia" w:ascii="宋体" w:hAnsi="宋体" w:eastAsia="宋体" w:cs="宋体"/>
          <w:sz w:val="24"/>
          <w:szCs w:val="24"/>
          <w:highlight w:val="none"/>
        </w:rPr>
      </w:pPr>
    </w:p>
    <w:p w14:paraId="5F733EEB">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江苏大彭工程项目管理咨询有限公司</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eastAsia="zh-CN"/>
        </w:rPr>
        <w:t>邳州市农业农村局</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邳州市地膜科学使用回收项目</w:t>
      </w:r>
      <w:r>
        <w:rPr>
          <w:rFonts w:hint="eastAsia" w:ascii="宋体" w:hAnsi="宋体" w:eastAsia="宋体" w:cs="宋体"/>
          <w:sz w:val="24"/>
          <w:szCs w:val="24"/>
          <w:highlight w:val="none"/>
        </w:rPr>
        <w:t>”进行公开招标采购，现邀请符合相关条件的供应商投标。</w:t>
      </w:r>
    </w:p>
    <w:p w14:paraId="101A230A">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一、项目名称和项目编号</w:t>
      </w:r>
    </w:p>
    <w:p w14:paraId="7014B82A">
      <w:pPr>
        <w:spacing w:line="520" w:lineRule="exact"/>
        <w:ind w:firstLine="56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(一)项目名称：</w:t>
      </w:r>
      <w:r>
        <w:rPr>
          <w:rFonts w:hint="eastAsia" w:ascii="宋体" w:hAnsi="宋体" w:cs="宋体"/>
          <w:sz w:val="24"/>
          <w:szCs w:val="24"/>
          <w:highlight w:val="none"/>
          <w:lang w:eastAsia="zh-CN"/>
        </w:rPr>
        <w:t>邳州市地膜科学使用回收项目</w:t>
      </w:r>
    </w:p>
    <w:p w14:paraId="6629ED2E">
      <w:pPr>
        <w:spacing w:line="520" w:lineRule="exact"/>
        <w:ind w:firstLine="560"/>
        <w:rPr>
          <w:rFonts w:hint="eastAsia" w:ascii="宋体" w:hAnsi="宋体" w:eastAsia="宋体" w:cs="宋体"/>
          <w:color w:val="FF0000"/>
          <w:sz w:val="24"/>
          <w:szCs w:val="24"/>
          <w:highlight w:val="none"/>
          <w:lang w:eastAsia="zh-CN"/>
        </w:rPr>
      </w:pPr>
      <w:r>
        <w:rPr>
          <w:rFonts w:hint="eastAsia" w:ascii="宋体" w:hAnsi="宋体" w:eastAsia="宋体" w:cs="宋体"/>
          <w:sz w:val="24"/>
          <w:szCs w:val="24"/>
          <w:highlight w:val="none"/>
        </w:rPr>
        <w:t>(二)项目编号</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JSZC-320382-DPGC-G2025-0009</w:t>
      </w:r>
    </w:p>
    <w:p w14:paraId="382B05FD">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二、对投标人的资格要求</w:t>
      </w:r>
    </w:p>
    <w:p w14:paraId="325E446F">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详见本项目公开招标公告。</w:t>
      </w:r>
    </w:p>
    <w:p w14:paraId="4207CF34">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三、获取招标文件</w:t>
      </w:r>
    </w:p>
    <w:bookmarkEnd w:id="0"/>
    <w:p w14:paraId="6FFA9DDA">
      <w:pPr>
        <w:spacing w:line="520" w:lineRule="exact"/>
        <w:ind w:firstLine="57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（1）潜在供应商访问电子招标投标交易平台的网络地址和方法：</w:t>
      </w:r>
    </w:p>
    <w:p w14:paraId="7F0ADBD1">
      <w:pPr>
        <w:spacing w:line="520" w:lineRule="exact"/>
        <w:ind w:firstLine="57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①登录http://jszfcg.jsczt.cn/，或进入徐州政府采购网--业务工作--用户登录，点击“苏采云”进入系统。</w:t>
      </w:r>
    </w:p>
    <w:p w14:paraId="2C402214">
      <w:pPr>
        <w:spacing w:line="520" w:lineRule="exact"/>
        <w:ind w:firstLine="57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14:paraId="68344CF9">
      <w:pPr>
        <w:spacing w:line="520" w:lineRule="exact"/>
        <w:ind w:firstLine="57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（2）采购代理机构将数据电文形式的招标文件加载至电子招标投标交易平台，供潜在供应商下载或者查阅。</w:t>
      </w:r>
    </w:p>
    <w:p w14:paraId="6D5D532E">
      <w:pPr>
        <w:spacing w:line="520" w:lineRule="exact"/>
        <w:ind w:firstLine="560"/>
        <w:rPr>
          <w:rFonts w:hint="eastAsia" w:ascii="宋体" w:hAnsi="宋体" w:eastAsia="宋体" w:cs="宋体"/>
          <w:bCs/>
          <w:sz w:val="24"/>
          <w:szCs w:val="24"/>
          <w:highlight w:val="none"/>
        </w:rPr>
      </w:pPr>
      <w:r>
        <w:rPr>
          <w:rFonts w:hint="eastAsia" w:ascii="宋体" w:hAnsi="宋体" w:eastAsia="宋体" w:cs="宋体"/>
          <w:bCs/>
          <w:color w:val="000000"/>
          <w:sz w:val="24"/>
          <w:szCs w:val="24"/>
          <w:highlight w:val="none"/>
        </w:rPr>
        <w:t>（3）售价：免费。</w:t>
      </w:r>
      <w:r>
        <w:rPr>
          <w:rFonts w:hint="eastAsia" w:ascii="宋体" w:hAnsi="宋体" w:eastAsia="宋体" w:cs="宋体"/>
          <w:bCs/>
          <w:sz w:val="24"/>
          <w:szCs w:val="24"/>
          <w:highlight w:val="none"/>
        </w:rPr>
        <w:t xml:space="preserve"> </w:t>
      </w:r>
    </w:p>
    <w:p w14:paraId="44BC8D09">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四、投标有关信息</w:t>
      </w:r>
    </w:p>
    <w:p w14:paraId="2DE984AB">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（一）投标截止时间：</w:t>
      </w:r>
      <w:r>
        <w:rPr>
          <w:rFonts w:hint="eastAsia" w:ascii="宋体" w:hAnsi="宋体" w:cs="宋体"/>
          <w:b/>
          <w:bCs/>
          <w:sz w:val="24"/>
          <w:szCs w:val="24"/>
          <w:highlight w:val="none"/>
          <w:lang w:val="en-US" w:eastAsia="zh-CN"/>
        </w:rPr>
        <w:t>2025</w:t>
      </w:r>
      <w:r>
        <w:rPr>
          <w:rFonts w:hint="eastAsia" w:ascii="宋体" w:hAnsi="宋体" w:eastAsia="宋体" w:cs="宋体"/>
          <w:b/>
          <w:bCs/>
          <w:sz w:val="24"/>
          <w:szCs w:val="24"/>
          <w:highlight w:val="none"/>
        </w:rPr>
        <w:t>年</w:t>
      </w:r>
      <w:r>
        <w:rPr>
          <w:rFonts w:hint="eastAsia" w:ascii="宋体" w:hAnsi="宋体" w:cs="宋体"/>
          <w:b/>
          <w:bCs/>
          <w:sz w:val="24"/>
          <w:szCs w:val="24"/>
          <w:highlight w:val="none"/>
          <w:lang w:val="en-US" w:eastAsia="zh-CN"/>
        </w:rPr>
        <w:t>08</w:t>
      </w:r>
      <w:r>
        <w:rPr>
          <w:rFonts w:hint="eastAsia" w:ascii="宋体" w:hAnsi="宋体" w:eastAsia="宋体" w:cs="宋体"/>
          <w:b/>
          <w:bCs/>
          <w:sz w:val="24"/>
          <w:szCs w:val="24"/>
          <w:highlight w:val="none"/>
        </w:rPr>
        <w:t>月</w:t>
      </w:r>
      <w:r>
        <w:rPr>
          <w:rFonts w:hint="eastAsia" w:ascii="宋体" w:hAnsi="宋体" w:cs="宋体"/>
          <w:b/>
          <w:bCs/>
          <w:sz w:val="24"/>
          <w:szCs w:val="24"/>
          <w:highlight w:val="none"/>
          <w:lang w:val="en-US" w:eastAsia="zh-CN"/>
        </w:rPr>
        <w:t>15</w:t>
      </w:r>
      <w:r>
        <w:rPr>
          <w:rFonts w:hint="eastAsia" w:ascii="宋体" w:hAnsi="宋体" w:eastAsia="宋体" w:cs="宋体"/>
          <w:b/>
          <w:bCs/>
          <w:sz w:val="24"/>
          <w:szCs w:val="24"/>
          <w:highlight w:val="none"/>
        </w:rPr>
        <w:t>日北京时间</w:t>
      </w:r>
      <w:r>
        <w:rPr>
          <w:rFonts w:hint="eastAsia" w:ascii="宋体" w:hAnsi="宋体" w:cs="宋体"/>
          <w:b/>
          <w:bCs/>
          <w:sz w:val="24"/>
          <w:szCs w:val="24"/>
          <w:highlight w:val="none"/>
          <w:lang w:val="en-US" w:eastAsia="zh-CN"/>
        </w:rPr>
        <w:t>09</w:t>
      </w: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30</w:t>
      </w:r>
      <w:r>
        <w:rPr>
          <w:rFonts w:hint="eastAsia" w:ascii="宋体" w:hAnsi="宋体" w:eastAsia="宋体" w:cs="宋体"/>
          <w:sz w:val="24"/>
          <w:szCs w:val="24"/>
          <w:highlight w:val="none"/>
        </w:rPr>
        <w:t>。</w:t>
      </w:r>
    </w:p>
    <w:p w14:paraId="764F44E4">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（二）开标时间：</w:t>
      </w:r>
      <w:r>
        <w:rPr>
          <w:rFonts w:hint="eastAsia" w:ascii="宋体" w:hAnsi="宋体" w:cs="宋体"/>
          <w:b/>
          <w:bCs/>
          <w:sz w:val="24"/>
          <w:szCs w:val="24"/>
          <w:highlight w:val="none"/>
          <w:lang w:val="en-US" w:eastAsia="zh-CN"/>
        </w:rPr>
        <w:t>2025</w:t>
      </w:r>
      <w:r>
        <w:rPr>
          <w:rFonts w:hint="eastAsia" w:ascii="宋体" w:hAnsi="宋体" w:eastAsia="宋体" w:cs="宋体"/>
          <w:b/>
          <w:bCs/>
          <w:sz w:val="24"/>
          <w:szCs w:val="24"/>
          <w:highlight w:val="none"/>
        </w:rPr>
        <w:t>年</w:t>
      </w:r>
      <w:r>
        <w:rPr>
          <w:rFonts w:hint="eastAsia" w:ascii="宋体" w:hAnsi="宋体" w:cs="宋体"/>
          <w:b/>
          <w:bCs/>
          <w:sz w:val="24"/>
          <w:szCs w:val="24"/>
          <w:highlight w:val="none"/>
          <w:lang w:val="en-US" w:eastAsia="zh-CN"/>
        </w:rPr>
        <w:t>08</w:t>
      </w:r>
      <w:r>
        <w:rPr>
          <w:rFonts w:hint="eastAsia" w:ascii="宋体" w:hAnsi="宋体" w:eastAsia="宋体" w:cs="宋体"/>
          <w:b/>
          <w:bCs/>
          <w:sz w:val="24"/>
          <w:szCs w:val="24"/>
          <w:highlight w:val="none"/>
        </w:rPr>
        <w:t>月</w:t>
      </w:r>
      <w:r>
        <w:rPr>
          <w:rFonts w:hint="eastAsia" w:ascii="宋体" w:hAnsi="宋体" w:cs="宋体"/>
          <w:b/>
          <w:bCs/>
          <w:sz w:val="24"/>
          <w:szCs w:val="24"/>
          <w:highlight w:val="none"/>
          <w:lang w:val="en-US" w:eastAsia="zh-CN"/>
        </w:rPr>
        <w:t>15</w:t>
      </w:r>
      <w:r>
        <w:rPr>
          <w:rFonts w:hint="eastAsia" w:ascii="宋体" w:hAnsi="宋体" w:eastAsia="宋体" w:cs="宋体"/>
          <w:b/>
          <w:bCs/>
          <w:sz w:val="24"/>
          <w:szCs w:val="24"/>
          <w:highlight w:val="none"/>
        </w:rPr>
        <w:t>日北京时间</w:t>
      </w:r>
      <w:r>
        <w:rPr>
          <w:rFonts w:hint="eastAsia" w:ascii="宋体" w:hAnsi="宋体" w:cs="宋体"/>
          <w:b/>
          <w:bCs/>
          <w:sz w:val="24"/>
          <w:szCs w:val="24"/>
          <w:highlight w:val="none"/>
          <w:lang w:val="en-US" w:eastAsia="zh-CN"/>
        </w:rPr>
        <w:t>09</w:t>
      </w: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30</w:t>
      </w:r>
      <w:r>
        <w:rPr>
          <w:rFonts w:hint="eastAsia" w:ascii="宋体" w:hAnsi="宋体" w:eastAsia="宋体" w:cs="宋体"/>
          <w:sz w:val="24"/>
          <w:szCs w:val="24"/>
          <w:highlight w:val="none"/>
        </w:rPr>
        <w:t>。</w:t>
      </w:r>
    </w:p>
    <w:p w14:paraId="7148723B">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（三）开标地点：“苏采云”系统（网址：http://jszfcg.jsczt.cn/）“开标大厅”或进入徐州政府采购网（网址：http://czj.xz.gov.cn/Home/HomeIndex）-业务工作 -用户登录，点击“苏采云”进入系统“开标大厅”。 </w:t>
      </w:r>
    </w:p>
    <w:p w14:paraId="793A2CDB">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五、采购人</w:t>
      </w:r>
    </w:p>
    <w:p w14:paraId="5A1578D5">
      <w:pPr>
        <w:pStyle w:val="5"/>
        <w:spacing w:line="520" w:lineRule="exact"/>
        <w:ind w:firstLine="6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（一）名称：</w:t>
      </w:r>
      <w:r>
        <w:rPr>
          <w:rFonts w:hint="eastAsia" w:ascii="宋体" w:hAnsi="宋体" w:eastAsia="宋体" w:cs="宋体"/>
          <w:sz w:val="24"/>
          <w:szCs w:val="24"/>
          <w:highlight w:val="none"/>
          <w:lang w:eastAsia="zh-CN"/>
        </w:rPr>
        <w:t>邳州市农业农村局</w:t>
      </w:r>
    </w:p>
    <w:p w14:paraId="69D59EAE">
      <w:pPr>
        <w:pStyle w:val="5"/>
        <w:spacing w:line="520" w:lineRule="exact"/>
        <w:ind w:firstLine="600"/>
        <w:rPr>
          <w:rFonts w:hint="eastAsia" w:ascii="宋体" w:hAnsi="宋体" w:eastAsia="宋体" w:cs="宋体"/>
          <w:color w:val="333333"/>
          <w:sz w:val="24"/>
          <w:szCs w:val="24"/>
          <w:highlight w:val="none"/>
          <w:lang w:eastAsia="zh-CN"/>
        </w:rPr>
      </w:pPr>
      <w:r>
        <w:rPr>
          <w:rFonts w:hint="eastAsia" w:ascii="宋体" w:hAnsi="宋体" w:eastAsia="宋体" w:cs="宋体"/>
          <w:sz w:val="24"/>
          <w:szCs w:val="24"/>
          <w:highlight w:val="none"/>
        </w:rPr>
        <w:t>（二）地址：邳州市长江路行政中心4号楼</w:t>
      </w:r>
    </w:p>
    <w:p w14:paraId="6DD7162A">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）采购项目联系人：</w:t>
      </w:r>
      <w:r>
        <w:rPr>
          <w:rFonts w:hint="eastAsia" w:ascii="宋体" w:hAnsi="宋体" w:eastAsia="宋体" w:cs="宋体"/>
          <w:color w:val="333333"/>
          <w:sz w:val="24"/>
          <w:szCs w:val="24"/>
          <w:highlight w:val="none"/>
          <w:lang w:val="en-US" w:eastAsia="zh-CN"/>
        </w:rPr>
        <w:t>朱海梅</w:t>
      </w:r>
      <w:r>
        <w:rPr>
          <w:rFonts w:hint="eastAsia" w:ascii="宋体" w:hAnsi="宋体" w:eastAsia="宋体" w:cs="宋体"/>
          <w:sz w:val="24"/>
          <w:szCs w:val="24"/>
          <w:highlight w:val="none"/>
        </w:rPr>
        <w:t>;联系电话：13813279918</w:t>
      </w:r>
    </w:p>
    <w:p w14:paraId="76FF9FD9">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六、采购代理机构</w:t>
      </w:r>
    </w:p>
    <w:p w14:paraId="77E6D172">
      <w:pPr>
        <w:pStyle w:val="5"/>
        <w:spacing w:line="520" w:lineRule="exact"/>
        <w:ind w:firstLine="6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（一）名称：</w:t>
      </w:r>
      <w:r>
        <w:rPr>
          <w:rFonts w:hint="eastAsia" w:ascii="宋体" w:hAnsi="宋体" w:eastAsia="宋体" w:cs="宋体"/>
          <w:sz w:val="24"/>
          <w:szCs w:val="24"/>
          <w:highlight w:val="none"/>
          <w:lang w:eastAsia="zh-CN"/>
        </w:rPr>
        <w:t>江苏大彭工程项目管理咨询有限公司</w:t>
      </w:r>
    </w:p>
    <w:p w14:paraId="071B6D0F">
      <w:pPr>
        <w:pStyle w:val="5"/>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（二）地址：徐州市泉山区解放南路300号1幢</w:t>
      </w:r>
    </w:p>
    <w:p w14:paraId="2020F8AE">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）采购项目联系人：</w:t>
      </w:r>
      <w:r>
        <w:rPr>
          <w:rFonts w:hint="eastAsia" w:ascii="宋体" w:hAnsi="宋体" w:eastAsia="宋体" w:cs="宋体"/>
          <w:sz w:val="24"/>
          <w:szCs w:val="24"/>
          <w:highlight w:val="none"/>
          <w:lang w:val="en-US" w:eastAsia="zh-CN"/>
        </w:rPr>
        <w:t>单旭旭</w:t>
      </w:r>
      <w:r>
        <w:rPr>
          <w:rFonts w:hint="eastAsia" w:ascii="宋体" w:hAnsi="宋体" w:eastAsia="宋体" w:cs="宋体"/>
          <w:sz w:val="24"/>
          <w:szCs w:val="24"/>
          <w:highlight w:val="none"/>
        </w:rPr>
        <w:t>；联系电话：0516-83861691</w:t>
      </w:r>
    </w:p>
    <w:p w14:paraId="3931300A">
      <w:pPr>
        <w:spacing w:line="360" w:lineRule="exact"/>
        <w:ind w:firstLine="600"/>
        <w:rPr>
          <w:rFonts w:hint="eastAsia" w:ascii="宋体" w:hAnsi="宋体" w:eastAsia="宋体" w:cs="宋体"/>
          <w:sz w:val="24"/>
          <w:szCs w:val="24"/>
          <w:highlight w:val="none"/>
        </w:rPr>
      </w:pPr>
    </w:p>
    <w:p w14:paraId="749063F5">
      <w:pPr>
        <w:spacing w:line="360" w:lineRule="exact"/>
        <w:ind w:firstLine="600"/>
        <w:rPr>
          <w:rFonts w:hint="eastAsia" w:ascii="宋体" w:hAnsi="宋体" w:eastAsia="宋体" w:cs="宋体"/>
          <w:sz w:val="24"/>
          <w:szCs w:val="24"/>
          <w:highlight w:val="none"/>
        </w:rPr>
      </w:pPr>
    </w:p>
    <w:p w14:paraId="6DBD2881">
      <w:pPr>
        <w:pStyle w:val="209"/>
        <w:rPr>
          <w:rFonts w:hint="eastAsia" w:ascii="宋体" w:hAnsi="宋体" w:eastAsia="宋体" w:cs="宋体"/>
          <w:highlight w:val="none"/>
        </w:rPr>
      </w:pPr>
      <w:bookmarkStart w:id="4" w:name="_Toc522790131"/>
      <w:bookmarkStart w:id="5" w:name="_Toc523404696"/>
      <w:r>
        <w:rPr>
          <w:rFonts w:hint="eastAsia" w:ascii="宋体" w:hAnsi="宋体" w:eastAsia="宋体" w:cs="宋体"/>
          <w:highlight w:val="none"/>
        </w:rPr>
        <w:br w:type="page" w:clear="all"/>
      </w:r>
      <w:r>
        <w:rPr>
          <w:rFonts w:hint="eastAsia" w:ascii="宋体" w:hAnsi="宋体" w:eastAsia="宋体" w:cs="宋体"/>
          <w:sz w:val="32"/>
          <w:szCs w:val="48"/>
          <w:highlight w:val="none"/>
        </w:rPr>
        <w:t>第二章  投标人须知</w:t>
      </w:r>
      <w:bookmarkEnd w:id="4"/>
      <w:bookmarkEnd w:id="5"/>
    </w:p>
    <w:p w14:paraId="20659A11">
      <w:pPr>
        <w:spacing w:line="520" w:lineRule="exact"/>
        <w:ind w:firstLine="560"/>
        <w:rPr>
          <w:rFonts w:hint="eastAsia" w:ascii="宋体" w:hAnsi="宋体" w:eastAsia="宋体" w:cs="宋体"/>
          <w:sz w:val="24"/>
          <w:szCs w:val="24"/>
          <w:highlight w:val="none"/>
        </w:rPr>
      </w:pPr>
      <w:bookmarkStart w:id="6" w:name="_Toc523404697"/>
      <w:bookmarkStart w:id="7" w:name="_Toc522790132"/>
      <w:r>
        <w:rPr>
          <w:rFonts w:hint="eastAsia" w:ascii="宋体" w:hAnsi="宋体" w:eastAsia="宋体" w:cs="宋体"/>
          <w:sz w:val="24"/>
          <w:szCs w:val="24"/>
          <w:highlight w:val="none"/>
        </w:rPr>
        <w:t>一、总则</w:t>
      </w:r>
    </w:p>
    <w:p w14:paraId="79B67BDF">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（一）采购人。采购人即指依法进行政府采购的国家机关、事业单位和团体组织。</w:t>
      </w:r>
    </w:p>
    <w:p w14:paraId="1B74F383">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（二）政府招标采购方式。政府采购货物或服务（以下简称“货物服务”）的招标方式，分为公开招标和邀请招标。</w:t>
      </w:r>
    </w:p>
    <w:p w14:paraId="0FCFF7E0">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（三）采购人在采购货物服务的招标投标活动中，应当贯彻落实“节约能源、保护环境、扶持不发达地区和少数民族地区和促进中小企业发展”等政府采购政策。</w:t>
      </w:r>
    </w:p>
    <w:p w14:paraId="756E9F51">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（四）采购人应当按照财政部制定的《政府采购品目分类目录》确定采购项目属性，对按照《政府采购品目分类目录》无法确定采购项目属性的，应按照有利于采购项目实施的原则确定。</w:t>
      </w:r>
    </w:p>
    <w:p w14:paraId="59A7C02D">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（五）采购人委托采购代理机构代理招标的，采购代理机构必须在采购人委托的范围内依法开展采购活动。</w:t>
      </w:r>
    </w:p>
    <w:p w14:paraId="032A08F2">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（六）投标人的资格条件：</w:t>
      </w:r>
    </w:p>
    <w:p w14:paraId="2BA1CE91">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1.参加“政府采购货物服务投标活动”的供应商（以下简称投标人），应当是能够提供本国货物服务的本国供应商，但法律、行政法规规定的外国供应商可以参加货物服务招标投标活动的除外。</w:t>
      </w:r>
    </w:p>
    <w:p w14:paraId="03D57D56">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投标人是指响应招标、参加投标竞争的法人、其他组织或者自然人。</w:t>
      </w:r>
    </w:p>
    <w:p w14:paraId="205389E7">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2.投标人授权代表系指法定代表人或受法人委托的受托人。</w:t>
      </w:r>
    </w:p>
    <w:p w14:paraId="40CF16CB">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（七）投标费用：投标人应承担所有与准备和参加投标有关的费用。无论投标的结果如何，采购代理机构对上述费用不承担任何责任和义务。</w:t>
      </w:r>
    </w:p>
    <w:p w14:paraId="1B97DDC9">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二、招标</w:t>
      </w:r>
    </w:p>
    <w:p w14:paraId="0BAB0BCE">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（八）招标文件应包括以下内容：</w:t>
      </w:r>
    </w:p>
    <w:p w14:paraId="142928D6">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第一章，投标邀请；</w:t>
      </w:r>
    </w:p>
    <w:p w14:paraId="295B1EDD">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第二章，投标人须知；</w:t>
      </w:r>
    </w:p>
    <w:p w14:paraId="30AF0F11">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第三章，投标资料表；</w:t>
      </w:r>
    </w:p>
    <w:p w14:paraId="3EF7896E">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第四章，评标标准；</w:t>
      </w:r>
    </w:p>
    <w:p w14:paraId="26FB4BC0">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第五章，拟签订的合同文本；</w:t>
      </w:r>
    </w:p>
    <w:p w14:paraId="39D45286">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第六章，采购需求；</w:t>
      </w:r>
    </w:p>
    <w:p w14:paraId="0CAB6DC8">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第七章，投标文件相关格式。</w:t>
      </w:r>
    </w:p>
    <w:p w14:paraId="17586355">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（九）招标文件澄清或者修改：</w:t>
      </w:r>
    </w:p>
    <w:p w14:paraId="5A719383">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3DEB4521">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澄清或者修改的内容可能影响投标文件编制的，采购代理机构应当在投标截止时间至少15日前，以书面形式通知所有获取招标文件的潜在投标人；不足15日的，采购代理机构应当顺延提交投标文件的截止时间。</w:t>
      </w:r>
    </w:p>
    <w:p w14:paraId="118440E1">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2.现场考察以本文件第三章《投标资料表》中的要求为准。</w:t>
      </w:r>
    </w:p>
    <w:p w14:paraId="20974377">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3.开标前答疑会以本文件第三章《投标资料表》中的要求为准。</w:t>
      </w:r>
    </w:p>
    <w:p w14:paraId="200688B3">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三、投标</w:t>
      </w:r>
    </w:p>
    <w:p w14:paraId="5694A04C">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（十）投标人应当按照招标文件的要求编制投标文件。投标文件应对招标文件提出的要求和条件作出实质性响应。</w:t>
      </w:r>
    </w:p>
    <w:p w14:paraId="7C87BCF5">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（十一）投标文件的语言。投标文件以及投标人与采购代理机构就有关投标的往来函电均应使用本文件第三章《投标资料表》规定的语言书写，否则无效。</w:t>
      </w:r>
    </w:p>
    <w:p w14:paraId="10BC75C0">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（十二）投标文件的构成：</w:t>
      </w:r>
    </w:p>
    <w:p w14:paraId="2212FFE7">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1.投标文件的构成以本文件第三章《投标资料表》中的要求为准。</w:t>
      </w:r>
    </w:p>
    <w:p w14:paraId="09986AAD">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2.投标人应当提交的资格、资信证明文件，以本文件第三章《投标资料表》中的所提要求为准。</w:t>
      </w:r>
    </w:p>
    <w:p w14:paraId="3ACE7183">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（十三）投标函和价格表、商务条件、交货和提供服务的时间：</w:t>
      </w:r>
    </w:p>
    <w:p w14:paraId="45EB1201">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1.投标函和价格表的要求见本章（十二）、（十三），格式见本文件第七章《投标文件相关格式》中《投标函》和《开标一览表》。</w:t>
      </w:r>
    </w:p>
    <w:p w14:paraId="06D4DAB2">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2.商务条件以本文件第三章《投标资料表》中的要求为准。</w:t>
      </w:r>
    </w:p>
    <w:p w14:paraId="1A5209F4">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3.交货和提供服务的时间，以本文件第三章《投标资料表》中所提要求为准。</w:t>
      </w:r>
    </w:p>
    <w:p w14:paraId="32FF44EC">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（十四）投标报价要求：</w:t>
      </w:r>
    </w:p>
    <w:p w14:paraId="77B0C690">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1.投标人应按照招标文件的要求报出分项价格和总价。</w:t>
      </w:r>
    </w:p>
    <w:p w14:paraId="27963768">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2.投标人应按照招标文件的要求进行报价，如投标人作出偏离，应在《偏离表》中列出。</w:t>
      </w:r>
    </w:p>
    <w:p w14:paraId="47D3E48A">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3.采购人不支付报价以外的任何费用。</w:t>
      </w:r>
    </w:p>
    <w:p w14:paraId="7DBF6FC7">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4.投标人所报的价格，在合同执行过程中是固定的，不得以任何理由予以变更。投标人提交滑动价格的投标文件，在资格性、符合性检查时按照无效投标处理。</w:t>
      </w:r>
    </w:p>
    <w:p w14:paraId="14A55067">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5.投标人只能提交一个投标价格，投标人提交多个价格的投标文件，在资格性、符合性检查时按照无效投标处理。</w:t>
      </w:r>
    </w:p>
    <w:p w14:paraId="5BC8D0FC">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（十五）投标货币。以本文件第三章《投标资料表》中所提要求为准。</w:t>
      </w:r>
    </w:p>
    <w:p w14:paraId="2E1190CA">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（十六）投标有效期：</w:t>
      </w:r>
    </w:p>
    <w:p w14:paraId="6B523405">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1.投标有效期为开标之日后90天。采购人可以要求对投标有效期延长一次，但该延长期最长不得超过30天。</w:t>
      </w:r>
    </w:p>
    <w:p w14:paraId="644BC42E">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2.采购人要求延长投标有效期的，必须要在距投标有效期满20日之前，以书面形式通知投标人，如果有关投标人同意延长投标有效期的要求，其应在原投标有效期期满前以书面形式向采购人确认。</w:t>
      </w:r>
    </w:p>
    <w:p w14:paraId="225C7F93">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3.如果采购人发出要求延长投标有效期的通知，并在投标有效期届满前，没有收到投标人同意的书面通知，则视为该投标人不接受上述延期的要求。</w:t>
      </w:r>
    </w:p>
    <w:p w14:paraId="5F1CDF2C">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（十七）投标文件的编制要求和签署要求</w:t>
      </w:r>
    </w:p>
    <w:p w14:paraId="0D3C828E">
      <w:pPr>
        <w:widowControl/>
        <w:spacing w:line="520" w:lineRule="exact"/>
        <w:ind w:firstLine="48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（1）电子招标投标交易平台（即“苏采云”系统）相关要求是本招标文件的组成部分。</w:t>
      </w:r>
    </w:p>
    <w:p w14:paraId="68606C30">
      <w:pPr>
        <w:widowControl/>
        <w:spacing w:line="520" w:lineRule="exact"/>
        <w:ind w:firstLine="48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（2）投标人应由其法定代表人或法定代表人授权代表在规定的网上投标时间，凭 CA 证书登陆“苏采云”系统在线编制投标文件（电子数据），并在投标截止时间之前上传投标文件。</w:t>
      </w:r>
    </w:p>
    <w:p w14:paraId="3834984F">
      <w:pPr>
        <w:widowControl/>
        <w:spacing w:line="520" w:lineRule="exact"/>
        <w:ind w:firstLine="48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（3）投标人应对 CA 证书妥善保管，如被他人盗用投标，因此带来的结果均由投标人自行承担。</w:t>
      </w:r>
    </w:p>
    <w:p w14:paraId="0EB6CE18">
      <w:pPr>
        <w:widowControl/>
        <w:spacing w:line="520" w:lineRule="exact"/>
        <w:ind w:firstLine="48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（4）投标人应当对招标文件提出的要求和条件作出实质性响应，并在电子投标系统逐条应答。</w:t>
      </w:r>
    </w:p>
    <w:p w14:paraId="74419C5D">
      <w:pPr>
        <w:widowControl/>
        <w:spacing w:line="520" w:lineRule="exact"/>
        <w:ind w:firstLine="48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（5）投标人应对要求提供的资格证明文件（如资质证书、资格证书）、技术资料（如白皮书、彩页、手册、检测报告等）扫描上传至投标系统。</w:t>
      </w:r>
    </w:p>
    <w:p w14:paraId="7B8F1646">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（十八）投标文件的盖章要求：</w:t>
      </w:r>
    </w:p>
    <w:p w14:paraId="0F1CC9BC">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投标文件的盖章要求，以本文件第三章《投标资料表》中所提要求为准。</w:t>
      </w:r>
    </w:p>
    <w:p w14:paraId="29A12B07">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（十九）提交投标文件的截止时间和收到投标文件后注意事项。投标人应在招标文件要求的提交投标文件的截止时间前，将投标文件提交至“苏采云”系统。</w:t>
      </w:r>
    </w:p>
    <w:p w14:paraId="781AD078">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（二十）凡在招标文件要求提交投标文件的截止时间之后送达的投标文件，均为无效投标文件，“苏采云”系统将自动拒收。 各投标人应在规定时间内通过 CA 证书进行网上解密。</w:t>
      </w:r>
    </w:p>
    <w:p w14:paraId="5C9CEC34">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（二十一）投标人在投标截止时间前，可以对所递交的投标文件进行补充、修改或者撤回。其所进行补充、修改的内容，应当按照招标文件要求进行签署、盖章，然后纳为投标文件的组成部分。</w:t>
      </w:r>
    </w:p>
    <w:p w14:paraId="6F91902D">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（二十二）本项目不允许分包。</w:t>
      </w:r>
    </w:p>
    <w:p w14:paraId="5E7076CE">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（二十三）投标人应当遵循公平竞争的原则，不得恶意串通，不得妨碍其他投标人的竞争行为，不得损害采购人或者其他投标人的合法权益。</w:t>
      </w:r>
    </w:p>
    <w:p w14:paraId="0BF57719">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在评标过程中发现投标人有上述情形的，评标委员会应当认定其投标无效，并书面报告本级财政部门。</w:t>
      </w:r>
    </w:p>
    <w:p w14:paraId="538CDBF4">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（二十四）有下列情形之一的，其投标无效。</w:t>
      </w:r>
    </w:p>
    <w:p w14:paraId="734DE862">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1.不同投标人的投标文件，由同一单位或者个人编制；</w:t>
      </w:r>
    </w:p>
    <w:p w14:paraId="7EDA0EF9">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2.不同投标人委托同一单位或者个人办理投标事宜；</w:t>
      </w:r>
    </w:p>
    <w:p w14:paraId="7276CE37">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3.不同投标人的投标文件中，所载明的项目管理成员或联系人为同一人；</w:t>
      </w:r>
    </w:p>
    <w:p w14:paraId="56C35A74">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4.不同投标人的投标文件，异常一致或者投标报价呈规律性差异；</w:t>
      </w:r>
    </w:p>
    <w:p w14:paraId="4F5E1E95">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5.不同投标人投标文件内容存在非正常一致、项目组成员出现同一人、投标文件中错误（或异常）一致或雷同、电子文档信息一致或雷同的、投标报价呈规律性差异的；</w:t>
      </w:r>
    </w:p>
    <w:p w14:paraId="66642FEE">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6.电子投标文件未按规定期限投标的；</w:t>
      </w:r>
    </w:p>
    <w:p w14:paraId="11CEEF06">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7.电子投标文件未按招标文件要求签章的；</w:t>
      </w:r>
    </w:p>
    <w:p w14:paraId="12B54536">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8.投标人未在规定时间内解密电子投标文件的；</w:t>
      </w:r>
    </w:p>
    <w:p w14:paraId="2D2FDB3C">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9.投标文件未按招标文件规定的内容和要求填写的；没有在投标系统指定位置上传对应文件、材料的；</w:t>
      </w:r>
    </w:p>
    <w:p w14:paraId="3AEBA175">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10.不具备招标文件中规定的资格要求的；</w:t>
      </w:r>
    </w:p>
    <w:p w14:paraId="4135690E">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11.报价超过招标文件中规定的预算金额或者最高限价的；</w:t>
      </w:r>
    </w:p>
    <w:p w14:paraId="20B7CBBC">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12.投标文件含有采购人不能接受的附加条件的；</w:t>
      </w:r>
    </w:p>
    <w:p w14:paraId="7FE7B76F">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13.法律、法规和招标文件规定的其他无效情形。</w:t>
      </w:r>
    </w:p>
    <w:p w14:paraId="3B4723EE">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四、开标</w:t>
      </w:r>
    </w:p>
    <w:p w14:paraId="411E82AE">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（二十五）开标：</w:t>
      </w:r>
    </w:p>
    <w:p w14:paraId="5D0CEA25">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1.开标时间及地点。开标应当在招标文件确定的提交投标文件截止时间的同一时间公开进行；开标地点应当为招标文件中预先确定的地点。</w:t>
      </w:r>
    </w:p>
    <w:p w14:paraId="6BCA8DD5">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2.由电子招标投标交易平台主持，邀请投标人参加。</w:t>
      </w:r>
    </w:p>
    <w:p w14:paraId="08008026">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3.所有投标单位使用 CA 证书在开标时间时，解密各自投标文件，由工作人员操作系统进行开标，投标人不足3家的，不得评标。</w:t>
      </w:r>
    </w:p>
    <w:p w14:paraId="2DEDDED3">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4.投标人原因造成投标文件未解密的，视为撤销其投标文件;因投标人之外的原因造成投标文件未解密的，视为撤回其投标文件。部分投标文件未解密的，其他投标文件的开标可以继续进行。</w:t>
      </w:r>
    </w:p>
    <w:p w14:paraId="5448CF58">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5.投标人未参加开标的，视同认可开标结果。</w:t>
      </w:r>
    </w:p>
    <w:p w14:paraId="33ADD3A1">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五、评标</w:t>
      </w:r>
    </w:p>
    <w:p w14:paraId="6F28C6D5">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（二十六）公开招标采购项目开标结束后，采购人依法对投标人的资格进行审查。合格投标人不足3家的，不得评标。</w:t>
      </w:r>
    </w:p>
    <w:p w14:paraId="4E5BB310">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1.评标工作由采购代理机构负责组织，并履行下列职责：</w:t>
      </w:r>
    </w:p>
    <w:p w14:paraId="3A464263">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（1）核对评审专家身份和采购人代表授权函，对评审专家在政府采购活动中的职责履行情况予以记录，并及时将有关违法违规行为向财政部门报告；</w:t>
      </w:r>
    </w:p>
    <w:p w14:paraId="13E2CCBF">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（2）宣布评标纪律；</w:t>
      </w:r>
    </w:p>
    <w:p w14:paraId="57637491">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（3）公布投标人名单，告知评审专家应当回避的情形；</w:t>
      </w:r>
    </w:p>
    <w:p w14:paraId="1E210324">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（4）组织评标委员会推选评标组长（采购人代表不得担任组长）；</w:t>
      </w:r>
    </w:p>
    <w:p w14:paraId="1496B69F">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（5）在评标期间采取必要的通讯管理措施，保证评标活动不受外界干扰；</w:t>
      </w:r>
    </w:p>
    <w:p w14:paraId="33D0E717">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（6）根据评标委员会的要求介绍政府采购相关政策法规、招标文件；</w:t>
      </w:r>
    </w:p>
    <w:p w14:paraId="5E42AB3B">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（7）维护评标秩序，监督评标委员会依照招标文件规定的评标程序、方法和标准进行独立评审。及时制止和纠正采购人代表、评审专家的倾向性言论或者违法违规行为；</w:t>
      </w:r>
    </w:p>
    <w:p w14:paraId="632C8B94">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（8）核对评标结果，对有《</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"http://www.caigou2003.com/" \t "_blank"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政府采购</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货物和服务招标投标管理办法》第六十四条规定情形的，应要求评标委员会复核或者书面说明理由，评标委员会拒绝的，应予记录并向本级财政部门报告；</w:t>
      </w:r>
    </w:p>
    <w:p w14:paraId="5D3B5431">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（9）评审工作完成后，按照规定向评审专家支付劳务报酬和异地评审差旅费，不得向评审专家以外的其他人员支付评审劳务报酬； </w:t>
      </w:r>
    </w:p>
    <w:p w14:paraId="0DDE3EF3">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（10）处理与评标有关的其他事项。</w:t>
      </w:r>
    </w:p>
    <w:p w14:paraId="6150C355">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采购人可以在评标前说明项目背景和采购需求，说明内容不得含有歧视性、倾向性意见，不得超出招标文件所述范围。其说明应当提交书面材料，并随采购文件一并存档。</w:t>
      </w:r>
    </w:p>
    <w:p w14:paraId="1C329B51">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2.评标委员会负责具体评标事务，并独立履行下列职责：</w:t>
      </w:r>
    </w:p>
    <w:p w14:paraId="0680ACBE">
      <w:pPr>
        <w:widowControl/>
        <w:spacing w:line="520" w:lineRule="exact"/>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（1）审查、评价投标文件是否符合招标文件的商务、技术等实质性要求；</w:t>
      </w:r>
    </w:p>
    <w:p w14:paraId="1FC0A18E">
      <w:pPr>
        <w:widowControl/>
        <w:spacing w:line="520" w:lineRule="exact"/>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（2）要求投标人对投标文件有关事项作出澄清或者说明；</w:t>
      </w:r>
    </w:p>
    <w:p w14:paraId="4C1C131A">
      <w:pPr>
        <w:widowControl/>
        <w:spacing w:line="520" w:lineRule="exact"/>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（3）对投标文件进行比较和评价；</w:t>
      </w:r>
    </w:p>
    <w:p w14:paraId="50BF43FC">
      <w:pPr>
        <w:widowControl/>
        <w:spacing w:line="520" w:lineRule="exact"/>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（4）确定中标候选人名单，以及根据采购人委托直接确定中标人；</w:t>
      </w:r>
    </w:p>
    <w:p w14:paraId="6AF6B6FA">
      <w:pPr>
        <w:widowControl/>
        <w:spacing w:line="520" w:lineRule="exact"/>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（5）向采购人、采购代理机构或有关部门报告评标中发现的违法行为。</w:t>
      </w:r>
    </w:p>
    <w:p w14:paraId="2ED1A13B">
      <w:pPr>
        <w:widowControl/>
        <w:spacing w:line="520" w:lineRule="exact"/>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（二十七）评标方法分为最低评标价法和综合评分法。</w:t>
      </w:r>
    </w:p>
    <w:p w14:paraId="39751338">
      <w:pPr>
        <w:widowControl/>
        <w:spacing w:line="520" w:lineRule="exact"/>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（二十八）评标</w:t>
      </w:r>
    </w:p>
    <w:p w14:paraId="3DED01E6">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1.评标工作程序：</w:t>
      </w:r>
    </w:p>
    <w:p w14:paraId="70170E91">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（1）投标文件初审。</w:t>
      </w:r>
    </w:p>
    <w:p w14:paraId="536B709F">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①资格性审查。</w:t>
      </w:r>
    </w:p>
    <w:p w14:paraId="4F28542F">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②符合性审查。</w:t>
      </w:r>
    </w:p>
    <w:p w14:paraId="3897672B">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（2）澄清有关问题。</w:t>
      </w:r>
    </w:p>
    <w:p w14:paraId="6EEE78D9">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（3）比较与评价。</w:t>
      </w:r>
    </w:p>
    <w:p w14:paraId="1B2A4FC6">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（4）推荐中标候选供应商名单。</w:t>
      </w:r>
    </w:p>
    <w:p w14:paraId="79B6965A">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（5）编写评审报告（评标报告）。</w:t>
      </w:r>
    </w:p>
    <w:p w14:paraId="6F03E72B">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2.在评标中，不得改变招标文件中规定的评标标准、方法和中标条件。评标委员会对投标文件响应性的判定，要基于投标文件本身的内容，而不得寻求外部的证据。</w:t>
      </w:r>
    </w:p>
    <w:p w14:paraId="750F7526">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3.采用</w:t>
      </w:r>
      <w:r>
        <w:rPr>
          <w:rFonts w:hint="eastAsia" w:ascii="宋体" w:hAnsi="宋体" w:eastAsia="宋体" w:cs="宋体"/>
          <w:b w:val="0"/>
          <w:bCs w:val="0"/>
          <w:sz w:val="24"/>
          <w:szCs w:val="24"/>
          <w:highlight w:val="none"/>
          <w:u w:val="single"/>
        </w:rPr>
        <w:fldChar w:fldCharType="begin"/>
      </w:r>
      <w:r>
        <w:rPr>
          <w:rFonts w:hint="eastAsia" w:ascii="宋体" w:hAnsi="宋体" w:eastAsia="宋体" w:cs="宋体"/>
          <w:b w:val="0"/>
          <w:bCs w:val="0"/>
          <w:sz w:val="24"/>
          <w:szCs w:val="24"/>
          <w:highlight w:val="none"/>
          <w:u w:val="single"/>
        </w:rPr>
        <w:instrText xml:space="preserve"> HYPERLINK "http://lilun.caigou2003.com/recijiedu/2365668.html" \t "_blank" </w:instrText>
      </w:r>
      <w:r>
        <w:rPr>
          <w:rFonts w:hint="eastAsia" w:ascii="宋体" w:hAnsi="宋体" w:eastAsia="宋体" w:cs="宋体"/>
          <w:b w:val="0"/>
          <w:bCs w:val="0"/>
          <w:sz w:val="24"/>
          <w:szCs w:val="24"/>
          <w:highlight w:val="none"/>
          <w:u w:val="single"/>
        </w:rPr>
        <w:fldChar w:fldCharType="separate"/>
      </w:r>
      <w:r>
        <w:rPr>
          <w:rFonts w:hint="eastAsia" w:ascii="宋体" w:hAnsi="宋体" w:eastAsia="宋体" w:cs="宋体"/>
          <w:b w:val="0"/>
          <w:bCs w:val="0"/>
          <w:sz w:val="24"/>
          <w:szCs w:val="24"/>
          <w:highlight w:val="none"/>
          <w:u w:val="single"/>
        </w:rPr>
        <w:t>最低评标价法</w:t>
      </w:r>
      <w:r>
        <w:rPr>
          <w:rFonts w:hint="eastAsia" w:ascii="宋体" w:hAnsi="宋体" w:eastAsia="宋体" w:cs="宋体"/>
          <w:b w:val="0"/>
          <w:bCs w:val="0"/>
          <w:sz w:val="24"/>
          <w:szCs w:val="24"/>
          <w:highlight w:val="none"/>
          <w:u w:val="single"/>
        </w:rPr>
        <w:fldChar w:fldCharType="end"/>
      </w:r>
      <w:r>
        <w:rPr>
          <w:rFonts w:hint="eastAsia" w:ascii="宋体" w:hAnsi="宋体" w:eastAsia="宋体" w:cs="宋体"/>
          <w:sz w:val="24"/>
          <w:szCs w:val="24"/>
          <w:highlight w:val="none"/>
        </w:rPr>
        <w:t>的采购项目，对提供相同品牌产品的不同投标人参加同一合同项下投标的，应以其中通过资格审查、符合性审查的，并且报价最低的参加评标；报价相同的，采取随机抽取方式确定，其他投标无效。</w:t>
      </w:r>
    </w:p>
    <w:p w14:paraId="4725BE5D">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采用</w:t>
      </w:r>
      <w:r>
        <w:rPr>
          <w:rFonts w:hint="eastAsia" w:ascii="宋体" w:hAnsi="宋体" w:eastAsia="宋体" w:cs="宋体"/>
          <w:sz w:val="24"/>
          <w:szCs w:val="24"/>
          <w:highlight w:val="none"/>
          <w:u w:val="single"/>
        </w:rPr>
        <w:fldChar w:fldCharType="begin"/>
      </w:r>
      <w:r>
        <w:rPr>
          <w:rFonts w:hint="eastAsia" w:ascii="宋体" w:hAnsi="宋体" w:eastAsia="宋体" w:cs="宋体"/>
          <w:sz w:val="24"/>
          <w:szCs w:val="24"/>
          <w:highlight w:val="none"/>
          <w:u w:val="single"/>
        </w:rPr>
        <w:instrText xml:space="preserve"> HYPERLINK "http://lilun.caigou2003.com/recijiedu/2365667.html" \t "_blank" </w:instrText>
      </w:r>
      <w:r>
        <w:rPr>
          <w:rFonts w:hint="eastAsia" w:ascii="宋体" w:hAnsi="宋体" w:eastAsia="宋体" w:cs="宋体"/>
          <w:sz w:val="24"/>
          <w:szCs w:val="24"/>
          <w:highlight w:val="none"/>
          <w:u w:val="single"/>
        </w:rPr>
        <w:fldChar w:fldCharType="separate"/>
      </w:r>
      <w:r>
        <w:rPr>
          <w:rFonts w:hint="eastAsia" w:ascii="宋体" w:hAnsi="宋体" w:eastAsia="宋体" w:cs="宋体"/>
          <w:sz w:val="24"/>
          <w:szCs w:val="24"/>
          <w:highlight w:val="none"/>
          <w:u w:val="single"/>
        </w:rPr>
        <w:t>综合评分法</w:t>
      </w:r>
      <w:r>
        <w:rPr>
          <w:rFonts w:hint="eastAsia" w:ascii="宋体" w:hAnsi="宋体" w:eastAsia="宋体" w:cs="宋体"/>
          <w:sz w:val="24"/>
          <w:szCs w:val="24"/>
          <w:highlight w:val="none"/>
          <w:u w:val="single"/>
        </w:rPr>
        <w:fldChar w:fldCharType="end"/>
      </w:r>
      <w:r>
        <w:rPr>
          <w:rFonts w:hint="eastAsia" w:ascii="宋体" w:hAnsi="宋体" w:eastAsia="宋体" w:cs="宋体"/>
          <w:sz w:val="24"/>
          <w:szCs w:val="24"/>
          <w:highlight w:val="none"/>
        </w:rPr>
        <w:t>的采购项目，对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采取随机抽取方式确定的，其他同品牌投标人不作为中标候选人。</w:t>
      </w:r>
    </w:p>
    <w:p w14:paraId="4F06592E">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非单一产品采购项目，多家投标人提供的核心产品品牌相同的，按前两款规定处理。</w:t>
      </w:r>
    </w:p>
    <w:p w14:paraId="57966A52">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（二十九）投标文件报价出现前后不一致的，按照下列规定修正：</w:t>
      </w:r>
    </w:p>
    <w:p w14:paraId="47E27966">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1.投标文件中开标一览表（报价表）内容与投标文件中相应内容不一致的，以开标一览表（报价表）为准；</w:t>
      </w:r>
    </w:p>
    <w:p w14:paraId="2FA5ED13">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2.大写金额和小写金额不一致的，以大写金额为准；</w:t>
      </w:r>
    </w:p>
    <w:p w14:paraId="718859AF">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3.单价金额小数点或者百分比有明显错位的，以开标一览表的总价为准，并修改单价；</w:t>
      </w:r>
    </w:p>
    <w:p w14:paraId="7AD50142">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4.总价金额与按单价合计金额不一致的，以单价金额计算结果为准。</w:t>
      </w:r>
    </w:p>
    <w:p w14:paraId="1CD5C79B">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同时出现两种以上不一致的，按照前款规定的顺序修正。将修正后的报价，形成投标人的澄清、说明或补正材料，经投标人确认后产生约束力。投标人不确认的，其投标无效。</w:t>
      </w:r>
    </w:p>
    <w:p w14:paraId="2BD8B782">
      <w:pPr>
        <w:widowControl/>
        <w:spacing w:line="520" w:lineRule="exact"/>
        <w:ind w:firstLine="560"/>
        <w:jc w:val="left"/>
        <w:rPr>
          <w:rFonts w:hint="eastAsia" w:ascii="宋体" w:hAnsi="宋体" w:eastAsia="宋体" w:cs="宋体"/>
          <w:i/>
          <w:sz w:val="24"/>
          <w:szCs w:val="24"/>
          <w:highlight w:val="none"/>
        </w:rPr>
      </w:pPr>
      <w:r>
        <w:rPr>
          <w:rFonts w:hint="eastAsia" w:ascii="宋体" w:hAnsi="宋体" w:eastAsia="宋体" w:cs="宋体"/>
          <w:sz w:val="24"/>
          <w:szCs w:val="24"/>
          <w:highlight w:val="none"/>
        </w:rPr>
        <w:t>评标中需要投标人对投标文件澄清或者说明的，应当通过“苏采云”系统交换数据电文。在评标期间，请投标人保持在线。</w:t>
      </w:r>
    </w:p>
    <w:p w14:paraId="61373440">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十）评标委员会认为投标人的报价明显低于其他通过符合性审查投标人的报价，有可能影响产品质量或者不能诚信履约的，评标委员会通过“苏采云”系统要求投标人作出必要的说明，并规定回复时间。投标人说明应当采用通过“苏采云”系统（使用“CA数字证书”,加盖电子签章）形式。投标人不能证明其报价合理性的，评标委员会应当将其作为无效投标处理。</w:t>
      </w:r>
    </w:p>
    <w:p w14:paraId="564C3E36">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（三十一）评标委员会成员对需要共同认定的事项存在争议的，应当按照少数服从多数的原则作出结论。持不同意见的评标委员会成员应当在评标报告上签署不同意见及理由，否则视为同意评标报告。</w:t>
      </w:r>
    </w:p>
    <w:p w14:paraId="6F3B5F21">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（三十二）废标条款：</w:t>
      </w:r>
    </w:p>
    <w:p w14:paraId="6063769D">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出现下列情形之一的，应予废标。</w:t>
      </w:r>
    </w:p>
    <w:p w14:paraId="4DB562C0">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1.符合专业条件的供应商或者对招标文件作实质响应的供应商不足三家的；</w:t>
      </w:r>
    </w:p>
    <w:p w14:paraId="3951F78E">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2.出现影响采购公正的违法、违规行为的；</w:t>
      </w:r>
    </w:p>
    <w:p w14:paraId="734738C2">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3.投标人的报价均超过了采购预算，采购人不能支付的；</w:t>
      </w:r>
    </w:p>
    <w:p w14:paraId="6C0F1E0B">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4.因重大变故，采购任务取消的。</w:t>
      </w:r>
    </w:p>
    <w:p w14:paraId="347533D9">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六、定标</w:t>
      </w:r>
    </w:p>
    <w:p w14:paraId="5B28878D">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（三十三）采购代理机构应当在评标结束后2个工作日内将评标报告送采购人。</w:t>
      </w:r>
    </w:p>
    <w:p w14:paraId="4448E54C">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（三十四）采购人应当自收到评标报告之日起5个工作日内，在评标报告确定的中标候选人名单中按顺序确定中标人。</w:t>
      </w:r>
    </w:p>
    <w:p w14:paraId="4A8F8A4A">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（三十五）签订合同前，中标人必须向采购人提交其投标文件中所有扫描件的原件，采购人核查无误后，签订合同。如中标人不能在采购人规定的时间内向采购人提供原件，将被采购人视为放弃中标资格。</w:t>
      </w:r>
    </w:p>
    <w:p w14:paraId="77C5449E">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七、政府采购合同</w:t>
      </w:r>
    </w:p>
    <w:p w14:paraId="62D1FEE8">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（三十六）签订政府采购合同（合同签订方式）：</w:t>
      </w:r>
    </w:p>
    <w:p w14:paraId="1D4D06A6">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1.采购人应当自中标通知书发出之日起30日内，按照招标文件和中标人投标文件的规定，与中标人签订书面合同。所签订的合同不得对招标文件确定的事项和中标人投标文件作实质性修改。</w:t>
      </w:r>
    </w:p>
    <w:p w14:paraId="5E35993B">
      <w:pPr>
        <w:widowControl/>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采购人不得向中标人提出任何不合理的要求作为签订合同的条件。</w:t>
      </w:r>
    </w:p>
    <w:p w14:paraId="5AC6F771">
      <w:pPr>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2.中标或者成交供应商拒绝与采购人签订合同的，采购人可以按照评审报告推荐的中标或者成交候选人名单排序，确定下一个候选人为中标或者成交供应商，也可以重新开展政府采购活动。</w:t>
      </w:r>
    </w:p>
    <w:p w14:paraId="49FF9D8A">
      <w:pPr>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中标人无正当理由拒签合同的，或在签订书面合同时向招标人提出修改合同或者附加条件，招标人取消其中标资格，其投标保证金(如有)不予退还:给招标人造成的损失超过投标保证金(如有)数额的，中标人还应当对超过部分予以赔偿。该损失包括但不限于重新招标费用、成交价格高于本次招标价格部分、实现赔偿的诉讼费、律师费等费用。对依法必须进行招标的项目的中标人，由有关行政监督部门责令改正。对依法必须进行招标的项目的中标人，由有关行政监督部门责令改正。</w:t>
      </w:r>
    </w:p>
    <w:p w14:paraId="72E5CECE">
      <w:pPr>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（三十七）采购人与中标人应当根据合同的约定依法履行合同义务。政府采购合同的履行、违约责任和解决争议的方法等，按《中华人民共和国合同法》相关条款执行。</w:t>
      </w:r>
    </w:p>
    <w:p w14:paraId="1BC5EC0F">
      <w:pPr>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（三十八）履约保证金：</w:t>
      </w:r>
    </w:p>
    <w:p w14:paraId="67EE37BE">
      <w:pPr>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1.中标人应在签订采购合同前，向采购人提交本文件第三章《投标资料表》中规定金额的履约保证金。</w:t>
      </w:r>
    </w:p>
    <w:p w14:paraId="2EF93856">
      <w:pPr>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2.如果中标人没有遵守本章（三十八）1 或本章（三十九） 的规定，采购代理机构有权取消该中标决定。在此情况下，采购人可以与排位在中标人之后第一位的中标候选人签订政府采购合同，以此类推。</w:t>
      </w:r>
    </w:p>
    <w:p w14:paraId="1AAB477B">
      <w:pPr>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3.履约保证金退还：待服务期满凭收款收据办理履约保证金退付手续。履约保证金在采购人处存放期间，不计利息。</w:t>
      </w:r>
    </w:p>
    <w:p w14:paraId="44671986">
      <w:pPr>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（三十九）腐败和欺诈行为：</w:t>
      </w:r>
    </w:p>
    <w:p w14:paraId="73F77A40">
      <w:pPr>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1.采购代理机构、采购人、投标人等参与招投标的各方，均应在招标、采购、合同执行等过程中保持廉洁和最高的道德水准。</w:t>
      </w:r>
    </w:p>
    <w:p w14:paraId="0BA27531">
      <w:pPr>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（1）腐败和欺诈行为的含义：</w:t>
      </w:r>
    </w:p>
    <w:p w14:paraId="4B69C9A1">
      <w:pPr>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①“腐败行为”系指在招标、采购和合同执行等过程中，为了谋求私利，影响相关人员提供、给予、接受或索取有价物品，并导致损害买方、卖方、采购代理机构和他人利益的行为。</w:t>
      </w:r>
    </w:p>
    <w:p w14:paraId="0115F8D5">
      <w:pPr>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②“欺诈行为”系指为了影响招标、采购和合同执行等过程，隐瞒事实真象，给买方、卖方、采购代理机构及他人造成损害的行为，其中包括投标人之间的串通行为。</w:t>
      </w:r>
    </w:p>
    <w:p w14:paraId="31E1549A">
      <w:pPr>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（2）如果被推荐的中标人有腐败和欺诈行为，将取消其中标资格。</w:t>
      </w:r>
    </w:p>
    <w:p w14:paraId="08378E3B">
      <w:pPr>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（3）如果投标人在任何时候，被法院及政府有关管理部门认定为有腐败和欺诈行为，采购代理机构有权拒绝其投标、取消其中标资格和撤消其已签署的合同。</w:t>
      </w:r>
    </w:p>
    <w:p w14:paraId="36296C19">
      <w:pPr>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八、询问和质疑</w:t>
      </w:r>
    </w:p>
    <w:p w14:paraId="2AF74D20">
      <w:pPr>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（四十）询问和质疑</w:t>
      </w:r>
    </w:p>
    <w:p w14:paraId="24B35EB5">
      <w:pPr>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14:paraId="28D25CE2">
      <w:pPr>
        <w:spacing w:line="520" w:lineRule="exact"/>
        <w:ind w:firstLine="56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九、电子招标投标交易平台</w:t>
      </w:r>
    </w:p>
    <w:p w14:paraId="06FC2A0A">
      <w:pPr>
        <w:spacing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（四十一）电子招标投标交易平台（即“苏采云”系统，网址：</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"http://jszfcg.jsczt.cn/" \o "http://jszfcg.jsczt.cn/"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http://jszfcg.jsczt.cn/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）相关要求是本招标文件的组成部分。</w:t>
      </w:r>
    </w:p>
    <w:p w14:paraId="04FEE6AA">
      <w:pPr>
        <w:spacing w:line="520" w:lineRule="exact"/>
        <w:ind w:firstLine="480" w:firstLineChars="200"/>
        <w:jc w:val="center"/>
        <w:rPr>
          <w:rFonts w:hint="eastAsia" w:ascii="宋体" w:hAnsi="宋体" w:eastAsia="宋体" w:cs="宋体"/>
          <w:sz w:val="24"/>
          <w:szCs w:val="24"/>
          <w:highlight w:val="none"/>
        </w:rPr>
      </w:pPr>
    </w:p>
    <w:p w14:paraId="5FA546AB">
      <w:pPr>
        <w:spacing w:line="520" w:lineRule="exact"/>
        <w:ind w:firstLine="600" w:firstLineChars="200"/>
        <w:jc w:val="center"/>
        <w:rPr>
          <w:rFonts w:hint="eastAsia" w:ascii="宋体" w:hAnsi="宋体" w:eastAsia="宋体" w:cs="宋体"/>
          <w:highlight w:val="none"/>
        </w:rPr>
      </w:pPr>
      <w:r>
        <w:rPr>
          <w:rFonts w:hint="eastAsia" w:ascii="宋体" w:hAnsi="宋体" w:eastAsia="宋体" w:cs="宋体"/>
          <w:sz w:val="30"/>
          <w:szCs w:val="30"/>
          <w:highlight w:val="none"/>
        </w:rPr>
        <w:br w:type="page" w:clear="all"/>
      </w:r>
      <w:r>
        <w:rPr>
          <w:rFonts w:hint="eastAsia" w:ascii="宋体" w:hAnsi="宋体" w:eastAsia="宋体" w:cs="宋体"/>
          <w:b/>
          <w:bCs/>
          <w:sz w:val="32"/>
          <w:szCs w:val="40"/>
          <w:highlight w:val="none"/>
        </w:rPr>
        <w:t>第三章  投标资料表</w:t>
      </w:r>
      <w:bookmarkEnd w:id="6"/>
      <w:bookmarkEnd w:id="7"/>
    </w:p>
    <w:p w14:paraId="277CC39A">
      <w:pPr>
        <w:spacing w:line="360" w:lineRule="exact"/>
        <w:ind w:firstLine="600"/>
        <w:jc w:val="center"/>
        <w:rPr>
          <w:rFonts w:hint="eastAsia" w:ascii="宋体" w:hAnsi="宋体" w:eastAsia="宋体" w:cs="宋体"/>
          <w:sz w:val="30"/>
          <w:szCs w:val="30"/>
          <w:highlight w:val="none"/>
        </w:rPr>
      </w:pPr>
    </w:p>
    <w:p w14:paraId="54719E62">
      <w:pPr>
        <w:pStyle w:val="235"/>
        <w:spacing w:line="52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该资料表的条款项号是与《投标人须知》的条款项号相对应的，若有增加的条款，是对《投标人须知》的补充、修改和完善，如果因此而造成矛盾时，应以本资料表为准。</w:t>
      </w:r>
    </w:p>
    <w:p w14:paraId="65B67CEF">
      <w:pPr>
        <w:spacing w:line="240" w:lineRule="exact"/>
        <w:rPr>
          <w:rFonts w:hint="eastAsia" w:ascii="宋体" w:hAnsi="宋体" w:eastAsia="宋体" w:cs="宋体"/>
          <w:highlight w:val="none"/>
        </w:rPr>
      </w:pPr>
    </w:p>
    <w:tbl>
      <w:tblPr>
        <w:tblStyle w:val="43"/>
        <w:tblW w:w="0" w:type="auto"/>
        <w:tblInd w:w="-284"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1702"/>
        <w:gridCol w:w="8392"/>
      </w:tblGrid>
      <w:tr w14:paraId="3B55FD88">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4E722BFA">
            <w:pPr>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条款项号</w:t>
            </w:r>
          </w:p>
        </w:tc>
        <w:tc>
          <w:tcPr>
            <w:tcW w:w="8392" w:type="dxa"/>
            <w:noWrap w:val="0"/>
            <w:vAlign w:val="top"/>
          </w:tcPr>
          <w:p w14:paraId="7ACD4806">
            <w:pPr>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内    容</w:t>
            </w:r>
          </w:p>
        </w:tc>
      </w:tr>
      <w:tr w14:paraId="56046754">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288D7F46">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w:t>
            </w:r>
          </w:p>
        </w:tc>
        <w:tc>
          <w:tcPr>
            <w:tcW w:w="8392" w:type="dxa"/>
            <w:noWrap w:val="0"/>
            <w:vAlign w:val="top"/>
          </w:tcPr>
          <w:p w14:paraId="2DCDE576">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总则</w:t>
            </w:r>
          </w:p>
        </w:tc>
      </w:tr>
      <w:tr w14:paraId="5202C8F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1D40AD5F">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w:t>
            </w:r>
          </w:p>
        </w:tc>
        <w:tc>
          <w:tcPr>
            <w:tcW w:w="8392" w:type="dxa"/>
            <w:noWrap w:val="0"/>
            <w:vAlign w:val="top"/>
          </w:tcPr>
          <w:p w14:paraId="1E18E475">
            <w:pPr>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本项目采购人：</w:t>
            </w:r>
            <w:r>
              <w:rPr>
                <w:rFonts w:hint="eastAsia" w:ascii="宋体" w:hAnsi="宋体" w:eastAsia="宋体" w:cs="宋体"/>
                <w:sz w:val="24"/>
                <w:szCs w:val="24"/>
                <w:highlight w:val="none"/>
                <w:lang w:eastAsia="zh-CN"/>
              </w:rPr>
              <w:t>邳州市农业农村局</w:t>
            </w:r>
          </w:p>
        </w:tc>
      </w:tr>
      <w:tr w14:paraId="2F04C0D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3B189DDF">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8392" w:type="dxa"/>
            <w:noWrap w:val="0"/>
            <w:vAlign w:val="top"/>
          </w:tcPr>
          <w:p w14:paraId="51CB7B9D">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本次采购采用的政府采购方式：公开招标</w:t>
            </w:r>
          </w:p>
        </w:tc>
      </w:tr>
      <w:tr w14:paraId="670092A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2ADA73A0">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(四)</w:t>
            </w:r>
          </w:p>
        </w:tc>
        <w:tc>
          <w:tcPr>
            <w:tcW w:w="8392" w:type="dxa"/>
            <w:noWrap w:val="0"/>
            <w:vAlign w:val="top"/>
          </w:tcPr>
          <w:p w14:paraId="21FC473C">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采购人确定的采购项目属性：货物</w:t>
            </w:r>
          </w:p>
        </w:tc>
      </w:tr>
      <w:tr w14:paraId="6B31721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1CCF2BEC">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(五)</w:t>
            </w:r>
          </w:p>
        </w:tc>
        <w:tc>
          <w:tcPr>
            <w:tcW w:w="8392" w:type="dxa"/>
            <w:noWrap w:val="0"/>
            <w:vAlign w:val="top"/>
          </w:tcPr>
          <w:p w14:paraId="0219AC55">
            <w:pPr>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本项目采购代理机构：</w:t>
            </w:r>
            <w:r>
              <w:rPr>
                <w:rFonts w:hint="eastAsia" w:ascii="宋体" w:hAnsi="宋体" w:eastAsia="宋体" w:cs="宋体"/>
                <w:sz w:val="24"/>
                <w:szCs w:val="24"/>
                <w:highlight w:val="none"/>
                <w:lang w:eastAsia="zh-CN"/>
              </w:rPr>
              <w:t>江苏大彭工程项目管理咨询有限公司</w:t>
            </w:r>
          </w:p>
        </w:tc>
      </w:tr>
      <w:tr w14:paraId="77A9492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7D285DB7">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w:t>
            </w:r>
          </w:p>
        </w:tc>
        <w:tc>
          <w:tcPr>
            <w:tcW w:w="8392" w:type="dxa"/>
            <w:noWrap w:val="0"/>
            <w:vAlign w:val="top"/>
          </w:tcPr>
          <w:p w14:paraId="2AAF2C7E">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投标人的资格条件：</w:t>
            </w:r>
          </w:p>
          <w:p w14:paraId="46E7DAD6">
            <w:pPr>
              <w:spacing w:line="400" w:lineRule="exac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一、符合《中华人民共和国政府采购法》第二十二条的规定。</w:t>
            </w:r>
          </w:p>
          <w:p w14:paraId="3DDB7FE8">
            <w:pPr>
              <w:spacing w:line="400" w:lineRule="exac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二、此项目属于专门面向中小微企业采购的项目，供应商所提供的货物全部由符合政策要求的中小企业制造，供应商提供的货物的制造商应全部为中小微企业、监狱企业、残疾人福利性单位。</w:t>
            </w:r>
          </w:p>
          <w:p w14:paraId="758439CB">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三、同时明确相关事项如下：</w:t>
            </w:r>
          </w:p>
          <w:p w14:paraId="419C453F">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1.本项目不接受联合体参与采购活动。</w:t>
            </w:r>
          </w:p>
          <w:p w14:paraId="25592AB6">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2.单位负责人为同一人或者存在直接控股、管理关系的不同供应商，不得参加同一合同项下的政府采购活动。</w:t>
            </w:r>
          </w:p>
          <w:p w14:paraId="2BEBCA54">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3.为本采购项目提供整体设计、规范编制或者项目管理、监理、检测等服务的供应商，不得再参加本采购项目的采购活动。</w:t>
            </w:r>
          </w:p>
          <w:p w14:paraId="74840D97">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四、查询及使用供应商信用记录：</w:t>
            </w:r>
          </w:p>
          <w:p w14:paraId="7323E5AF">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(一)由采购人查询信用信息。</w:t>
            </w:r>
          </w:p>
          <w:p w14:paraId="5B05FAEE">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(二)查询渠道包括：</w:t>
            </w:r>
          </w:p>
          <w:p w14:paraId="612101AF">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1.“信用中国”网（</w:t>
            </w: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HYPERLINK "http://www.creditchina.gov.cn/"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www.creditchina.gov.cn</w:t>
            </w:r>
            <w:r>
              <w:rPr>
                <w:rFonts w:hint="eastAsia" w:ascii="宋体" w:hAnsi="宋体" w:eastAsia="宋体" w:cs="宋体"/>
                <w:color w:val="000000"/>
                <w:sz w:val="24"/>
                <w:szCs w:val="24"/>
                <w:highlight w:val="none"/>
              </w:rPr>
              <w:fldChar w:fldCharType="end"/>
            </w:r>
            <w:r>
              <w:rPr>
                <w:rFonts w:hint="eastAsia" w:ascii="宋体" w:hAnsi="宋体" w:eastAsia="宋体" w:cs="宋体"/>
                <w:color w:val="000000"/>
                <w:sz w:val="24"/>
                <w:szCs w:val="24"/>
                <w:highlight w:val="none"/>
              </w:rPr>
              <w:t>）；</w:t>
            </w:r>
          </w:p>
          <w:p w14:paraId="540A3881">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2.中国政府采购网（</w:t>
            </w: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HYPERLINK "http://www.ccgp.gov.cn/"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www.ccgp.gov.cn</w:t>
            </w:r>
            <w:r>
              <w:rPr>
                <w:rFonts w:hint="eastAsia" w:ascii="宋体" w:hAnsi="宋体" w:eastAsia="宋体" w:cs="宋体"/>
                <w:color w:val="000000"/>
                <w:sz w:val="24"/>
                <w:szCs w:val="24"/>
                <w:highlight w:val="none"/>
              </w:rPr>
              <w:fldChar w:fldCharType="end"/>
            </w:r>
            <w:r>
              <w:rPr>
                <w:rFonts w:hint="eastAsia" w:ascii="宋体" w:hAnsi="宋体" w:eastAsia="宋体" w:cs="宋体"/>
                <w:color w:val="000000"/>
                <w:sz w:val="24"/>
                <w:szCs w:val="24"/>
                <w:highlight w:val="none"/>
              </w:rPr>
              <w:t>）；</w:t>
            </w:r>
          </w:p>
          <w:p w14:paraId="26BC4023">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3.“信用江苏”网（www.jscredit.gov.cn）；</w:t>
            </w:r>
          </w:p>
          <w:p w14:paraId="256BA49B">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4.“信用中国（江苏徐州）”网（</w:t>
            </w: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HYPERLINK "http://www.xuzhoucredit.gov.cn/"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http://www.xuzhoucredit.gov.cn</w:t>
            </w:r>
            <w:r>
              <w:rPr>
                <w:rFonts w:hint="eastAsia" w:ascii="宋体" w:hAnsi="宋体" w:eastAsia="宋体" w:cs="宋体"/>
                <w:color w:val="000000"/>
                <w:sz w:val="24"/>
                <w:szCs w:val="24"/>
                <w:highlight w:val="none"/>
              </w:rPr>
              <w:fldChar w:fldCharType="end"/>
            </w:r>
            <w:r>
              <w:rPr>
                <w:rFonts w:hint="eastAsia" w:ascii="宋体" w:hAnsi="宋体" w:eastAsia="宋体" w:cs="宋体"/>
                <w:color w:val="000000"/>
                <w:sz w:val="24"/>
                <w:szCs w:val="24"/>
                <w:highlight w:val="none"/>
              </w:rPr>
              <w:t>）；</w:t>
            </w:r>
          </w:p>
          <w:p w14:paraId="049B60C6">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(三)截止时点（查询环节）：开标后资格审查结束前。</w:t>
            </w:r>
          </w:p>
          <w:p w14:paraId="13998055">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(四)信用信息查询记录和证据留存的具体方式：网页截屏打印，与其他采购文件一并保存。</w:t>
            </w:r>
          </w:p>
          <w:p w14:paraId="59A837A7">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(五)信用信息的使用规则：</w:t>
            </w:r>
          </w:p>
          <w:p w14:paraId="16EFF6FD">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tc>
      </w:tr>
      <w:tr w14:paraId="66ED284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44B16E43">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(七)</w:t>
            </w:r>
          </w:p>
        </w:tc>
        <w:tc>
          <w:tcPr>
            <w:tcW w:w="8392" w:type="dxa"/>
            <w:noWrap w:val="0"/>
            <w:vAlign w:val="top"/>
          </w:tcPr>
          <w:p w14:paraId="2D93BB32">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招标代理服务费由中标人支付，标准</w:t>
            </w:r>
            <w:r>
              <w:rPr>
                <w:rFonts w:hint="eastAsia" w:ascii="宋体" w:hAnsi="宋体" w:eastAsia="宋体" w:cs="宋体"/>
                <w:sz w:val="24"/>
                <w:szCs w:val="24"/>
                <w:highlight w:val="none"/>
                <w:lang w:val="en-US" w:eastAsia="zh-CN"/>
              </w:rPr>
              <w:t>见</w:t>
            </w:r>
            <w:r>
              <w:rPr>
                <w:rFonts w:hint="eastAsia" w:ascii="宋体" w:hAnsi="宋体" w:eastAsia="宋体" w:cs="宋体"/>
                <w:sz w:val="24"/>
                <w:szCs w:val="24"/>
                <w:highlight w:val="none"/>
              </w:rPr>
              <w:t>《招标代理服务收费标准》（见附件）。</w:t>
            </w:r>
          </w:p>
        </w:tc>
      </w:tr>
      <w:tr w14:paraId="281962B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4252896F">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8392" w:type="dxa"/>
            <w:noWrap w:val="0"/>
            <w:vAlign w:val="top"/>
          </w:tcPr>
          <w:p w14:paraId="77881D56">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招标</w:t>
            </w:r>
          </w:p>
        </w:tc>
      </w:tr>
      <w:tr w14:paraId="01C27D78">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34241098">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(九)1</w:t>
            </w:r>
          </w:p>
        </w:tc>
        <w:tc>
          <w:tcPr>
            <w:tcW w:w="8392" w:type="dxa"/>
            <w:noWrap w:val="0"/>
            <w:vAlign w:val="top"/>
          </w:tcPr>
          <w:p w14:paraId="5D35196F">
            <w:pPr>
              <w:spacing w:line="400" w:lineRule="exact"/>
              <w:rPr>
                <w:rFonts w:hint="eastAsia" w:ascii="宋体" w:hAnsi="宋体" w:eastAsia="宋体" w:cs="宋体"/>
                <w:bCs/>
                <w:sz w:val="24"/>
                <w:szCs w:val="24"/>
                <w:highlight w:val="none"/>
              </w:rPr>
            </w:pPr>
            <w:r>
              <w:rPr>
                <w:rFonts w:hint="eastAsia" w:ascii="宋体" w:hAnsi="宋体" w:eastAsia="宋体" w:cs="宋体"/>
                <w:sz w:val="24"/>
                <w:szCs w:val="24"/>
                <w:highlight w:val="none"/>
              </w:rPr>
              <w:t>对招标文件进行澄清或者修改的，通过“苏采云”系统及徐州政府采购网公告澄清或者修改的内容。澄清或者修改的内容以所发布的本项目的“更正（澄清）公告”的形式通知所有获取招标文件的潜在投标人。发布本项目的“更正（澄清）公告”后采购代理机构已尽通知义务。敬请各潜在投标人关注本项目的“更正（澄清）公告”，并通过“苏采云”系统重新下载更正（澄清）后的采购文件（后缀名为“.kedt”），离线编制投标文件，否则，将自行承担相应的风险。</w:t>
            </w:r>
          </w:p>
        </w:tc>
      </w:tr>
      <w:tr w14:paraId="3484B4BE">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064AE0CC">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(九)2</w:t>
            </w:r>
          </w:p>
        </w:tc>
        <w:tc>
          <w:tcPr>
            <w:tcW w:w="8392" w:type="dxa"/>
            <w:noWrap w:val="0"/>
            <w:vAlign w:val="top"/>
          </w:tcPr>
          <w:p w14:paraId="16D68244">
            <w:pPr>
              <w:tabs>
                <w:tab w:val="left" w:pos="5760"/>
              </w:tabs>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不安排现场勘察。</w:t>
            </w:r>
          </w:p>
        </w:tc>
      </w:tr>
      <w:tr w14:paraId="5FB4EA7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26773A2E">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(九)3</w:t>
            </w:r>
          </w:p>
        </w:tc>
        <w:tc>
          <w:tcPr>
            <w:tcW w:w="8392" w:type="dxa"/>
            <w:noWrap w:val="0"/>
            <w:vAlign w:val="top"/>
          </w:tcPr>
          <w:p w14:paraId="5F378D60">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不安排开标前答疑会。</w:t>
            </w:r>
          </w:p>
        </w:tc>
      </w:tr>
      <w:tr w14:paraId="6C93287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308AF3D9">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三</w:t>
            </w:r>
          </w:p>
        </w:tc>
        <w:tc>
          <w:tcPr>
            <w:tcW w:w="8392" w:type="dxa"/>
            <w:noWrap w:val="0"/>
            <w:vAlign w:val="top"/>
          </w:tcPr>
          <w:p w14:paraId="3E716AB4">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w:t>
            </w:r>
          </w:p>
        </w:tc>
      </w:tr>
      <w:tr w14:paraId="594D8F9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482" w:hRule="atLeast"/>
        </w:trPr>
        <w:tc>
          <w:tcPr>
            <w:tcW w:w="1702" w:type="dxa"/>
            <w:noWrap w:val="0"/>
            <w:vAlign w:val="top"/>
          </w:tcPr>
          <w:p w14:paraId="5E1BD457">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(十一)</w:t>
            </w:r>
          </w:p>
        </w:tc>
        <w:tc>
          <w:tcPr>
            <w:tcW w:w="8392" w:type="dxa"/>
            <w:noWrap w:val="0"/>
            <w:vAlign w:val="top"/>
          </w:tcPr>
          <w:p w14:paraId="7B3203BE">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投标文件的语言为中文</w:t>
            </w:r>
          </w:p>
        </w:tc>
      </w:tr>
      <w:tr w14:paraId="12AECDE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3760762E">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(十二)1</w:t>
            </w:r>
          </w:p>
          <w:p w14:paraId="02AC8FC2">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(十二)2</w:t>
            </w:r>
          </w:p>
        </w:tc>
        <w:tc>
          <w:tcPr>
            <w:tcW w:w="8392" w:type="dxa"/>
            <w:noWrap w:val="0"/>
            <w:vAlign w:val="top"/>
          </w:tcPr>
          <w:p w14:paraId="0548C43C">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投标文件编制要求：</w:t>
            </w:r>
          </w:p>
          <w:p w14:paraId="58A3B633">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请按照以下要求（包括但不限于以下要求）制作：</w:t>
            </w:r>
          </w:p>
          <w:p w14:paraId="46914B7F">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一、基本目录</w:t>
            </w:r>
          </w:p>
          <w:p w14:paraId="07FB8CE1">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1.《开标一览表》（加盖电子签章，政府采购客户端工具输入报价自动生成）；</w:t>
            </w:r>
          </w:p>
          <w:p w14:paraId="66CEE47D">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rPr>
              <w:t>.《授权委托书》</w:t>
            </w:r>
            <w:r>
              <w:rPr>
                <w:rFonts w:hint="eastAsia" w:ascii="宋体" w:hAnsi="宋体" w:eastAsia="宋体" w:cs="宋体"/>
                <w:sz w:val="24"/>
                <w:szCs w:val="24"/>
                <w:highlight w:val="none"/>
              </w:rPr>
              <w:t>（提供原件的扫描件，格式见招标文件第七章《投标文件相关格式》）；</w:t>
            </w:r>
          </w:p>
          <w:p w14:paraId="42CC9DFA">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3.所投产品的环境标志产品认证证书原件的扫描件（如有）。</w:t>
            </w:r>
          </w:p>
          <w:p w14:paraId="6427C259">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77814478">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（1）所投产品属于《环境标志产品政府采购品目清单》（由财政部 生态环境部印发）范围的，投标文件中提供（如有）所投产品的国家确定的认证机构出具的、处于有效期之内（即“开标时间”当天在有效期之内）的环境标志产品认证证书原件的扫描件。</w:t>
            </w:r>
          </w:p>
          <w:p w14:paraId="5817A5FB">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（2）环境标志产品认证证书是否符合要求，采购人评标时查询中国政府采购网（www.ccgp.gov.cn）相关内容后确定。</w:t>
            </w:r>
          </w:p>
          <w:p w14:paraId="6F64A6D7">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4.所投产品的节能产品认证证书原件的扫描件（如有）。</w:t>
            </w:r>
          </w:p>
          <w:p w14:paraId="51C8EF14">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4FE5F90F">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所投产品属于《节能产品政府采购品目清单》（由财政部发展改革委印发）范围的，投标文件中提供（如有）所投产品的国家确定的认证机构出具的、处于有效期之内（即“开标时间”当天在有效期之内）的节能产品认证证书原件的扫描件。</w:t>
            </w:r>
          </w:p>
          <w:p w14:paraId="4BE4885B">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（2）节能产品认证证书是否符合要求，采购人评标时查询中国政府采购网（www.ccgp.gov.cn）相关内容后确定。</w:t>
            </w:r>
          </w:p>
          <w:p w14:paraId="6772E38D">
            <w:pPr>
              <w:spacing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5.投标人认为需要提供的其他资料的扫描件（如有）。</w:t>
            </w:r>
          </w:p>
          <w:p w14:paraId="55CE57DE">
            <w:pPr>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二、资格条件（1-6必须提供，否则投标无效）</w:t>
            </w:r>
          </w:p>
          <w:p w14:paraId="0C47DED4">
            <w:pPr>
              <w:widowControl/>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1.投标人合法有效的法人或者其他组织的营业执照等证明文件，自然人的身份证明，以上证明文件提供原件的扫描件</w:t>
            </w:r>
            <w:r>
              <w:rPr>
                <w:rFonts w:hint="eastAsia" w:ascii="宋体" w:hAnsi="宋体" w:eastAsia="宋体" w:cs="宋体"/>
                <w:sz w:val="24"/>
                <w:szCs w:val="24"/>
                <w:highlight w:val="none"/>
                <w:lang w:eastAsia="zh-CN"/>
              </w:rPr>
              <w:t>；</w:t>
            </w:r>
          </w:p>
          <w:p w14:paraId="656890C7">
            <w:pPr>
              <w:widowControl/>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财务状况报告（即提供投标人的本项目开标时间前6个月内任何1月（不含“首次响应文件提交的截止时间”当月）的资产负债表及利润表扫描件各1份；或提供投标人上年度经审计的财务报告扫描件一份；或投标人的本项目开标时间前6个月内银行出具的资信证明扫描件一份）</w:t>
            </w:r>
            <w:r>
              <w:rPr>
                <w:rFonts w:hint="eastAsia" w:ascii="宋体" w:hAnsi="宋体" w:eastAsia="宋体" w:cs="宋体"/>
                <w:sz w:val="24"/>
                <w:szCs w:val="24"/>
                <w:highlight w:val="none"/>
                <w:lang w:eastAsia="zh-CN"/>
              </w:rPr>
              <w:t>；</w:t>
            </w:r>
          </w:p>
          <w:p w14:paraId="6DDD2A85">
            <w:pPr>
              <w:widowControl/>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3.投标人依法缴纳税收和社会保障资金的记录：</w:t>
            </w:r>
          </w:p>
          <w:p w14:paraId="3FF7E994">
            <w:pPr>
              <w:widowControl/>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的本项目开标时间前6个月内任何1个月的依法缴纳税收扫描件和社会保障资金扫描件各一份的相关材料（依法免税或不需要缴纳社会保障资金的供应商,提供相应文件扫描件证明其依法免税或不需要缴纳社会保障资金)；</w:t>
            </w:r>
          </w:p>
          <w:p w14:paraId="12F6664E">
            <w:pPr>
              <w:widowControl/>
              <w:numPr>
                <w:ilvl w:val="0"/>
                <w:numId w:val="0"/>
              </w:numPr>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具备履行合同所必需的设备和专业技术能力的证明材料</w:t>
            </w:r>
            <w:r>
              <w:rPr>
                <w:rFonts w:hint="eastAsia" w:ascii="宋体" w:hAnsi="宋体" w:eastAsia="宋体" w:cs="宋体"/>
                <w:sz w:val="24"/>
                <w:szCs w:val="24"/>
                <w:highlight w:val="none"/>
                <w:lang w:eastAsia="zh-CN"/>
              </w:rPr>
              <w:t>。</w:t>
            </w:r>
          </w:p>
          <w:p w14:paraId="15931011">
            <w:pPr>
              <w:widowControl/>
              <w:numPr>
                <w:ilvl w:val="0"/>
                <w:numId w:val="0"/>
              </w:numPr>
              <w:spacing w:line="400" w:lineRule="exac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投标文件中提供《具备履行合同所必需的设备和专业技术能力的书面声明（附证明材料原件的扫描件）》（加盖电子签章，格式见招标文件第七章《投标文件相关格式》）。</w:t>
            </w:r>
          </w:p>
          <w:p w14:paraId="359FC848">
            <w:pPr>
              <w:widowControl/>
              <w:spacing w:line="400" w:lineRule="exac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5.投标人参加政府采购活动前3年内在经营活动中没有重大违法记录的书面声明（加盖电子签章，格式见招标文件第七章《投标文件相关格式》）</w:t>
            </w:r>
          </w:p>
          <w:p w14:paraId="448028A6">
            <w:pPr>
              <w:spacing w:line="400" w:lineRule="exac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.提供的货物全部由符合政策要求的中小企业制造，提供《中小企业声明函》（填写完整，加盖电子签章，格式见招标文件第七章《投标文件相关格式》,如不填写完整，视为无效）。</w:t>
            </w:r>
          </w:p>
          <w:p w14:paraId="75C862FE">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注：具体以《政府采购促进中小企业发展管理办法》（财库[2020]46号）和《关于印发中小企业划型标准规定的通知》（工信部联企业[2011]300号）的规定为准。</w:t>
            </w:r>
          </w:p>
          <w:p w14:paraId="7F0C88E8">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注：监狱企业和残疾人福利性单位等同于小微企业。</w:t>
            </w:r>
          </w:p>
          <w:p w14:paraId="7BB7F766">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投标人为监狱企业的，提供省级以上监狱管理局、戒毒管理局（含新疆生产建设兵团）出具的属于监狱企业的证明文件原件的扫描件。</w:t>
            </w:r>
          </w:p>
          <w:p w14:paraId="76F25226">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具体以《财政部 司法部关于政府采购支持监狱企业发展有关问题的通知》（财库〔2014〕68号）的规定为准。</w:t>
            </w:r>
          </w:p>
          <w:p w14:paraId="7003E4ED">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投标人为享受政府采购支持政策的残疾人福利性单位的，提供《残疾人福利性单位声明函》（加盖电子签章，格式见招标文件第七章《投标文件相关格式》）。</w:t>
            </w:r>
          </w:p>
          <w:p w14:paraId="3EF59EEF">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享受政府采购支持政策的残疾人福利性单位应当同时满足以下条件：</w:t>
            </w:r>
          </w:p>
          <w:p w14:paraId="0E7243DA">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①安置的残疾人占本单位在职职工人数的比例不低于25%（含25%），并且安置的残疾人人数不少于10人（含10人）；</w:t>
            </w:r>
          </w:p>
          <w:p w14:paraId="2BAF8B02">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②依法与安置的每位残疾人签订了一年以上（含一年）的劳动合同或服务协议；</w:t>
            </w:r>
          </w:p>
          <w:p w14:paraId="19B7BDB8">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③为安置的每位残疾人按月足额缴纳了基本养老保险、基本医疗保险、失业保险、工伤保险和生育保险等社会保险费；</w:t>
            </w:r>
          </w:p>
          <w:p w14:paraId="7D50425D">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④通过银行等金融机构向安置的每位残疾人，按月支付</w:t>
            </w:r>
            <w:r>
              <w:rPr>
                <w:rFonts w:hint="eastAsia" w:ascii="宋体" w:hAnsi="宋体" w:eastAsia="宋体" w:cs="宋体"/>
                <w:sz w:val="24"/>
                <w:szCs w:val="24"/>
                <w:highlight w:val="none"/>
              </w:rPr>
              <w:t>了不低于单位所在区县适用的经省级人民政府批准的月最低工资标准的工资；</w:t>
            </w:r>
          </w:p>
          <w:p w14:paraId="5D5560DE">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⑤提供本单位制造的货物、承担的工程或者服务（以下简称产品），或者提供其他残疾人福利性单位制造的货物（不包括使用非残疾人福利性单位注册商标的货物）。</w:t>
            </w:r>
          </w:p>
          <w:p w14:paraId="13D61022">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0912955">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具体以《三部门联合发布关于促进残疾人就业政府采购政策的通知》（财库〔2017〕141号）规定为准。</w:t>
            </w:r>
          </w:p>
          <w:p w14:paraId="0B62D4EA">
            <w:pPr>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三、符合条件（必须提供，否则投标无效）</w:t>
            </w:r>
          </w:p>
          <w:p w14:paraId="10166FEB">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(一)报价</w:t>
            </w:r>
          </w:p>
          <w:p w14:paraId="53172CDD">
            <w:pPr>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《开标一览表》（加盖电子签章，格式见招标文件第七章《投标文件相关格式》。）</w:t>
            </w:r>
            <w:r>
              <w:rPr>
                <w:rFonts w:hint="eastAsia" w:ascii="宋体" w:hAnsi="宋体" w:eastAsia="宋体" w:cs="宋体"/>
                <w:sz w:val="24"/>
                <w:szCs w:val="24"/>
                <w:highlight w:val="none"/>
                <w:lang w:eastAsia="zh-CN"/>
              </w:rPr>
              <w:t>；</w:t>
            </w:r>
          </w:p>
          <w:p w14:paraId="76697485">
            <w:pPr>
              <w:spacing w:line="400" w:lineRule="exact"/>
              <w:rPr>
                <w:rFonts w:hint="eastAsia" w:ascii="宋体" w:hAnsi="宋体" w:eastAsia="宋体" w:cs="宋体"/>
                <w:color w:val="0000FF"/>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《分项价格表》（加盖电子签章，格式见招标文件第七章《投标文件相关格式》）</w:t>
            </w:r>
            <w:r>
              <w:rPr>
                <w:rFonts w:hint="eastAsia" w:ascii="宋体" w:hAnsi="宋体" w:eastAsia="宋体" w:cs="宋体"/>
                <w:sz w:val="24"/>
                <w:szCs w:val="24"/>
                <w:highlight w:val="none"/>
                <w:lang w:eastAsia="zh-CN"/>
              </w:rPr>
              <w:t>；</w:t>
            </w:r>
          </w:p>
          <w:p w14:paraId="08C33C7A">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（二）商务资信</w:t>
            </w:r>
          </w:p>
          <w:p w14:paraId="5AC8C38A">
            <w:pPr>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《投标函》（加盖电子签章，格式见招标文件第七章《投标文件相关格式》）</w:t>
            </w:r>
            <w:r>
              <w:rPr>
                <w:rFonts w:hint="eastAsia" w:ascii="宋体" w:hAnsi="宋体" w:eastAsia="宋体" w:cs="宋体"/>
                <w:sz w:val="24"/>
                <w:szCs w:val="24"/>
                <w:highlight w:val="none"/>
                <w:lang w:eastAsia="zh-CN"/>
              </w:rPr>
              <w:t>；</w:t>
            </w:r>
          </w:p>
          <w:p w14:paraId="043BD28B">
            <w:pPr>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《授权委托书》（加盖电子签章，格式见招标文件第七章《投标文件相关格式》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p>
          <w:p w14:paraId="5CF0AD2C">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（三）技术响应</w:t>
            </w:r>
          </w:p>
          <w:p w14:paraId="04C0A927">
            <w:pPr>
              <w:spacing w:line="400" w:lineRule="exact"/>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rPr>
              <w:t>《偏离表》（加盖电子签章，格式见招标文件第七章《投标文件相关格式》）</w:t>
            </w:r>
            <w:r>
              <w:rPr>
                <w:rFonts w:hint="eastAsia" w:ascii="宋体" w:hAnsi="宋体" w:eastAsia="宋体" w:cs="宋体"/>
                <w:sz w:val="24"/>
                <w:szCs w:val="24"/>
                <w:highlight w:val="none"/>
                <w:lang w:eastAsia="zh-CN"/>
              </w:rPr>
              <w:t>；</w:t>
            </w:r>
          </w:p>
          <w:p w14:paraId="2EB9B230">
            <w:pPr>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四、综合评审评分项</w:t>
            </w:r>
          </w:p>
          <w:p w14:paraId="2D793791">
            <w:pPr>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具体详见招标文件第四章《评标标准》中《评分细则》和第六章《采购需求》。</w:t>
            </w:r>
          </w:p>
          <w:p w14:paraId="21045EE8">
            <w:pPr>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五、价格折扣文件格式</w:t>
            </w:r>
          </w:p>
          <w:p w14:paraId="0E089D9A">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p w14:paraId="0EF021A2">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2F1E378C">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1.投标人应对以上文件的合法性、真实性负责；</w:t>
            </w:r>
          </w:p>
          <w:p w14:paraId="453C5103">
            <w:pPr>
              <w:spacing w:line="400" w:lineRule="exact"/>
              <w:rPr>
                <w:rFonts w:hint="eastAsia" w:ascii="宋体" w:hAnsi="宋体" w:eastAsia="宋体" w:cs="宋体"/>
                <w:bCs/>
                <w:sz w:val="24"/>
                <w:szCs w:val="24"/>
                <w:highlight w:val="none"/>
              </w:rPr>
            </w:pPr>
            <w:r>
              <w:rPr>
                <w:rFonts w:hint="eastAsia" w:ascii="宋体" w:hAnsi="宋体" w:eastAsia="宋体" w:cs="宋体"/>
                <w:sz w:val="24"/>
                <w:szCs w:val="24"/>
                <w:highlight w:val="none"/>
              </w:rPr>
              <w:t>2.签订合同前，中标人必须向采购人提交其投标文件中所有扫描件的原件，采购人核查无误后，签订合同。如中标人不能在采购人规定的时间内向采购人提供原件，将被采购人视为放弃中标资格。</w:t>
            </w:r>
          </w:p>
        </w:tc>
      </w:tr>
      <w:tr w14:paraId="5F092554">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202D1E2E">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(十三)2</w:t>
            </w:r>
          </w:p>
        </w:tc>
        <w:tc>
          <w:tcPr>
            <w:tcW w:w="8392" w:type="dxa"/>
            <w:noWrap w:val="0"/>
            <w:vAlign w:val="top"/>
          </w:tcPr>
          <w:p w14:paraId="5EC84D86">
            <w:pPr>
              <w:widowControl/>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商务条件见：</w:t>
            </w:r>
          </w:p>
          <w:p w14:paraId="0BDD0BEA">
            <w:pPr>
              <w:widowControl/>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一、本文件第四章《评标标准》中《评分细则》。</w:t>
            </w:r>
          </w:p>
          <w:p w14:paraId="28B9F8F1">
            <w:pPr>
              <w:spacing w:line="400" w:lineRule="exact"/>
              <w:rPr>
                <w:rFonts w:hint="eastAsia" w:ascii="宋体" w:hAnsi="宋体" w:eastAsia="宋体" w:cs="宋体"/>
                <w:bCs/>
                <w:sz w:val="24"/>
                <w:szCs w:val="24"/>
                <w:highlight w:val="none"/>
              </w:rPr>
            </w:pPr>
            <w:r>
              <w:rPr>
                <w:rFonts w:hint="eastAsia" w:ascii="宋体" w:hAnsi="宋体" w:eastAsia="宋体" w:cs="宋体"/>
                <w:sz w:val="24"/>
                <w:szCs w:val="24"/>
                <w:highlight w:val="none"/>
              </w:rPr>
              <w:t>二、本文件第三章《投标资料表》中(十二)1和(十二)2。</w:t>
            </w:r>
          </w:p>
        </w:tc>
      </w:tr>
      <w:tr w14:paraId="40737C8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31CFD576">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(十三)3</w:t>
            </w:r>
          </w:p>
        </w:tc>
        <w:tc>
          <w:tcPr>
            <w:tcW w:w="8392" w:type="dxa"/>
            <w:noWrap w:val="0"/>
            <w:vAlign w:val="top"/>
          </w:tcPr>
          <w:p w14:paraId="7D492C40">
            <w:pPr>
              <w:widowControl/>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交货和提供服务的时间：见本文件第五章 《拟签订的合同文本》及或本文件第六章《采购需求》。</w:t>
            </w:r>
          </w:p>
        </w:tc>
      </w:tr>
      <w:tr w14:paraId="6BC03C2D">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6C43FDA1">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(十四)3</w:t>
            </w:r>
          </w:p>
        </w:tc>
        <w:tc>
          <w:tcPr>
            <w:tcW w:w="8392" w:type="dxa"/>
            <w:noWrap w:val="0"/>
            <w:vAlign w:val="top"/>
          </w:tcPr>
          <w:p w14:paraId="6F46DCF0">
            <w:pPr>
              <w:spacing w:line="400" w:lineRule="exact"/>
              <w:rPr>
                <w:rFonts w:hint="eastAsia" w:ascii="宋体" w:hAnsi="宋体" w:eastAsia="宋体" w:cs="宋体"/>
                <w:sz w:val="24"/>
                <w:szCs w:val="24"/>
                <w:highlight w:val="none"/>
              </w:rPr>
            </w:pPr>
            <w:r>
              <w:rPr>
                <w:rFonts w:hint="eastAsia" w:ascii="宋体" w:hAnsi="宋体" w:eastAsia="宋体" w:cs="宋体"/>
                <w:b/>
                <w:bCs w:val="0"/>
                <w:sz w:val="24"/>
                <w:szCs w:val="24"/>
                <w:highlight w:val="none"/>
                <w:lang w:val="en-US" w:eastAsia="zh-CN"/>
              </w:rPr>
              <w:t>本项目采用单价报价，不接受单价</w:t>
            </w:r>
            <w:r>
              <w:rPr>
                <w:rFonts w:hint="eastAsia" w:ascii="宋体" w:hAnsi="宋体" w:cs="宋体"/>
                <w:b/>
                <w:bCs w:val="0"/>
                <w:sz w:val="24"/>
                <w:szCs w:val="24"/>
                <w:highlight w:val="none"/>
                <w:lang w:val="en-US" w:eastAsia="zh-CN"/>
              </w:rPr>
              <w:t>高于12800.00元/吨、总价高于900000.00元</w:t>
            </w:r>
            <w:r>
              <w:rPr>
                <w:rFonts w:hint="eastAsia" w:ascii="宋体" w:hAnsi="宋体" w:eastAsia="宋体" w:cs="宋体"/>
                <w:b/>
                <w:bCs w:val="0"/>
                <w:sz w:val="24"/>
                <w:szCs w:val="24"/>
                <w:highlight w:val="none"/>
                <w:lang w:val="en-US" w:eastAsia="zh-CN"/>
              </w:rPr>
              <w:t>的投标报价。</w:t>
            </w:r>
            <w:r>
              <w:rPr>
                <w:rFonts w:hint="eastAsia" w:ascii="宋体" w:hAnsi="宋体" w:eastAsia="宋体" w:cs="宋体"/>
                <w:b w:val="0"/>
                <w:bCs/>
                <w:sz w:val="24"/>
                <w:szCs w:val="24"/>
                <w:highlight w:val="none"/>
                <w:lang w:val="en-US" w:eastAsia="zh-CN"/>
              </w:rPr>
              <w:t>投标人应当根据采购项目的要求进行报价，“报价”如无特别说明，均指含税价格，包括但不限于人工、材料、机械、管理、维护、保险、利润、税金、政策性文件规定及合同包含的所有风险、责任等各项应有费用。经评审确认的投标报价除非因特殊原因并经双方协商同意，投标人不得再要求追加任何费用。若合同条款中无另行约定,则合同履行期间项目实施相关费用不因市场变化因素而变动。用户不再支付报价以外的任何费用。</w:t>
            </w:r>
          </w:p>
        </w:tc>
      </w:tr>
      <w:tr w14:paraId="33D3EE8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083595EA">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(十六)</w:t>
            </w:r>
          </w:p>
        </w:tc>
        <w:tc>
          <w:tcPr>
            <w:tcW w:w="8392" w:type="dxa"/>
            <w:noWrap w:val="0"/>
            <w:vAlign w:val="top"/>
          </w:tcPr>
          <w:p w14:paraId="7CC900DE">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以人民币报价。</w:t>
            </w:r>
          </w:p>
        </w:tc>
      </w:tr>
      <w:tr w14:paraId="432A2FF1">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19E81D28">
            <w:pPr>
              <w:spacing w:line="400" w:lineRule="exact"/>
              <w:jc w:val="center"/>
              <w:rPr>
                <w:rFonts w:hint="eastAsia" w:ascii="宋体" w:hAnsi="宋体" w:eastAsia="宋体" w:cs="宋体"/>
                <w:bCs/>
                <w:color w:val="FF0000"/>
                <w:sz w:val="24"/>
                <w:szCs w:val="24"/>
                <w:highlight w:val="none"/>
              </w:rPr>
            </w:pPr>
            <w:r>
              <w:rPr>
                <w:rFonts w:hint="eastAsia" w:ascii="宋体" w:hAnsi="宋体" w:eastAsia="宋体" w:cs="宋体"/>
                <w:bCs/>
                <w:color w:val="000000"/>
                <w:sz w:val="24"/>
                <w:szCs w:val="24"/>
                <w:highlight w:val="none"/>
              </w:rPr>
              <w:t>（十七）2（1）</w:t>
            </w:r>
          </w:p>
        </w:tc>
        <w:tc>
          <w:tcPr>
            <w:tcW w:w="8392" w:type="dxa"/>
            <w:noWrap w:val="0"/>
            <w:vAlign w:val="top"/>
          </w:tcPr>
          <w:p w14:paraId="29B7D162">
            <w:pPr>
              <w:spacing w:line="400" w:lineRule="exac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投标人应当通过“苏采云”系统提交数据电文形式的投标文件（即电子投标）。</w:t>
            </w:r>
          </w:p>
          <w:p w14:paraId="58329CFB">
            <w:pPr>
              <w:spacing w:line="400" w:lineRule="exac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特别说明：通过“苏采云”系统提交政府采购客户端工具导出加密的投标文件（后缀名为zip）。投标文件不得超过</w:t>
            </w:r>
            <w:r>
              <w:rPr>
                <w:rFonts w:hint="eastAsia" w:ascii="宋体" w:hAnsi="宋体" w:eastAsia="宋体" w:cs="宋体"/>
                <w:b/>
                <w:bCs/>
                <w:color w:val="auto"/>
                <w:sz w:val="24"/>
                <w:szCs w:val="24"/>
                <w:highlight w:val="none"/>
                <w:lang w:val="en-US" w:eastAsia="zh-CN"/>
              </w:rPr>
              <w:t>150</w:t>
            </w:r>
            <w:r>
              <w:rPr>
                <w:rFonts w:hint="eastAsia" w:ascii="宋体" w:hAnsi="宋体" w:eastAsia="宋体" w:cs="宋体"/>
                <w:b/>
                <w:bCs/>
                <w:color w:val="auto"/>
                <w:sz w:val="24"/>
                <w:szCs w:val="24"/>
                <w:highlight w:val="none"/>
              </w:rPr>
              <w:t>M！</w:t>
            </w:r>
          </w:p>
          <w:p w14:paraId="72F61CE2">
            <w:pPr>
              <w:spacing w:line="400" w:lineRule="exact"/>
              <w:rPr>
                <w:rFonts w:hint="eastAsia" w:ascii="宋体" w:hAnsi="宋体" w:eastAsia="宋体" w:cs="宋体"/>
                <w:bCs/>
                <w:color w:val="FF0000"/>
                <w:sz w:val="24"/>
                <w:szCs w:val="24"/>
                <w:highlight w:val="none"/>
              </w:rPr>
            </w:pPr>
            <w:r>
              <w:rPr>
                <w:rFonts w:hint="eastAsia" w:ascii="宋体" w:hAnsi="宋体" w:eastAsia="宋体" w:cs="宋体"/>
                <w:b w:val="0"/>
                <w:bCs w:val="0"/>
                <w:sz w:val="24"/>
                <w:szCs w:val="24"/>
                <w:highlight w:val="none"/>
              </w:rPr>
              <w:t> 说明：本项目采用线上投标，即供应商投标文件从政府采购客户端工具制作通过“苏采云”系统提交，未提供线上投标文件的，投标无效。</w:t>
            </w:r>
          </w:p>
        </w:tc>
      </w:tr>
      <w:tr w14:paraId="3E2FF7AE">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68CE2089">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(十八)4</w:t>
            </w:r>
          </w:p>
        </w:tc>
        <w:tc>
          <w:tcPr>
            <w:tcW w:w="8392" w:type="dxa"/>
            <w:noWrap w:val="0"/>
            <w:vAlign w:val="top"/>
          </w:tcPr>
          <w:p w14:paraId="2E9DBC60">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见本文件第三章《投标资料表》中(十二)1和(十二)2</w:t>
            </w:r>
          </w:p>
        </w:tc>
      </w:tr>
      <w:tr w14:paraId="5E0ED65C">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7756E5AB">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(十九)</w:t>
            </w:r>
          </w:p>
        </w:tc>
        <w:tc>
          <w:tcPr>
            <w:tcW w:w="8392" w:type="dxa"/>
            <w:noWrap w:val="0"/>
            <w:vAlign w:val="top"/>
          </w:tcPr>
          <w:p w14:paraId="1B2A8525">
            <w:pPr>
              <w:spacing w:line="400" w:lineRule="exact"/>
              <w:rPr>
                <w:rFonts w:hint="eastAsia" w:ascii="宋体" w:hAnsi="宋体" w:eastAsia="宋体" w:cs="宋体"/>
                <w:b/>
                <w:bCs/>
                <w:sz w:val="24"/>
                <w:szCs w:val="24"/>
                <w:highlight w:val="none"/>
              </w:rPr>
            </w:pPr>
            <w:r>
              <w:rPr>
                <w:rFonts w:hint="eastAsia" w:ascii="宋体" w:hAnsi="宋体" w:eastAsia="宋体" w:cs="宋体"/>
                <w:sz w:val="24"/>
                <w:szCs w:val="24"/>
                <w:highlight w:val="none"/>
              </w:rPr>
              <w:t>投标文件的提交与接收： </w:t>
            </w:r>
            <w:r>
              <w:rPr>
                <w:rFonts w:hint="eastAsia" w:ascii="宋体" w:hAnsi="宋体" w:eastAsia="宋体" w:cs="宋体"/>
                <w:sz w:val="24"/>
                <w:szCs w:val="24"/>
                <w:highlight w:val="none"/>
              </w:rPr>
              <w:br w:type="textWrapping" w:clear="all"/>
            </w:r>
            <w:r>
              <w:rPr>
                <w:rFonts w:hint="eastAsia" w:ascii="宋体" w:hAnsi="宋体" w:eastAsia="宋体" w:cs="宋体"/>
                <w:sz w:val="24"/>
                <w:szCs w:val="24"/>
                <w:highlight w:val="none"/>
              </w:rPr>
              <w:t>1.投标文件提交与接收时间：提交投标文件截止时间</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2025</w:t>
            </w:r>
            <w:r>
              <w:rPr>
                <w:rFonts w:hint="eastAsia" w:ascii="宋体" w:hAnsi="宋体" w:eastAsia="宋体" w:cs="宋体"/>
                <w:b/>
                <w:bCs/>
                <w:sz w:val="24"/>
                <w:szCs w:val="24"/>
                <w:highlight w:val="none"/>
              </w:rPr>
              <w:t>年</w:t>
            </w:r>
            <w:r>
              <w:rPr>
                <w:rFonts w:hint="eastAsia" w:ascii="宋体" w:hAnsi="宋体" w:cs="宋体"/>
                <w:b/>
                <w:bCs/>
                <w:sz w:val="24"/>
                <w:szCs w:val="24"/>
                <w:highlight w:val="none"/>
                <w:lang w:val="en-US" w:eastAsia="zh-CN"/>
              </w:rPr>
              <w:t>08</w:t>
            </w:r>
            <w:r>
              <w:rPr>
                <w:rFonts w:hint="eastAsia" w:ascii="宋体" w:hAnsi="宋体" w:eastAsia="宋体" w:cs="宋体"/>
                <w:b/>
                <w:bCs/>
                <w:sz w:val="24"/>
                <w:szCs w:val="24"/>
                <w:highlight w:val="none"/>
              </w:rPr>
              <w:t>月</w:t>
            </w:r>
            <w:r>
              <w:rPr>
                <w:rFonts w:hint="eastAsia" w:ascii="宋体" w:hAnsi="宋体" w:cs="宋体"/>
                <w:b/>
                <w:bCs/>
                <w:sz w:val="24"/>
                <w:szCs w:val="24"/>
                <w:highlight w:val="none"/>
                <w:lang w:val="en-US" w:eastAsia="zh-CN"/>
              </w:rPr>
              <w:t>15</w:t>
            </w:r>
            <w:r>
              <w:rPr>
                <w:rFonts w:hint="eastAsia" w:ascii="宋体" w:hAnsi="宋体" w:eastAsia="宋体" w:cs="宋体"/>
                <w:b/>
                <w:bCs/>
                <w:sz w:val="24"/>
                <w:szCs w:val="24"/>
                <w:highlight w:val="none"/>
              </w:rPr>
              <w:t>日</w:t>
            </w:r>
            <w:r>
              <w:rPr>
                <w:rFonts w:hint="eastAsia" w:ascii="宋体" w:hAnsi="宋体" w:cs="宋体"/>
                <w:b/>
                <w:bCs/>
                <w:sz w:val="24"/>
                <w:szCs w:val="24"/>
                <w:highlight w:val="none"/>
                <w:lang w:val="en-US" w:eastAsia="zh-CN"/>
              </w:rPr>
              <w:t>09</w:t>
            </w: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30</w:t>
            </w:r>
            <w:r>
              <w:rPr>
                <w:rFonts w:hint="eastAsia" w:ascii="宋体" w:hAnsi="宋体" w:eastAsia="宋体" w:cs="宋体"/>
                <w:b/>
                <w:bCs/>
                <w:sz w:val="24"/>
                <w:szCs w:val="24"/>
                <w:highlight w:val="none"/>
              </w:rPr>
              <w:t>）前。</w:t>
            </w:r>
          </w:p>
          <w:p w14:paraId="24006B98">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2.投标文件提交与接收地点：投标人应当通过“苏采云”系统提交数据电文形式的投标文件（即电子投标），“苏采云”系统自动接收。</w:t>
            </w:r>
          </w:p>
        </w:tc>
      </w:tr>
      <w:tr w14:paraId="1FD4855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1238D876">
            <w:pPr>
              <w:spacing w:line="400" w:lineRule="exact"/>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（二十）</w:t>
            </w:r>
          </w:p>
        </w:tc>
        <w:tc>
          <w:tcPr>
            <w:tcW w:w="8392" w:type="dxa"/>
            <w:noWrap w:val="0"/>
            <w:vAlign w:val="top"/>
          </w:tcPr>
          <w:p w14:paraId="22817B49">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电子投标文件应由其法定代表人或法定代表人授权代表在规定的网上投标时间内，凭 CA 证书登陆“苏采云”系统在线编制投标文件（电子数据），并在投标截止时间之前上传投标文件。</w:t>
            </w:r>
          </w:p>
          <w:p w14:paraId="6385D4BD">
            <w:pPr>
              <w:spacing w:line="400" w:lineRule="exact"/>
              <w:rPr>
                <w:rFonts w:hint="eastAsia" w:ascii="宋体" w:hAnsi="宋体" w:eastAsia="宋体" w:cs="宋体"/>
                <w:b/>
                <w:bCs/>
                <w:sz w:val="24"/>
                <w:szCs w:val="24"/>
                <w:highlight w:val="none"/>
              </w:rPr>
            </w:pPr>
            <w:r>
              <w:rPr>
                <w:rFonts w:hint="eastAsia" w:ascii="宋体" w:hAnsi="宋体" w:eastAsia="宋体" w:cs="宋体"/>
                <w:sz w:val="24"/>
                <w:szCs w:val="24"/>
                <w:highlight w:val="none"/>
              </w:rPr>
              <w:t>投标人应在达到开标时间后，使用CA数字证书解密各自投标文件。</w:t>
            </w:r>
          </w:p>
        </w:tc>
      </w:tr>
      <w:tr w14:paraId="01A7B4E4">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2C8428E4">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四</w:t>
            </w:r>
          </w:p>
        </w:tc>
        <w:tc>
          <w:tcPr>
            <w:tcW w:w="8392" w:type="dxa"/>
            <w:noWrap w:val="0"/>
            <w:vAlign w:val="top"/>
          </w:tcPr>
          <w:p w14:paraId="0AB87665">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开标</w:t>
            </w:r>
          </w:p>
        </w:tc>
      </w:tr>
      <w:tr w14:paraId="6B7A9174">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74D9FE9C">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(二十五)1</w:t>
            </w:r>
          </w:p>
        </w:tc>
        <w:tc>
          <w:tcPr>
            <w:tcW w:w="8392" w:type="dxa"/>
            <w:noWrap w:val="0"/>
            <w:vAlign w:val="top"/>
          </w:tcPr>
          <w:p w14:paraId="13D76F4B">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开标时间及地点：</w:t>
            </w:r>
          </w:p>
          <w:p w14:paraId="68D5BC40">
            <w:pPr>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1.开标时间：</w:t>
            </w:r>
            <w:r>
              <w:rPr>
                <w:rFonts w:hint="eastAsia" w:ascii="宋体" w:hAnsi="宋体" w:eastAsia="宋体" w:cs="宋体"/>
                <w:b/>
                <w:bCs/>
                <w:sz w:val="24"/>
                <w:szCs w:val="24"/>
                <w:highlight w:val="none"/>
                <w:lang w:val="en-US" w:eastAsia="zh-CN"/>
              </w:rPr>
              <w:t>2025</w:t>
            </w:r>
            <w:r>
              <w:rPr>
                <w:rFonts w:hint="eastAsia" w:ascii="宋体" w:hAnsi="宋体" w:eastAsia="宋体" w:cs="宋体"/>
                <w:b/>
                <w:bCs/>
                <w:sz w:val="24"/>
                <w:szCs w:val="24"/>
                <w:highlight w:val="none"/>
              </w:rPr>
              <w:t>年</w:t>
            </w:r>
            <w:r>
              <w:rPr>
                <w:rFonts w:hint="eastAsia" w:ascii="宋体" w:hAnsi="宋体" w:cs="宋体"/>
                <w:b/>
                <w:bCs/>
                <w:sz w:val="24"/>
                <w:szCs w:val="24"/>
                <w:highlight w:val="none"/>
                <w:lang w:val="en-US" w:eastAsia="zh-CN"/>
              </w:rPr>
              <w:t>08</w:t>
            </w:r>
            <w:r>
              <w:rPr>
                <w:rFonts w:hint="eastAsia" w:ascii="宋体" w:hAnsi="宋体" w:eastAsia="宋体" w:cs="宋体"/>
                <w:b/>
                <w:bCs/>
                <w:sz w:val="24"/>
                <w:szCs w:val="24"/>
                <w:highlight w:val="none"/>
              </w:rPr>
              <w:t>月</w:t>
            </w:r>
            <w:r>
              <w:rPr>
                <w:rFonts w:hint="eastAsia" w:ascii="宋体" w:hAnsi="宋体" w:cs="宋体"/>
                <w:b/>
                <w:bCs/>
                <w:sz w:val="24"/>
                <w:szCs w:val="24"/>
                <w:highlight w:val="none"/>
                <w:lang w:val="en-US" w:eastAsia="zh-CN"/>
              </w:rPr>
              <w:t>15</w:t>
            </w:r>
            <w:r>
              <w:rPr>
                <w:rFonts w:hint="eastAsia" w:ascii="宋体" w:hAnsi="宋体" w:eastAsia="宋体" w:cs="宋体"/>
                <w:b/>
                <w:bCs/>
                <w:sz w:val="24"/>
                <w:szCs w:val="24"/>
                <w:highlight w:val="none"/>
              </w:rPr>
              <w:t>日</w:t>
            </w:r>
            <w:r>
              <w:rPr>
                <w:rFonts w:hint="eastAsia" w:ascii="宋体" w:hAnsi="宋体" w:cs="宋体"/>
                <w:b/>
                <w:bCs/>
                <w:sz w:val="24"/>
                <w:szCs w:val="24"/>
                <w:highlight w:val="none"/>
                <w:lang w:val="en-US" w:eastAsia="zh-CN"/>
              </w:rPr>
              <w:t>09</w:t>
            </w: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30</w:t>
            </w:r>
            <w:r>
              <w:rPr>
                <w:rFonts w:hint="eastAsia" w:ascii="宋体" w:hAnsi="宋体" w:eastAsia="宋体" w:cs="宋体"/>
                <w:b/>
                <w:bCs/>
                <w:sz w:val="24"/>
                <w:szCs w:val="24"/>
                <w:highlight w:val="none"/>
              </w:rPr>
              <w:t>（标准时间）</w:t>
            </w:r>
            <w:r>
              <w:rPr>
                <w:rFonts w:hint="eastAsia" w:ascii="宋体" w:hAnsi="宋体" w:eastAsia="宋体" w:cs="宋体"/>
                <w:sz w:val="24"/>
                <w:szCs w:val="24"/>
                <w:highlight w:val="none"/>
              </w:rPr>
              <w:t>。</w:t>
            </w:r>
          </w:p>
          <w:p w14:paraId="7785B008">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2.开标地点：“苏采云”系统（网址：http://jszfcg.jsczt.cn/）“开标大厅”或进入徐州政府采购网（网址：http://czj.xz.gov.cn/Home/HomeIndex）--业务工作--用户登录，点击“苏采云”进入系统“开标大厅”。</w:t>
            </w:r>
          </w:p>
        </w:tc>
      </w:tr>
      <w:tr w14:paraId="68A1F2F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18D5B1B9">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(二十五)3</w:t>
            </w:r>
          </w:p>
        </w:tc>
        <w:tc>
          <w:tcPr>
            <w:tcW w:w="8392" w:type="dxa"/>
            <w:noWrap w:val="0"/>
            <w:vAlign w:val="top"/>
          </w:tcPr>
          <w:p w14:paraId="17A1B499">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标时，“苏采云”系统自动提取所有投标文件，投标人按招标文件规定方式按时在线解密。本项目招标文件规定的投标人按时在线解密方式：开标时间后30分钟内，通过“苏采云”系统（使用“CA数字证书”）解密。</w:t>
            </w:r>
          </w:p>
          <w:p w14:paraId="2E7C07D1">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所有投标人解密（或解密时间）结束后，“苏采云”系统生成开标记录并向社会公众公布，但依法应当保密的除外。</w:t>
            </w:r>
          </w:p>
        </w:tc>
      </w:tr>
      <w:tr w14:paraId="204B619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2D3845B2">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五</w:t>
            </w:r>
          </w:p>
        </w:tc>
        <w:tc>
          <w:tcPr>
            <w:tcW w:w="8392" w:type="dxa"/>
            <w:noWrap w:val="0"/>
            <w:vAlign w:val="top"/>
          </w:tcPr>
          <w:p w14:paraId="5F7D5E2B">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评标</w:t>
            </w:r>
          </w:p>
        </w:tc>
      </w:tr>
      <w:tr w14:paraId="2D942D5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4913449A">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(二十七)</w:t>
            </w:r>
          </w:p>
        </w:tc>
        <w:tc>
          <w:tcPr>
            <w:tcW w:w="8392" w:type="dxa"/>
            <w:noWrap w:val="0"/>
            <w:vAlign w:val="top"/>
          </w:tcPr>
          <w:p w14:paraId="1A239706">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本项目的评标方法：综合评分法。</w:t>
            </w:r>
          </w:p>
        </w:tc>
      </w:tr>
      <w:tr w14:paraId="1016D8C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90" w:hRule="atLeast"/>
        </w:trPr>
        <w:tc>
          <w:tcPr>
            <w:tcW w:w="1702" w:type="dxa"/>
            <w:noWrap w:val="0"/>
            <w:vAlign w:val="top"/>
          </w:tcPr>
          <w:p w14:paraId="08B41B3F">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(二十八)1</w:t>
            </w:r>
          </w:p>
          <w:p w14:paraId="6605A16A">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(二十八)1（4）</w:t>
            </w:r>
          </w:p>
        </w:tc>
        <w:tc>
          <w:tcPr>
            <w:tcW w:w="8392" w:type="dxa"/>
            <w:noWrap w:val="0"/>
            <w:vAlign w:val="top"/>
          </w:tcPr>
          <w:p w14:paraId="32381147">
            <w:pPr>
              <w:pBdr>
                <w:top w:val="none" w:color="000000" w:sz="0" w:space="0"/>
                <w:left w:val="none" w:color="000000" w:sz="0" w:space="0"/>
                <w:bottom w:val="none" w:color="000000" w:sz="0" w:space="0"/>
                <w:right w:val="none" w:color="000000" w:sz="0" w:space="0"/>
              </w:pBdr>
              <w:spacing w:after="0" w:line="400" w:lineRule="exact"/>
              <w:ind w:left="560" w:hanging="560"/>
              <w:jc w:val="both"/>
              <w:rPr>
                <w:rFonts w:hint="eastAsia" w:ascii="宋体" w:hAnsi="宋体" w:eastAsia="宋体" w:cs="宋体"/>
                <w:color w:val="000000" w:themeColor="text1"/>
                <w:sz w:val="24"/>
                <w:szCs w:val="22"/>
                <w:highlight w:val="none"/>
                <w:lang w:eastAsia="zh-CN"/>
                <w14:textFill>
                  <w14:solidFill>
                    <w14:schemeClr w14:val="tx1"/>
                  </w14:solidFill>
                </w14:textFill>
              </w:rPr>
            </w:pPr>
            <w:r>
              <w:rPr>
                <w:rFonts w:hint="eastAsia" w:ascii="宋体" w:hAnsi="宋体" w:eastAsia="宋体" w:cs="宋体"/>
                <w:color w:val="000000" w:themeColor="text1"/>
                <w:sz w:val="24"/>
                <w:szCs w:val="22"/>
                <w:highlight w:val="none"/>
                <w:lang w:eastAsia="zh-CN"/>
                <w14:textFill>
                  <w14:solidFill>
                    <w14:schemeClr w14:val="tx1"/>
                  </w14:solidFill>
                </w14:textFill>
              </w:rPr>
              <w:t>一、</w:t>
            </w:r>
            <w:r>
              <w:rPr>
                <w:rFonts w:hint="eastAsia" w:ascii="宋体" w:hAnsi="宋体" w:eastAsia="宋体" w:cs="宋体"/>
                <w:sz w:val="24"/>
                <w:szCs w:val="24"/>
                <w:highlight w:val="none"/>
              </w:rPr>
              <w:t>推荐中标候选供应商名单。中标候选供应商数量应当根据采购需要确定，但必须按顺序排列中标候选供应商。</w:t>
            </w:r>
            <w:r>
              <w:rPr>
                <w:rFonts w:hint="eastAsia" w:ascii="宋体" w:hAnsi="宋体" w:eastAsia="宋体" w:cs="宋体"/>
                <w:color w:val="000000" w:themeColor="text1"/>
                <w:sz w:val="24"/>
                <w:szCs w:val="22"/>
                <w:highlight w:val="none"/>
                <w:lang w:eastAsia="zh-CN"/>
                <w14:textFill>
                  <w14:solidFill>
                    <w14:schemeClr w14:val="tx1"/>
                  </w14:solidFill>
                </w14:textFill>
              </w:rPr>
              <w:t>。</w:t>
            </w:r>
          </w:p>
          <w:p w14:paraId="42543861">
            <w:pPr>
              <w:pBdr>
                <w:top w:val="none" w:color="000000" w:sz="0" w:space="0"/>
                <w:left w:val="none" w:color="000000" w:sz="0" w:space="0"/>
                <w:bottom w:val="none" w:color="000000" w:sz="0" w:space="0"/>
                <w:right w:val="none" w:color="000000" w:sz="0" w:space="0"/>
              </w:pBdr>
              <w:spacing w:after="0" w:line="400" w:lineRule="exact"/>
              <w:ind w:left="560" w:hanging="560"/>
              <w:jc w:val="both"/>
              <w:rPr>
                <w:rFonts w:hint="eastAsia" w:ascii="宋体" w:hAnsi="宋体" w:eastAsia="宋体" w:cs="宋体"/>
                <w:color w:val="000000" w:themeColor="text1"/>
                <w:sz w:val="24"/>
                <w:szCs w:val="22"/>
                <w:highlight w:val="none"/>
                <w:lang w:eastAsia="zh-CN"/>
                <w14:textFill>
                  <w14:solidFill>
                    <w14:schemeClr w14:val="tx1"/>
                  </w14:solidFill>
                </w14:textFill>
              </w:rPr>
            </w:pPr>
            <w:r>
              <w:rPr>
                <w:rFonts w:hint="eastAsia" w:ascii="宋体" w:hAnsi="宋体" w:eastAsia="宋体" w:cs="宋体"/>
                <w:color w:val="000000" w:themeColor="text1"/>
                <w:sz w:val="24"/>
                <w:szCs w:val="22"/>
                <w:highlight w:val="none"/>
                <w:lang w:eastAsia="zh-CN"/>
                <w14:textFill>
                  <w14:solidFill>
                    <w14:schemeClr w14:val="tx1"/>
                  </w14:solidFill>
                </w14:textFill>
              </w:rPr>
              <w:t>二、采用综合评分法的，按评审后得分由高到低顺序排列。得分相同的，按投标报价由低到高顺序排列。得分且投标报价相同的，按</w:t>
            </w:r>
            <w:r>
              <w:rPr>
                <w:rFonts w:hint="eastAsia" w:ascii="宋体" w:hAnsi="宋体" w:eastAsia="宋体" w:cs="宋体"/>
                <w:b/>
                <w:bCs/>
                <w:color w:val="000000" w:themeColor="text1"/>
                <w:sz w:val="24"/>
                <w:szCs w:val="22"/>
                <w:highlight w:val="none"/>
                <w:lang w:val="en-US" w:eastAsia="zh-CN"/>
                <w14:textFill>
                  <w14:solidFill>
                    <w14:schemeClr w14:val="tx1"/>
                  </w14:solidFill>
                </w14:textFill>
              </w:rPr>
              <w:t>废旧地膜回收体系建设方案</w:t>
            </w:r>
            <w:r>
              <w:rPr>
                <w:rFonts w:hint="eastAsia" w:ascii="宋体" w:hAnsi="宋体" w:eastAsia="宋体" w:cs="宋体"/>
                <w:color w:val="000000" w:themeColor="text1"/>
                <w:sz w:val="24"/>
                <w:szCs w:val="22"/>
                <w:highlight w:val="none"/>
                <w:lang w:eastAsia="zh-CN"/>
                <w14:textFill>
                  <w14:solidFill>
                    <w14:schemeClr w14:val="tx1"/>
                  </w14:solidFill>
                </w14:textFill>
              </w:rPr>
              <w:t>得分顺序排列。</w:t>
            </w:r>
          </w:p>
        </w:tc>
      </w:tr>
      <w:tr w14:paraId="308A5B0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6108F691">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（二十九）</w:t>
            </w:r>
          </w:p>
          <w:p w14:paraId="62FB8DB9">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392" w:type="dxa"/>
            <w:noWrap w:val="0"/>
            <w:vAlign w:val="top"/>
          </w:tcPr>
          <w:p w14:paraId="528F7993">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1.评标中需要投标人对投标文件澄清或者说明的，应当通过“苏采云”系统交换数据电文。在评标期间，请投标人保持在线。</w:t>
            </w:r>
          </w:p>
          <w:p w14:paraId="378FC07B">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2.对于投标文件中含义不明确、同类问题表述不一致或者有明显文字和计算错误的内容，评标委员会通过“苏采云”系统要求投标人作出必要的澄清、说明或者补正，并规定回复时间。</w:t>
            </w:r>
          </w:p>
          <w:p w14:paraId="4D9A5200">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14:paraId="0884BE5F">
            <w:pPr>
              <w:spacing w:line="400" w:lineRule="exact"/>
              <w:rPr>
                <w:rFonts w:hint="eastAsia" w:ascii="宋体" w:hAnsi="宋体" w:eastAsia="宋体" w:cs="宋体"/>
                <w:b/>
                <w:bCs/>
                <w:sz w:val="24"/>
                <w:szCs w:val="24"/>
                <w:highlight w:val="none"/>
              </w:rPr>
            </w:pPr>
            <w:r>
              <w:rPr>
                <w:rFonts w:hint="eastAsia" w:ascii="宋体" w:hAnsi="宋体" w:eastAsia="宋体" w:cs="宋体"/>
                <w:sz w:val="24"/>
                <w:szCs w:val="24"/>
                <w:highlight w:val="none"/>
              </w:rPr>
              <w:t>特别说明：“苏采云”系统通过“江苏省政府采购一体化不见面开标大厅”提醒投标人。投标人自行查看，投标人因自身原因不及时查看导致没收到信息，“苏采云”系统不承担任何责任。</w:t>
            </w:r>
          </w:p>
        </w:tc>
      </w:tr>
      <w:tr w14:paraId="44512BC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4420C208">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七</w:t>
            </w:r>
          </w:p>
        </w:tc>
        <w:tc>
          <w:tcPr>
            <w:tcW w:w="8392" w:type="dxa"/>
            <w:noWrap w:val="0"/>
            <w:vAlign w:val="top"/>
          </w:tcPr>
          <w:p w14:paraId="40C768F5">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w:t>
            </w:r>
          </w:p>
        </w:tc>
      </w:tr>
      <w:tr w14:paraId="5F8C5DC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17DC6893">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(三十七)1</w:t>
            </w:r>
          </w:p>
        </w:tc>
        <w:tc>
          <w:tcPr>
            <w:tcW w:w="8392" w:type="dxa"/>
            <w:noWrap w:val="0"/>
            <w:vAlign w:val="top"/>
          </w:tcPr>
          <w:p w14:paraId="015BE635">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采购人与中标、成交供应商应当在中标、成交通知书发出之日起30日内，按照采购文件确定的事项签订政府采购合同。</w:t>
            </w:r>
          </w:p>
        </w:tc>
      </w:tr>
      <w:tr w14:paraId="0A8B2504">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50D2D127">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（三十八）</w:t>
            </w:r>
          </w:p>
        </w:tc>
        <w:tc>
          <w:tcPr>
            <w:tcW w:w="8392" w:type="dxa"/>
            <w:noWrap w:val="0"/>
            <w:vAlign w:val="top"/>
          </w:tcPr>
          <w:p w14:paraId="5BFA6B71">
            <w:pPr>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履约保证金</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w:t>
            </w:r>
            <w:r>
              <w:rPr>
                <w:rFonts w:hint="eastAsia" w:ascii="宋体" w:hAnsi="宋体" w:eastAsia="宋体" w:cs="宋体"/>
                <w:color w:val="000000"/>
                <w:sz w:val="24"/>
                <w:szCs w:val="24"/>
                <w:highlight w:val="none"/>
              </w:rPr>
              <w:t>。</w:t>
            </w:r>
          </w:p>
        </w:tc>
      </w:tr>
      <w:tr w14:paraId="011394B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0C16E277">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(四十一)</w:t>
            </w:r>
          </w:p>
        </w:tc>
        <w:tc>
          <w:tcPr>
            <w:tcW w:w="8392" w:type="dxa"/>
            <w:noWrap w:val="0"/>
            <w:vAlign w:val="top"/>
          </w:tcPr>
          <w:p w14:paraId="31C7E816">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14:paraId="4A2DE51E">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供应商在法定质疑期内一次性提出针对同一采购程序环节的质疑。</w:t>
            </w:r>
          </w:p>
          <w:p w14:paraId="34AC77CD">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质疑接收人：</w:t>
            </w:r>
            <w:r>
              <w:rPr>
                <w:rFonts w:hint="eastAsia" w:ascii="宋体" w:hAnsi="宋体" w:eastAsia="宋体" w:cs="宋体"/>
                <w:sz w:val="24"/>
                <w:szCs w:val="24"/>
                <w:highlight w:val="none"/>
                <w:lang w:val="en-US" w:eastAsia="zh-CN"/>
              </w:rPr>
              <w:t>单旭旭</w:t>
            </w:r>
            <w:r>
              <w:rPr>
                <w:rFonts w:hint="eastAsia" w:ascii="宋体" w:hAnsi="宋体" w:eastAsia="宋体" w:cs="宋体"/>
                <w:sz w:val="24"/>
                <w:szCs w:val="24"/>
                <w:highlight w:val="none"/>
              </w:rPr>
              <w:t>;联系电话：0516-83861691;</w:t>
            </w:r>
          </w:p>
          <w:p w14:paraId="75BECBA3">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办公地址：徐州市泉山区解放南路300号1幢。</w:t>
            </w:r>
          </w:p>
        </w:tc>
      </w:tr>
      <w:tr w14:paraId="6AD792B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noWrap w:val="0"/>
            <w:vAlign w:val="top"/>
          </w:tcPr>
          <w:p w14:paraId="2E7D4B31">
            <w:pPr>
              <w:spacing w:line="400" w:lineRule="exact"/>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rPr>
              <w:t>附加说明</w:t>
            </w:r>
          </w:p>
        </w:tc>
        <w:tc>
          <w:tcPr>
            <w:tcW w:w="8392" w:type="dxa"/>
            <w:noWrap w:val="0"/>
            <w:vAlign w:val="top"/>
          </w:tcPr>
          <w:p w14:paraId="02014569">
            <w:pPr>
              <w:spacing w:line="4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中标人在收到中标通知书时，</w:t>
            </w:r>
            <w:r>
              <w:rPr>
                <w:rFonts w:hint="eastAsia" w:ascii="宋体" w:hAnsi="宋体" w:eastAsia="宋体" w:cs="宋体"/>
                <w:sz w:val="24"/>
                <w:szCs w:val="24"/>
                <w:highlight w:val="none"/>
                <w:lang w:eastAsia="zh-CN"/>
              </w:rPr>
              <w:t>须向代理机构提供纸质版响应文件一正二副及电子响应文件《开标一览表》和《分项价格表》的数据文件（WORD格式）。</w:t>
            </w:r>
          </w:p>
          <w:p w14:paraId="248995EA">
            <w:pPr>
              <w:spacing w:line="400" w:lineRule="exact"/>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lang w:eastAsia="zh-CN"/>
              </w:rPr>
              <w:t>特别提醒：文件中如需“法定代表人或授权委托人签字或盖章”，投标人可打印成文档，签字或盖章后再扫描上传，最后再电子签章。</w:t>
            </w:r>
          </w:p>
        </w:tc>
      </w:tr>
    </w:tbl>
    <w:p w14:paraId="29A108B4">
      <w:pPr>
        <w:widowControl/>
        <w:spacing w:line="240" w:lineRule="exact"/>
        <w:ind w:firstLine="600"/>
        <w:rPr>
          <w:rFonts w:hint="eastAsia" w:ascii="宋体" w:hAnsi="宋体" w:eastAsia="宋体" w:cs="宋体"/>
          <w:sz w:val="30"/>
          <w:szCs w:val="30"/>
          <w:highlight w:val="none"/>
        </w:rPr>
      </w:pPr>
      <w:bookmarkStart w:id="8" w:name="_Toc522790133"/>
    </w:p>
    <w:p w14:paraId="38DFD0EA">
      <w:pPr>
        <w:widowControl/>
        <w:spacing w:line="240" w:lineRule="exact"/>
        <w:ind w:firstLine="600"/>
        <w:rPr>
          <w:rFonts w:hint="eastAsia" w:ascii="宋体" w:hAnsi="宋体" w:eastAsia="宋体" w:cs="宋体"/>
          <w:sz w:val="30"/>
          <w:szCs w:val="30"/>
          <w:highlight w:val="none"/>
        </w:rPr>
      </w:pPr>
    </w:p>
    <w:p w14:paraId="0A3594A1">
      <w:pPr>
        <w:pBdr>
          <w:top w:val="none" w:color="000000" w:sz="0" w:space="0"/>
          <w:left w:val="none" w:color="000000" w:sz="0" w:space="0"/>
          <w:bottom w:val="none" w:color="000000" w:sz="0" w:space="0"/>
          <w:right w:val="none" w:color="000000" w:sz="0" w:space="0"/>
        </w:pBdr>
        <w:spacing w:before="0" w:after="0" w:line="519" w:lineRule="atLeast"/>
        <w:ind w:left="0" w:right="0" w:firstLine="480"/>
        <w:jc w:val="both"/>
        <w:rPr>
          <w:highlight w:val="none"/>
        </w:rPr>
      </w:pPr>
      <w:bookmarkStart w:id="9" w:name="_Toc523404698"/>
      <w:r>
        <w:rPr>
          <w:rFonts w:hint="eastAsia" w:ascii="宋体" w:hAnsi="宋体" w:eastAsia="宋体" w:cs="宋体"/>
          <w:sz w:val="30"/>
          <w:szCs w:val="30"/>
          <w:highlight w:val="none"/>
        </w:rPr>
        <w:br w:type="page" w:clear="all"/>
      </w:r>
      <w:r>
        <w:rPr>
          <w:rFonts w:ascii="宋体" w:hAnsi="宋体" w:eastAsia="宋体" w:cs="宋体"/>
          <w:color w:val="000000"/>
          <w:sz w:val="24"/>
          <w:highlight w:val="none"/>
        </w:rPr>
        <w:t>本章附件：</w:t>
      </w:r>
      <w:r>
        <w:rPr>
          <w:rFonts w:ascii="宋体" w:hAnsi="宋体" w:eastAsia="宋体" w:cs="宋体"/>
          <w:b/>
          <w:color w:val="000000"/>
          <w:sz w:val="24"/>
          <w:highlight w:val="none"/>
        </w:rPr>
        <w:t>招标代理服务收费标准</w:t>
      </w:r>
    </w:p>
    <w:tbl>
      <w:tblPr>
        <w:tblStyle w:val="44"/>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5887"/>
        <w:gridCol w:w="2713"/>
      </w:tblGrid>
      <w:tr w14:paraId="2C4F546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0" w:hRule="atLeast"/>
        </w:trPr>
        <w:tc>
          <w:tcPr>
            <w:tcW w:w="588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7234E9">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中标或成交金额</w:t>
            </w:r>
          </w:p>
        </w:tc>
        <w:tc>
          <w:tcPr>
            <w:tcW w:w="271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2C0E4A7">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费率</w:t>
            </w:r>
          </w:p>
        </w:tc>
      </w:tr>
      <w:tr w14:paraId="48D2748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9" w:hRule="atLeast"/>
        </w:trPr>
        <w:tc>
          <w:tcPr>
            <w:tcW w:w="58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6B112E6">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highlight w:val="none"/>
              </w:rPr>
            </w:pPr>
            <w:r>
              <w:rPr>
                <w:rFonts w:ascii="宋体" w:hAnsi="宋体" w:eastAsia="宋体" w:cs="宋体"/>
                <w:color w:val="000000"/>
                <w:sz w:val="24"/>
                <w:highlight w:val="none"/>
              </w:rPr>
              <w:t>最低收费金额(每个委托项目)</w:t>
            </w:r>
          </w:p>
        </w:tc>
        <w:tc>
          <w:tcPr>
            <w:tcW w:w="271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474D2E">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5000元</w:t>
            </w:r>
          </w:p>
        </w:tc>
      </w:tr>
      <w:tr w14:paraId="23D1358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34" w:hRule="atLeast"/>
        </w:trPr>
        <w:tc>
          <w:tcPr>
            <w:tcW w:w="58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961A601">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highlight w:val="none"/>
              </w:rPr>
            </w:pPr>
            <w:r>
              <w:rPr>
                <w:rFonts w:ascii="宋体" w:hAnsi="宋体" w:eastAsia="宋体" w:cs="宋体"/>
                <w:color w:val="000000"/>
                <w:sz w:val="24"/>
                <w:highlight w:val="none"/>
              </w:rPr>
              <w:t>50万元以</w:t>
            </w:r>
            <w:r>
              <w:rPr>
                <w:rFonts w:hint="eastAsia" w:ascii="宋体" w:hAnsi="宋体" w:cs="宋体"/>
                <w:color w:val="000000"/>
                <w:sz w:val="24"/>
                <w:highlight w:val="none"/>
                <w:lang w:val="en-US" w:eastAsia="zh-CN"/>
              </w:rPr>
              <w:t>下</w:t>
            </w:r>
            <w:r>
              <w:rPr>
                <w:rFonts w:ascii="宋体" w:hAnsi="宋体" w:eastAsia="宋体" w:cs="宋体"/>
                <w:color w:val="000000"/>
                <w:sz w:val="24"/>
                <w:highlight w:val="none"/>
              </w:rPr>
              <w:t>（含50万元）</w:t>
            </w:r>
          </w:p>
        </w:tc>
        <w:tc>
          <w:tcPr>
            <w:tcW w:w="271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5503B97">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1.60%</w:t>
            </w:r>
          </w:p>
        </w:tc>
      </w:tr>
      <w:tr w14:paraId="7E3FC04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14" w:hRule="atLeast"/>
        </w:trPr>
        <w:tc>
          <w:tcPr>
            <w:tcW w:w="58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CA06526">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highlight w:val="none"/>
              </w:rPr>
            </w:pPr>
            <w:r>
              <w:rPr>
                <w:rFonts w:ascii="宋体" w:hAnsi="宋体" w:eastAsia="宋体" w:cs="宋体"/>
                <w:color w:val="000000"/>
                <w:sz w:val="24"/>
                <w:highlight w:val="none"/>
              </w:rPr>
              <w:t>50-400万元以上（含400万元）</w:t>
            </w:r>
          </w:p>
        </w:tc>
        <w:tc>
          <w:tcPr>
            <w:tcW w:w="271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3E8D055">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1.50%</w:t>
            </w:r>
          </w:p>
        </w:tc>
      </w:tr>
      <w:tr w14:paraId="0FA7099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05" w:hRule="atLeast"/>
        </w:trPr>
        <w:tc>
          <w:tcPr>
            <w:tcW w:w="58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36EAFA1">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highlight w:val="none"/>
              </w:rPr>
            </w:pPr>
            <w:r>
              <w:rPr>
                <w:rFonts w:ascii="宋体" w:hAnsi="宋体" w:eastAsia="宋体" w:cs="宋体"/>
                <w:color w:val="000000"/>
                <w:sz w:val="24"/>
                <w:highlight w:val="none"/>
              </w:rPr>
              <w:t>400-1000万元以上（含1000万元）</w:t>
            </w:r>
          </w:p>
        </w:tc>
        <w:tc>
          <w:tcPr>
            <w:tcW w:w="271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DA85446">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1.10%</w:t>
            </w:r>
          </w:p>
        </w:tc>
      </w:tr>
      <w:tr w14:paraId="6DF267C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0" w:hRule="atLeast"/>
        </w:trPr>
        <w:tc>
          <w:tcPr>
            <w:tcW w:w="58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6B80964">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highlight w:val="none"/>
              </w:rPr>
            </w:pPr>
            <w:r>
              <w:rPr>
                <w:rFonts w:ascii="宋体" w:hAnsi="宋体" w:eastAsia="宋体" w:cs="宋体"/>
                <w:color w:val="000000"/>
                <w:sz w:val="24"/>
                <w:highlight w:val="none"/>
              </w:rPr>
              <w:t>1000-5000万元以上（含5000万元）</w:t>
            </w:r>
          </w:p>
        </w:tc>
        <w:tc>
          <w:tcPr>
            <w:tcW w:w="271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3E049B">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0.80%</w:t>
            </w:r>
          </w:p>
        </w:tc>
      </w:tr>
      <w:tr w14:paraId="286A169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6" w:hRule="atLeast"/>
        </w:trPr>
        <w:tc>
          <w:tcPr>
            <w:tcW w:w="58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A8B676A">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highlight w:val="none"/>
              </w:rPr>
            </w:pPr>
            <w:r>
              <w:rPr>
                <w:rFonts w:ascii="宋体" w:hAnsi="宋体" w:eastAsia="宋体" w:cs="宋体"/>
                <w:color w:val="000000"/>
                <w:sz w:val="24"/>
                <w:highlight w:val="none"/>
              </w:rPr>
              <w:t>5000-1亿元以上（含1亿元）</w:t>
            </w:r>
          </w:p>
        </w:tc>
        <w:tc>
          <w:tcPr>
            <w:tcW w:w="271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6B7050">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0.25%</w:t>
            </w:r>
          </w:p>
        </w:tc>
      </w:tr>
      <w:tr w14:paraId="6FF5D51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0" w:hRule="atLeast"/>
        </w:trPr>
        <w:tc>
          <w:tcPr>
            <w:tcW w:w="58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3CBCEF9">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highlight w:val="none"/>
              </w:rPr>
            </w:pPr>
            <w:r>
              <w:rPr>
                <w:rFonts w:ascii="宋体" w:hAnsi="宋体" w:eastAsia="宋体" w:cs="宋体"/>
                <w:color w:val="000000"/>
                <w:sz w:val="24"/>
                <w:highlight w:val="none"/>
              </w:rPr>
              <w:t>1-10亿以上（含10亿元）</w:t>
            </w:r>
          </w:p>
        </w:tc>
        <w:tc>
          <w:tcPr>
            <w:tcW w:w="271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7F93234">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0.05%</w:t>
            </w:r>
          </w:p>
        </w:tc>
      </w:tr>
      <w:tr w14:paraId="604DDC0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0" w:hRule="atLeast"/>
        </w:trPr>
        <w:tc>
          <w:tcPr>
            <w:tcW w:w="58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1A5F53F">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highlight w:val="none"/>
              </w:rPr>
            </w:pPr>
            <w:r>
              <w:rPr>
                <w:rFonts w:ascii="宋体" w:hAnsi="宋体" w:eastAsia="宋体" w:cs="宋体"/>
                <w:color w:val="000000"/>
                <w:sz w:val="24"/>
                <w:highlight w:val="none"/>
              </w:rPr>
              <w:t>10-50亿元以上（含50亿元）</w:t>
            </w:r>
          </w:p>
        </w:tc>
        <w:tc>
          <w:tcPr>
            <w:tcW w:w="271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4A253EA">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ascii="宋体" w:hAnsi="宋体" w:eastAsia="宋体" w:cs="宋体"/>
                <w:color w:val="000000"/>
                <w:sz w:val="24"/>
                <w:highlight w:val="none"/>
              </w:rPr>
              <w:t>0.01%</w:t>
            </w:r>
          </w:p>
        </w:tc>
      </w:tr>
      <w:tr w14:paraId="041FC36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80" w:hRule="atLeast"/>
        </w:trPr>
        <w:tc>
          <w:tcPr>
            <w:tcW w:w="58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92A9EE">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highlight w:val="none"/>
              </w:rPr>
            </w:pPr>
            <w:r>
              <w:rPr>
                <w:rFonts w:ascii="宋体" w:hAnsi="宋体" w:eastAsia="宋体" w:cs="宋体"/>
                <w:color w:val="000000"/>
                <w:sz w:val="24"/>
                <w:highlight w:val="none"/>
              </w:rPr>
              <w:t>50亿元以上</w:t>
            </w:r>
          </w:p>
        </w:tc>
        <w:tc>
          <w:tcPr>
            <w:tcW w:w="271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C182A59">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highlight w:val="none"/>
              </w:rPr>
            </w:pPr>
            <w:r>
              <w:rPr>
                <w:rFonts w:hint="eastAsia" w:ascii="宋体" w:hAnsi="宋体" w:eastAsia="宋体" w:cs="宋体"/>
                <w:color w:val="000000"/>
                <w:sz w:val="24"/>
                <w:highlight w:val="none"/>
              </w:rPr>
              <w:t>0.005%</w:t>
            </w:r>
          </w:p>
        </w:tc>
      </w:tr>
    </w:tbl>
    <w:p w14:paraId="1FA0719D">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highlight w:val="none"/>
        </w:rPr>
      </w:pPr>
      <w:r>
        <w:rPr>
          <w:rFonts w:ascii="宋体" w:hAnsi="宋体" w:eastAsia="宋体" w:cs="宋体"/>
          <w:color w:val="000000"/>
          <w:sz w:val="24"/>
          <w:highlight w:val="none"/>
        </w:rPr>
        <w:t>说明：</w:t>
      </w:r>
    </w:p>
    <w:p w14:paraId="754EC633">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highlight w:val="none"/>
        </w:rPr>
      </w:pPr>
      <w:r>
        <w:rPr>
          <w:rFonts w:ascii="宋体" w:hAnsi="宋体" w:eastAsia="宋体" w:cs="宋体"/>
          <w:color w:val="000000"/>
          <w:sz w:val="24"/>
          <w:highlight w:val="none"/>
        </w:rPr>
        <w:t>1.按上表计算的收费为代理服务全过程的收费金额。各社会代理机构不另外收取采购文件制作售卖费用。</w:t>
      </w:r>
    </w:p>
    <w:p w14:paraId="5114CC12">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highlight w:val="none"/>
        </w:rPr>
      </w:pPr>
      <w:r>
        <w:rPr>
          <w:rFonts w:ascii="宋体" w:hAnsi="宋体" w:eastAsia="宋体" w:cs="宋体"/>
          <w:color w:val="000000"/>
          <w:sz w:val="24"/>
          <w:highlight w:val="none"/>
        </w:rPr>
        <w:t>2.代理服务费按差额定率累进法计算。</w:t>
      </w:r>
    </w:p>
    <w:p w14:paraId="27198835">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highlight w:val="none"/>
        </w:rPr>
      </w:pPr>
      <w:r>
        <w:rPr>
          <w:rFonts w:ascii="宋体" w:hAnsi="宋体" w:eastAsia="宋体" w:cs="宋体"/>
          <w:color w:val="000000"/>
          <w:sz w:val="24"/>
          <w:highlight w:val="none"/>
        </w:rPr>
        <w:t>3.代理服务费基准金额（按差额定率累进法计算的）=中标金额（按差额定率累进法计算的）*费率（%）。</w:t>
      </w:r>
    </w:p>
    <w:p w14:paraId="6B06EB1F">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highlight w:val="none"/>
        </w:rPr>
      </w:pPr>
      <w:r>
        <w:rPr>
          <w:rFonts w:ascii="宋体" w:hAnsi="宋体" w:eastAsia="宋体" w:cs="宋体"/>
          <w:color w:val="000000"/>
          <w:sz w:val="24"/>
          <w:highlight w:val="none"/>
        </w:rPr>
        <w:t>4.代理服务费应收取金额=代理服务费基准金额（按差额定率累进法计算的）的合计数。</w:t>
      </w:r>
    </w:p>
    <w:p w14:paraId="0B02A3AA">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highlight w:val="none"/>
        </w:rPr>
      </w:pPr>
      <w:r>
        <w:rPr>
          <w:rFonts w:ascii="宋体" w:hAnsi="宋体" w:eastAsia="宋体" w:cs="宋体"/>
          <w:color w:val="000000"/>
          <w:sz w:val="24"/>
          <w:highlight w:val="none"/>
        </w:rPr>
        <w:t>5.定点类等无金额或事先不能计算出价格总额的项目，按中标（成交）金额100万元计算服务费。</w:t>
      </w:r>
    </w:p>
    <w:p w14:paraId="4BC31473">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highlight w:val="none"/>
        </w:rPr>
      </w:pPr>
      <w:r>
        <w:rPr>
          <w:rFonts w:ascii="宋体" w:hAnsi="宋体" w:eastAsia="宋体" w:cs="宋体"/>
          <w:color w:val="000000"/>
          <w:sz w:val="24"/>
          <w:highlight w:val="none"/>
        </w:rPr>
        <w:t>6.有分包（分标段）的按一个项目计算。</w:t>
      </w:r>
    </w:p>
    <w:p w14:paraId="4BEEE960">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highlight w:val="none"/>
        </w:rPr>
      </w:pPr>
      <w:r>
        <w:rPr>
          <w:rFonts w:ascii="宋体" w:hAnsi="宋体" w:eastAsia="宋体" w:cs="宋体"/>
          <w:color w:val="000000"/>
          <w:sz w:val="24"/>
          <w:highlight w:val="none"/>
        </w:rPr>
        <w:t>7.以上价格为协会指导价，双方可根据项目难易程度和优质优价原则协商确定。</w:t>
      </w:r>
    </w:p>
    <w:p w14:paraId="24A6B8FE">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p>
    <w:p w14:paraId="51202D65">
      <w:pPr>
        <w:widowControl/>
        <w:numPr>
          <w:ilvl w:val="0"/>
          <w:numId w:val="1"/>
        </w:numPr>
        <w:spacing w:line="520" w:lineRule="exact"/>
        <w:ind w:firstLine="420"/>
        <w:jc w:val="center"/>
        <w:rPr>
          <w:rFonts w:hint="eastAsia" w:ascii="宋体" w:hAnsi="宋体" w:eastAsia="宋体" w:cs="宋体"/>
          <w:b/>
          <w:bCs/>
          <w:sz w:val="30"/>
          <w:szCs w:val="44"/>
          <w:highlight w:val="none"/>
        </w:rPr>
      </w:pPr>
      <w:r>
        <w:rPr>
          <w:rFonts w:hint="eastAsia" w:ascii="宋体" w:hAnsi="宋体" w:eastAsia="宋体" w:cs="宋体"/>
          <w:highlight w:val="none"/>
        </w:rPr>
        <w:br w:type="page" w:clear="all"/>
      </w:r>
      <w:r>
        <w:rPr>
          <w:rFonts w:hint="eastAsia" w:ascii="宋体" w:hAnsi="宋体" w:eastAsia="宋体" w:cs="宋体"/>
          <w:b/>
          <w:bCs/>
          <w:sz w:val="30"/>
          <w:szCs w:val="30"/>
          <w:highlight w:val="none"/>
        </w:rPr>
        <w:t xml:space="preserve"> 评标标准</w:t>
      </w:r>
      <w:bookmarkEnd w:id="8"/>
      <w:bookmarkEnd w:id="9"/>
    </w:p>
    <w:tbl>
      <w:tblPr>
        <w:tblStyle w:val="254"/>
        <w:tblW w:w="954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2"/>
        <w:gridCol w:w="1380"/>
        <w:gridCol w:w="6968"/>
      </w:tblGrid>
      <w:tr w14:paraId="6BED8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2572" w:type="dxa"/>
            <w:gridSpan w:val="2"/>
            <w:noWrap w:val="0"/>
            <w:tcMar>
              <w:top w:w="0" w:type="dxa"/>
              <w:left w:w="108" w:type="dxa"/>
              <w:bottom w:w="0" w:type="dxa"/>
              <w:right w:w="108" w:type="dxa"/>
            </w:tcMar>
            <w:vAlign w:val="center"/>
          </w:tcPr>
          <w:p w14:paraId="5BA4689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项目</w:t>
            </w:r>
          </w:p>
        </w:tc>
        <w:tc>
          <w:tcPr>
            <w:tcW w:w="6968" w:type="dxa"/>
            <w:noWrap w:val="0"/>
            <w:tcMar>
              <w:top w:w="0" w:type="dxa"/>
              <w:left w:w="108" w:type="dxa"/>
              <w:bottom w:w="0" w:type="dxa"/>
              <w:right w:w="108" w:type="dxa"/>
            </w:tcMar>
            <w:vAlign w:val="center"/>
          </w:tcPr>
          <w:p w14:paraId="3B8C08B4">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评  分  依  据</w:t>
            </w:r>
          </w:p>
        </w:tc>
      </w:tr>
      <w:tr w14:paraId="231B1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9" w:hRule="atLeast"/>
        </w:trPr>
        <w:tc>
          <w:tcPr>
            <w:tcW w:w="1192" w:type="dxa"/>
            <w:noWrap w:val="0"/>
            <w:tcMar>
              <w:top w:w="0" w:type="dxa"/>
              <w:left w:w="108" w:type="dxa"/>
              <w:bottom w:w="0" w:type="dxa"/>
              <w:right w:w="108" w:type="dxa"/>
            </w:tcMar>
            <w:vAlign w:val="center"/>
          </w:tcPr>
          <w:p w14:paraId="4ACA257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价格部分</w:t>
            </w:r>
          </w:p>
          <w:p w14:paraId="6CD3C80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(30分)</w:t>
            </w:r>
          </w:p>
        </w:tc>
        <w:tc>
          <w:tcPr>
            <w:tcW w:w="1380" w:type="dxa"/>
            <w:noWrap w:val="0"/>
            <w:tcMar>
              <w:top w:w="0" w:type="dxa"/>
              <w:left w:w="108" w:type="dxa"/>
              <w:bottom w:w="0" w:type="dxa"/>
              <w:right w:w="108" w:type="dxa"/>
            </w:tcMar>
            <w:vAlign w:val="center"/>
          </w:tcPr>
          <w:p w14:paraId="76E112B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价格</w:t>
            </w:r>
          </w:p>
          <w:p w14:paraId="2DE9ED6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(30分)</w:t>
            </w:r>
          </w:p>
        </w:tc>
        <w:tc>
          <w:tcPr>
            <w:tcW w:w="6968" w:type="dxa"/>
            <w:noWrap w:val="0"/>
            <w:tcMar>
              <w:top w:w="0" w:type="dxa"/>
              <w:left w:w="108" w:type="dxa"/>
              <w:bottom w:w="0" w:type="dxa"/>
              <w:right w:w="108" w:type="dxa"/>
            </w:tcMar>
            <w:vAlign w:val="center"/>
          </w:tcPr>
          <w:p w14:paraId="62D96592">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sz w:val="22"/>
                <w:szCs w:val="22"/>
                <w:highlight w:val="none"/>
              </w:rPr>
            </w:pPr>
            <w:r>
              <w:rPr>
                <w:rFonts w:hint="eastAsia" w:ascii="宋体" w:hAnsi="宋体" w:eastAsia="宋体" w:cs="宋体"/>
                <w:sz w:val="22"/>
                <w:szCs w:val="22"/>
                <w:highlight w:val="none"/>
              </w:rPr>
              <w:t>采用低价优先法计算，即满足招标文件要求且投标人评审价格最低的投标报价为评标基准价，其价格得分为满分；</w:t>
            </w:r>
          </w:p>
          <w:p w14:paraId="629C3549">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sz w:val="22"/>
                <w:szCs w:val="22"/>
                <w:highlight w:val="none"/>
              </w:rPr>
            </w:pPr>
            <w:r>
              <w:rPr>
                <w:rFonts w:hint="eastAsia" w:ascii="宋体" w:hAnsi="宋体" w:eastAsia="宋体" w:cs="宋体"/>
                <w:sz w:val="22"/>
                <w:szCs w:val="22"/>
                <w:highlight w:val="none"/>
              </w:rPr>
              <w:t>各投标人价格得分=评标基准价（投标人的最低评审价格）÷各投标人评审价格×30。</w:t>
            </w:r>
          </w:p>
          <w:p w14:paraId="2C91F9A3">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得分四舍五入保留小数点后2位。</w:t>
            </w:r>
          </w:p>
        </w:tc>
      </w:tr>
      <w:tr w14:paraId="0258B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1192" w:type="dxa"/>
            <w:vMerge w:val="restart"/>
            <w:noWrap w:val="0"/>
            <w:tcMar>
              <w:top w:w="0" w:type="dxa"/>
              <w:left w:w="108" w:type="dxa"/>
              <w:bottom w:w="0" w:type="dxa"/>
              <w:right w:w="108" w:type="dxa"/>
            </w:tcMar>
            <w:vAlign w:val="center"/>
          </w:tcPr>
          <w:p w14:paraId="2BB3AEF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商务部分（</w:t>
            </w:r>
            <w:r>
              <w:rPr>
                <w:rFonts w:hint="eastAsia" w:ascii="宋体" w:hAnsi="宋体" w:eastAsia="宋体" w:cs="宋体"/>
                <w:color w:val="000000"/>
                <w:sz w:val="22"/>
                <w:szCs w:val="22"/>
                <w:highlight w:val="none"/>
                <w:lang w:val="en-US" w:eastAsia="zh-CN"/>
              </w:rPr>
              <w:t>7</w:t>
            </w:r>
            <w:r>
              <w:rPr>
                <w:rFonts w:hint="eastAsia" w:ascii="宋体" w:hAnsi="宋体" w:eastAsia="宋体" w:cs="宋体"/>
                <w:color w:val="000000"/>
                <w:sz w:val="22"/>
                <w:szCs w:val="22"/>
                <w:highlight w:val="none"/>
              </w:rPr>
              <w:t>分）</w:t>
            </w:r>
          </w:p>
        </w:tc>
        <w:tc>
          <w:tcPr>
            <w:tcW w:w="1380" w:type="dxa"/>
            <w:noWrap w:val="0"/>
            <w:tcMar>
              <w:top w:w="0" w:type="dxa"/>
              <w:left w:w="108" w:type="dxa"/>
              <w:bottom w:w="0" w:type="dxa"/>
              <w:right w:w="108" w:type="dxa"/>
            </w:tcMar>
            <w:vAlign w:val="center"/>
          </w:tcPr>
          <w:p w14:paraId="4DD506B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业绩</w:t>
            </w:r>
          </w:p>
          <w:p w14:paraId="3E3EEB1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w:t>
            </w:r>
            <w:r>
              <w:rPr>
                <w:rFonts w:hint="eastAsia" w:ascii="宋体" w:hAnsi="宋体" w:eastAsia="宋体" w:cs="宋体"/>
                <w:color w:val="000000"/>
                <w:sz w:val="22"/>
                <w:szCs w:val="22"/>
                <w:highlight w:val="none"/>
                <w:lang w:val="en-US" w:eastAsia="zh-CN"/>
              </w:rPr>
              <w:t>4</w:t>
            </w:r>
            <w:r>
              <w:rPr>
                <w:rFonts w:hint="eastAsia" w:ascii="宋体" w:hAnsi="宋体" w:eastAsia="宋体" w:cs="宋体"/>
                <w:color w:val="000000"/>
                <w:sz w:val="22"/>
                <w:szCs w:val="22"/>
                <w:highlight w:val="none"/>
              </w:rPr>
              <w:t>分）</w:t>
            </w:r>
          </w:p>
        </w:tc>
        <w:tc>
          <w:tcPr>
            <w:tcW w:w="6968" w:type="dxa"/>
            <w:noWrap w:val="0"/>
            <w:tcMar>
              <w:top w:w="0" w:type="dxa"/>
              <w:left w:w="108" w:type="dxa"/>
              <w:bottom w:w="0" w:type="dxa"/>
              <w:right w:w="108" w:type="dxa"/>
            </w:tcMar>
            <w:vAlign w:val="center"/>
          </w:tcPr>
          <w:p w14:paraId="066C37EB">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投标文件中提供投标人为乙方，合同签订日期</w:t>
            </w:r>
            <w:r>
              <w:rPr>
                <w:rFonts w:hint="eastAsia" w:ascii="宋体" w:hAnsi="宋体" w:eastAsia="宋体" w:cs="宋体"/>
                <w:color w:val="000000"/>
                <w:sz w:val="22"/>
                <w:szCs w:val="22"/>
                <w:highlight w:val="none"/>
                <w:lang w:val="en-US" w:eastAsia="zh-CN"/>
              </w:rPr>
              <w:t>2022</w:t>
            </w:r>
            <w:r>
              <w:rPr>
                <w:rFonts w:hint="eastAsia" w:ascii="宋体" w:hAnsi="宋体" w:eastAsia="宋体" w:cs="宋体"/>
                <w:color w:val="000000"/>
                <w:sz w:val="22"/>
                <w:szCs w:val="22"/>
                <w:highlight w:val="none"/>
              </w:rPr>
              <w:t>年1月1日以后，</w:t>
            </w:r>
            <w:r>
              <w:rPr>
                <w:rFonts w:hint="eastAsia" w:ascii="宋体" w:hAnsi="宋体" w:eastAsia="宋体" w:cs="宋体"/>
                <w:color w:val="000000"/>
                <w:sz w:val="22"/>
                <w:szCs w:val="22"/>
                <w:highlight w:val="none"/>
                <w:lang w:val="en-US" w:eastAsia="zh-CN"/>
              </w:rPr>
              <w:t>承担过类似项目业绩</w:t>
            </w:r>
            <w:r>
              <w:rPr>
                <w:rFonts w:hint="eastAsia" w:ascii="宋体" w:hAnsi="宋体" w:eastAsia="宋体" w:cs="宋体"/>
                <w:color w:val="000000"/>
                <w:sz w:val="22"/>
                <w:szCs w:val="22"/>
                <w:highlight w:val="none"/>
              </w:rPr>
              <w:t>的合同扫描件，每个得</w:t>
            </w:r>
            <w:r>
              <w:rPr>
                <w:rFonts w:hint="eastAsia" w:ascii="宋体" w:hAnsi="宋体" w:eastAsia="宋体" w:cs="宋体"/>
                <w:color w:val="000000"/>
                <w:sz w:val="22"/>
                <w:szCs w:val="22"/>
                <w:highlight w:val="none"/>
                <w:lang w:val="en-US" w:eastAsia="zh-CN"/>
              </w:rPr>
              <w:t>2</w:t>
            </w:r>
            <w:r>
              <w:rPr>
                <w:rFonts w:hint="eastAsia" w:ascii="宋体" w:hAnsi="宋体" w:eastAsia="宋体" w:cs="宋体"/>
                <w:color w:val="000000"/>
                <w:sz w:val="22"/>
                <w:szCs w:val="22"/>
                <w:highlight w:val="none"/>
              </w:rPr>
              <w:t>分。最高得</w:t>
            </w:r>
            <w:r>
              <w:rPr>
                <w:rFonts w:hint="eastAsia" w:ascii="宋体" w:hAnsi="宋体" w:eastAsia="宋体" w:cs="宋体"/>
                <w:color w:val="000000"/>
                <w:sz w:val="22"/>
                <w:szCs w:val="22"/>
                <w:highlight w:val="none"/>
                <w:lang w:val="en-US" w:eastAsia="zh-CN"/>
              </w:rPr>
              <w:t>4</w:t>
            </w:r>
            <w:r>
              <w:rPr>
                <w:rFonts w:hint="eastAsia" w:ascii="宋体" w:hAnsi="宋体" w:eastAsia="宋体" w:cs="宋体"/>
                <w:color w:val="000000"/>
                <w:sz w:val="22"/>
                <w:szCs w:val="22"/>
                <w:highlight w:val="none"/>
              </w:rPr>
              <w:t>分。</w:t>
            </w:r>
          </w:p>
          <w:p w14:paraId="2F99B1A8">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color w:val="000000"/>
                <w:sz w:val="22"/>
                <w:szCs w:val="22"/>
                <w:highlight w:val="none"/>
              </w:rPr>
            </w:pPr>
            <w:r>
              <w:rPr>
                <w:rFonts w:hint="eastAsia" w:ascii="宋体" w:hAnsi="宋体" w:eastAsia="宋体" w:cs="宋体"/>
                <w:b/>
                <w:bCs/>
                <w:color w:val="000000"/>
                <w:sz w:val="22"/>
                <w:szCs w:val="22"/>
                <w:highlight w:val="none"/>
              </w:rPr>
              <w:t>投标文件中提供业绩合同</w:t>
            </w:r>
            <w:r>
              <w:rPr>
                <w:rFonts w:hint="eastAsia" w:ascii="宋体" w:hAnsi="宋体" w:eastAsia="宋体" w:cs="宋体"/>
                <w:b/>
                <w:bCs/>
                <w:color w:val="000000"/>
                <w:sz w:val="22"/>
                <w:szCs w:val="22"/>
                <w:highlight w:val="none"/>
                <w:lang w:val="en-US" w:eastAsia="zh-CN"/>
              </w:rPr>
              <w:t>原件</w:t>
            </w:r>
            <w:r>
              <w:rPr>
                <w:rFonts w:hint="eastAsia" w:ascii="宋体" w:hAnsi="宋体" w:eastAsia="宋体" w:cs="宋体"/>
                <w:b/>
                <w:bCs/>
                <w:color w:val="000000"/>
                <w:sz w:val="22"/>
                <w:szCs w:val="22"/>
                <w:highlight w:val="none"/>
              </w:rPr>
              <w:t>扫描件</w:t>
            </w:r>
            <w:r>
              <w:rPr>
                <w:rFonts w:hint="eastAsia" w:ascii="宋体" w:hAnsi="宋体" w:eastAsia="宋体" w:cs="宋体"/>
                <w:b/>
                <w:bCs/>
                <w:color w:val="000000"/>
                <w:sz w:val="22"/>
                <w:szCs w:val="22"/>
                <w:highlight w:val="none"/>
                <w:lang w:eastAsia="zh-CN"/>
              </w:rPr>
              <w:t>加盖电子签章</w:t>
            </w:r>
            <w:r>
              <w:rPr>
                <w:rFonts w:hint="eastAsia" w:ascii="宋体" w:hAnsi="宋体" w:eastAsia="宋体" w:cs="宋体"/>
                <w:b/>
                <w:bCs/>
                <w:color w:val="000000"/>
                <w:sz w:val="22"/>
                <w:szCs w:val="22"/>
                <w:highlight w:val="none"/>
              </w:rPr>
              <w:t>，否则不得分。</w:t>
            </w:r>
          </w:p>
        </w:tc>
      </w:tr>
      <w:tr w14:paraId="0651B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1192" w:type="dxa"/>
            <w:vMerge w:val="continue"/>
            <w:noWrap w:val="0"/>
            <w:tcMar>
              <w:top w:w="0" w:type="dxa"/>
              <w:left w:w="108" w:type="dxa"/>
              <w:bottom w:w="0" w:type="dxa"/>
              <w:right w:w="108" w:type="dxa"/>
            </w:tcMar>
            <w:vAlign w:val="center"/>
          </w:tcPr>
          <w:p w14:paraId="39A221F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color w:val="000000"/>
                <w:sz w:val="22"/>
                <w:szCs w:val="22"/>
                <w:highlight w:val="none"/>
              </w:rPr>
            </w:pPr>
          </w:p>
        </w:tc>
        <w:tc>
          <w:tcPr>
            <w:tcW w:w="1380" w:type="dxa"/>
            <w:noWrap w:val="0"/>
            <w:tcMar>
              <w:top w:w="0" w:type="dxa"/>
              <w:left w:w="108" w:type="dxa"/>
              <w:bottom w:w="0" w:type="dxa"/>
              <w:right w:w="108" w:type="dxa"/>
            </w:tcMar>
            <w:vAlign w:val="center"/>
          </w:tcPr>
          <w:p w14:paraId="11118C3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color w:val="000000"/>
                <w:sz w:val="22"/>
                <w:szCs w:val="22"/>
                <w:highlight w:val="none"/>
              </w:rPr>
            </w:pPr>
            <w:r>
              <w:rPr>
                <w:rFonts w:hint="eastAsia" w:ascii="宋体" w:hAnsi="宋体" w:eastAsia="宋体" w:cs="宋体"/>
                <w:color w:val="auto"/>
                <w:sz w:val="22"/>
                <w:szCs w:val="22"/>
                <w:highlight w:val="none"/>
                <w:lang w:val="en-US" w:eastAsia="zh-CN"/>
              </w:rPr>
              <w:t>企业实力（3分）</w:t>
            </w:r>
          </w:p>
        </w:tc>
        <w:tc>
          <w:tcPr>
            <w:tcW w:w="6968" w:type="dxa"/>
            <w:noWrap w:val="0"/>
            <w:tcMar>
              <w:top w:w="0" w:type="dxa"/>
              <w:left w:w="108" w:type="dxa"/>
              <w:bottom w:w="0" w:type="dxa"/>
              <w:right w:w="108" w:type="dxa"/>
            </w:tcMar>
            <w:vAlign w:val="center"/>
          </w:tcPr>
          <w:p w14:paraId="27115051">
            <w:pPr>
              <w:pStyle w:val="23"/>
              <w:ind w:lef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供应商具有在有效期内职业健康安全管理体系认证、环境管理体系认证、质量管理体系认证的每项得1分，</w:t>
            </w:r>
            <w:r>
              <w:rPr>
                <w:rFonts w:hint="eastAsia" w:ascii="宋体" w:hAnsi="宋体" w:eastAsia="宋体" w:cs="宋体"/>
                <w:color w:val="auto"/>
                <w:sz w:val="22"/>
                <w:szCs w:val="22"/>
                <w:highlight w:val="none"/>
                <w:lang w:val="en-US" w:eastAsia="zh-CN"/>
              </w:rPr>
              <w:t>不提供不得分。</w:t>
            </w:r>
          </w:p>
          <w:p w14:paraId="7E6B9935">
            <w:pPr>
              <w:pStyle w:val="3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本项最高得3分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最低得0分</w:t>
            </w:r>
            <w:r>
              <w:rPr>
                <w:rFonts w:hint="eastAsia" w:ascii="宋体" w:hAnsi="宋体" w:eastAsia="宋体" w:cs="宋体"/>
                <w:color w:val="auto"/>
                <w:sz w:val="22"/>
                <w:szCs w:val="22"/>
                <w:highlight w:val="none"/>
                <w:lang w:eastAsia="zh-CN"/>
              </w:rPr>
              <w:t>。</w:t>
            </w:r>
          </w:p>
          <w:p w14:paraId="0C2AD97B">
            <w:pPr>
              <w:pStyle w:val="30"/>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lang w:val="en-US" w:eastAsia="zh-CN" w:bidi="ar-SA"/>
              </w:rPr>
              <w:t>注：响应文件中提供上述证明材料原件扫描件加盖供应商电子签章方为有效。</w:t>
            </w:r>
          </w:p>
        </w:tc>
      </w:tr>
      <w:tr w14:paraId="2F8C3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1192" w:type="dxa"/>
            <w:vMerge w:val="restart"/>
            <w:noWrap w:val="0"/>
            <w:tcMar>
              <w:top w:w="0" w:type="dxa"/>
              <w:left w:w="108" w:type="dxa"/>
              <w:bottom w:w="0" w:type="dxa"/>
              <w:right w:w="108" w:type="dxa"/>
            </w:tcMar>
            <w:vAlign w:val="center"/>
          </w:tcPr>
          <w:p w14:paraId="76DD28C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技术部分</w:t>
            </w:r>
          </w:p>
          <w:p w14:paraId="354AF01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w:t>
            </w:r>
            <w:r>
              <w:rPr>
                <w:rFonts w:hint="eastAsia" w:ascii="宋体" w:hAnsi="宋体" w:eastAsia="宋体" w:cs="宋体"/>
                <w:color w:val="000000"/>
                <w:sz w:val="22"/>
                <w:szCs w:val="22"/>
                <w:highlight w:val="none"/>
                <w:lang w:val="en-US" w:eastAsia="zh-CN"/>
              </w:rPr>
              <w:t>63</w:t>
            </w:r>
            <w:r>
              <w:rPr>
                <w:rFonts w:hint="eastAsia" w:ascii="宋体" w:hAnsi="宋体" w:eastAsia="宋体" w:cs="宋体"/>
                <w:color w:val="000000"/>
                <w:sz w:val="22"/>
                <w:szCs w:val="22"/>
                <w:highlight w:val="none"/>
              </w:rPr>
              <w:t>分）</w:t>
            </w:r>
          </w:p>
        </w:tc>
        <w:tc>
          <w:tcPr>
            <w:tcW w:w="1380" w:type="dxa"/>
            <w:noWrap w:val="0"/>
            <w:tcMar>
              <w:top w:w="0" w:type="dxa"/>
              <w:left w:w="108" w:type="dxa"/>
              <w:bottom w:w="0" w:type="dxa"/>
              <w:right w:w="108" w:type="dxa"/>
            </w:tcMar>
            <w:vAlign w:val="center"/>
          </w:tcPr>
          <w:p w14:paraId="469A35A0">
            <w:p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000000"/>
                <w:sz w:val="22"/>
                <w:szCs w:val="22"/>
                <w:highlight w:val="none"/>
                <w:lang w:val="en-US" w:eastAsia="zh-CN"/>
              </w:rPr>
              <w:t>技术参数</w:t>
            </w:r>
            <w:r>
              <w:rPr>
                <w:rFonts w:hint="eastAsia" w:ascii="宋体" w:hAnsi="宋体" w:eastAsia="宋体" w:cs="宋体"/>
                <w:color w:val="000000"/>
                <w:sz w:val="22"/>
                <w:szCs w:val="22"/>
                <w:highlight w:val="none"/>
              </w:rPr>
              <w:t>（</w:t>
            </w:r>
            <w:r>
              <w:rPr>
                <w:rFonts w:hint="eastAsia" w:ascii="宋体" w:hAnsi="宋体" w:cs="宋体"/>
                <w:color w:val="000000"/>
                <w:sz w:val="22"/>
                <w:szCs w:val="22"/>
                <w:highlight w:val="none"/>
                <w:lang w:val="en-US" w:eastAsia="zh-CN"/>
              </w:rPr>
              <w:t>15</w:t>
            </w:r>
            <w:r>
              <w:rPr>
                <w:rFonts w:hint="eastAsia" w:ascii="宋体" w:hAnsi="宋体" w:eastAsia="宋体" w:cs="宋体"/>
                <w:color w:val="000000"/>
                <w:sz w:val="22"/>
                <w:szCs w:val="22"/>
                <w:highlight w:val="none"/>
              </w:rPr>
              <w:t>分）</w:t>
            </w:r>
          </w:p>
        </w:tc>
        <w:tc>
          <w:tcPr>
            <w:tcW w:w="6968" w:type="dxa"/>
            <w:noWrap w:val="0"/>
            <w:tcMar>
              <w:top w:w="0" w:type="dxa"/>
              <w:left w:w="108" w:type="dxa"/>
              <w:bottom w:w="0" w:type="dxa"/>
              <w:right w:w="108" w:type="dxa"/>
            </w:tcMar>
            <w:vAlign w:val="center"/>
          </w:tcPr>
          <w:p w14:paraId="6FB257BF">
            <w:p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0" w:firstLineChars="0"/>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对投标文件中《技术参数（技术性能）》进行评分。</w:t>
            </w:r>
          </w:p>
          <w:p w14:paraId="28466A53">
            <w:p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0" w:firstLineChars="0"/>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标注“★”的内容为实质性响应指标，如不满足作为无效投标处理。</w:t>
            </w:r>
          </w:p>
          <w:p w14:paraId="4BBFF86E">
            <w:pPr>
              <w:pBdr>
                <w:top w:val="none" w:color="000000" w:sz="0" w:space="0"/>
                <w:left w:val="none" w:color="000000" w:sz="0" w:space="0"/>
                <w:bottom w:val="none" w:color="000000" w:sz="0" w:space="0"/>
                <w:right w:val="none" w:color="000000" w:sz="0" w:space="0"/>
              </w:pBdr>
              <w:spacing w:before="0" w:after="0" w:line="240" w:lineRule="auto"/>
              <w:ind w:left="0" w:leftChars="0" w:right="0" w:rightChars="0" w:firstLine="0" w:firstLineChars="0"/>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投标人所投产品完全符合采购需求的得15分。每有1项响应指标不符合的扣3分，扣完为止。扣完为止。</w:t>
            </w:r>
          </w:p>
          <w:p w14:paraId="41512E2F">
            <w:pPr>
              <w:pageBreakBefore w:val="0"/>
              <w:numPr>
                <w:ilvl w:val="0"/>
                <w:numId w:val="0"/>
              </w:numPr>
              <w:spacing w:after="0" w:line="240" w:lineRule="auto"/>
              <w:rPr>
                <w:rFonts w:hint="eastAsia"/>
                <w:sz w:val="20"/>
                <w:szCs w:val="22"/>
                <w:highlight w:val="none"/>
                <w:lang w:val="en-US" w:eastAsia="zh-CN"/>
              </w:rPr>
            </w:pPr>
            <w:r>
              <w:rPr>
                <w:rFonts w:hint="eastAsia" w:ascii="宋体" w:hAnsi="宋体" w:eastAsia="宋体" w:cs="宋体"/>
                <w:b/>
                <w:bCs/>
                <w:color w:val="auto"/>
                <w:sz w:val="22"/>
                <w:szCs w:val="22"/>
                <w:highlight w:val="none"/>
                <w:lang w:val="en-US" w:eastAsia="zh-CN" w:bidi="ar-SA"/>
              </w:rPr>
              <w:t>注：</w:t>
            </w:r>
            <w:r>
              <w:rPr>
                <w:rFonts w:hint="eastAsia" w:ascii="宋体" w:hAnsi="宋体" w:cs="宋体"/>
                <w:b w:val="0"/>
                <w:bCs w:val="0"/>
                <w:color w:val="auto"/>
                <w:sz w:val="22"/>
                <w:szCs w:val="22"/>
                <w:highlight w:val="none"/>
              </w:rPr>
              <w:t>佐证材料应为材料原件彩色扫描件加盖投标单位</w:t>
            </w:r>
            <w:r>
              <w:rPr>
                <w:rFonts w:hint="eastAsia" w:ascii="宋体" w:hAnsi="宋体" w:cs="宋体"/>
                <w:b w:val="0"/>
                <w:bCs w:val="0"/>
                <w:color w:val="auto"/>
                <w:sz w:val="22"/>
                <w:szCs w:val="22"/>
                <w:highlight w:val="none"/>
                <w:lang w:val="en-US" w:eastAsia="zh-CN"/>
              </w:rPr>
              <w:t>电子签章</w:t>
            </w:r>
            <w:r>
              <w:rPr>
                <w:rFonts w:hint="eastAsia" w:ascii="宋体" w:hAnsi="宋体" w:cs="宋体"/>
                <w:b w:val="0"/>
                <w:bCs w:val="0"/>
                <w:color w:val="auto"/>
                <w:sz w:val="22"/>
                <w:szCs w:val="22"/>
                <w:highlight w:val="none"/>
              </w:rPr>
              <w:t>，以投标人提供的技术资料（</w:t>
            </w:r>
            <w:r>
              <w:rPr>
                <w:rFonts w:hint="eastAsia" w:ascii="宋体" w:hAnsi="宋体" w:cs="宋体"/>
                <w:b w:val="0"/>
                <w:bCs w:val="0"/>
                <w:color w:val="auto"/>
                <w:sz w:val="22"/>
                <w:szCs w:val="22"/>
                <w:highlight w:val="none"/>
                <w:lang w:val="en-US" w:eastAsia="zh-CN"/>
              </w:rPr>
              <w:t>详见采购需求</w:t>
            </w:r>
            <w:r>
              <w:rPr>
                <w:rFonts w:hint="eastAsia" w:ascii="宋体" w:hAnsi="宋体" w:cs="宋体"/>
                <w:b w:val="0"/>
                <w:bCs w:val="0"/>
                <w:color w:val="auto"/>
                <w:sz w:val="22"/>
                <w:szCs w:val="22"/>
                <w:highlight w:val="none"/>
              </w:rPr>
              <w:t>）证明材料为依据，没有依据的不得判定其指标符合要求</w:t>
            </w:r>
            <w:r>
              <w:rPr>
                <w:rFonts w:hint="eastAsia" w:ascii="宋体" w:hAnsi="宋体" w:eastAsia="宋体" w:cs="宋体"/>
                <w:sz w:val="22"/>
                <w:szCs w:val="22"/>
                <w:highlight w:val="none"/>
                <w:lang w:val="en-US" w:eastAsia="zh-CN" w:bidi="ar-SA"/>
              </w:rPr>
              <w:t>。</w:t>
            </w:r>
            <w:r>
              <w:rPr>
                <w:rFonts w:hint="eastAsia" w:ascii="宋体" w:hAnsi="宋体" w:eastAsia="宋体" w:cs="宋体"/>
                <w:b/>
                <w:bCs/>
                <w:color w:val="000000"/>
                <w:sz w:val="22"/>
                <w:szCs w:val="22"/>
                <w:highlight w:val="none"/>
                <w:lang w:eastAsia="zh-CN"/>
              </w:rPr>
              <w:t>如提供虚假报告则取消中标资格，未提供不得分。</w:t>
            </w:r>
          </w:p>
        </w:tc>
      </w:tr>
      <w:tr w14:paraId="3D9A3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1192" w:type="dxa"/>
            <w:vMerge w:val="continue"/>
            <w:noWrap w:val="0"/>
            <w:tcMar>
              <w:top w:w="0" w:type="dxa"/>
              <w:left w:w="108" w:type="dxa"/>
              <w:bottom w:w="0" w:type="dxa"/>
              <w:right w:w="108" w:type="dxa"/>
            </w:tcMar>
            <w:vAlign w:val="center"/>
          </w:tcPr>
          <w:p w14:paraId="509108E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color w:val="000000"/>
                <w:sz w:val="22"/>
                <w:szCs w:val="22"/>
                <w:highlight w:val="none"/>
              </w:rPr>
            </w:pPr>
          </w:p>
        </w:tc>
        <w:tc>
          <w:tcPr>
            <w:tcW w:w="1380" w:type="dxa"/>
            <w:noWrap w:val="0"/>
            <w:tcMar>
              <w:top w:w="0" w:type="dxa"/>
              <w:left w:w="108" w:type="dxa"/>
              <w:bottom w:w="0" w:type="dxa"/>
              <w:right w:w="108" w:type="dxa"/>
            </w:tcMar>
            <w:vAlign w:val="center"/>
          </w:tcPr>
          <w:p w14:paraId="08D51714">
            <w:pPr>
              <w:keepNext w:val="0"/>
              <w:keepLines w:val="0"/>
              <w:widowControl/>
              <w:suppressLineNumbers w:val="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加厚高强度地膜应用推广方案</w:t>
            </w:r>
          </w:p>
          <w:p w14:paraId="1206575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分）</w:t>
            </w:r>
          </w:p>
        </w:tc>
        <w:tc>
          <w:tcPr>
            <w:tcW w:w="6968" w:type="dxa"/>
            <w:noWrap w:val="0"/>
            <w:tcMar>
              <w:top w:w="0" w:type="dxa"/>
              <w:left w:w="108" w:type="dxa"/>
              <w:bottom w:w="0" w:type="dxa"/>
              <w:right w:w="108" w:type="dxa"/>
            </w:tcMar>
            <w:vAlign w:val="center"/>
          </w:tcPr>
          <w:p w14:paraId="03CE6BF7">
            <w:pPr>
              <w:pStyle w:val="30"/>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bidi="ar-SA"/>
              </w:rPr>
              <w:t>根据</w:t>
            </w:r>
            <w:r>
              <w:rPr>
                <w:rFonts w:hint="eastAsia" w:ascii="宋体" w:hAnsi="宋体" w:eastAsia="宋体" w:cs="宋体"/>
                <w:color w:val="auto"/>
                <w:sz w:val="22"/>
                <w:szCs w:val="22"/>
                <w:highlight w:val="none"/>
                <w:lang w:val="en-US" w:eastAsia="zh-CN"/>
              </w:rPr>
              <w:t>加厚高强度地膜</w:t>
            </w:r>
            <w:r>
              <w:rPr>
                <w:rFonts w:hint="eastAsia" w:ascii="宋体" w:hAnsi="宋体" w:eastAsia="宋体" w:cs="宋体"/>
                <w:color w:val="000000"/>
                <w:kern w:val="0"/>
                <w:sz w:val="22"/>
                <w:szCs w:val="22"/>
                <w:highlight w:val="none"/>
                <w:lang w:val="en-US" w:eastAsia="zh-CN" w:bidi="ar"/>
              </w:rPr>
              <w:t>的</w:t>
            </w:r>
            <w:r>
              <w:rPr>
                <w:rFonts w:hint="eastAsia" w:ascii="宋体" w:hAnsi="宋体" w:eastAsia="宋体" w:cs="宋体"/>
                <w:b w:val="0"/>
                <w:bCs w:val="0"/>
                <w:color w:val="auto"/>
                <w:sz w:val="22"/>
                <w:szCs w:val="22"/>
                <w:highlight w:val="none"/>
                <w:lang w:val="en-US" w:eastAsia="zh-CN" w:bidi="ar-SA"/>
              </w:rPr>
              <w:t>应用推广方案的全面性、针对性、可行性进行评价。</w:t>
            </w:r>
          </w:p>
          <w:p w14:paraId="177D6CE2">
            <w:pPr>
              <w:pStyle w:val="30"/>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bidi="ar-SA"/>
              </w:rPr>
              <w:t>全面性(3分)：全面具体详实得3分；较全面得2分；不全面得1分。</w:t>
            </w:r>
          </w:p>
          <w:p w14:paraId="2C5EF455">
            <w:pPr>
              <w:pStyle w:val="30"/>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bidi="ar-SA"/>
              </w:rPr>
              <w:t>针对性(3分)：针对性强得3分；针对性较强得2分；针对性不强得1分。</w:t>
            </w:r>
          </w:p>
          <w:p w14:paraId="00B0EF22">
            <w:pPr>
              <w:pStyle w:val="30"/>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bidi="ar-SA"/>
              </w:rPr>
              <w:t>可行性(3分)：符合实际切实可行得3分；较切实可行得2分；可行性欠缺得1分。</w:t>
            </w:r>
          </w:p>
          <w:p w14:paraId="27E292CE">
            <w:pPr>
              <w:pStyle w:val="30"/>
              <w:rPr>
                <w:rFonts w:hint="eastAsia" w:ascii="宋体" w:hAnsi="宋体" w:eastAsia="宋体" w:cs="宋体"/>
                <w:b/>
                <w:bCs/>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bidi="ar-SA"/>
              </w:rPr>
              <w:t>未提供不得分。</w:t>
            </w:r>
          </w:p>
        </w:tc>
      </w:tr>
      <w:tr w14:paraId="36C4E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1192" w:type="dxa"/>
            <w:vMerge w:val="continue"/>
            <w:noWrap w:val="0"/>
            <w:tcMar>
              <w:top w:w="0" w:type="dxa"/>
              <w:left w:w="108" w:type="dxa"/>
              <w:bottom w:w="0" w:type="dxa"/>
              <w:right w:w="108" w:type="dxa"/>
            </w:tcMar>
            <w:vAlign w:val="center"/>
          </w:tcPr>
          <w:p w14:paraId="40CD88C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sz w:val="22"/>
                <w:szCs w:val="22"/>
                <w:highlight w:val="none"/>
              </w:rPr>
            </w:pPr>
          </w:p>
        </w:tc>
        <w:tc>
          <w:tcPr>
            <w:tcW w:w="1380" w:type="dxa"/>
            <w:noWrap w:val="0"/>
            <w:tcMar>
              <w:top w:w="0" w:type="dxa"/>
              <w:left w:w="108" w:type="dxa"/>
              <w:bottom w:w="0" w:type="dxa"/>
              <w:right w:w="108" w:type="dxa"/>
            </w:tcMar>
            <w:vAlign w:val="center"/>
          </w:tcPr>
          <w:p w14:paraId="6B5024B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废旧地膜回收体系建设方案</w:t>
            </w:r>
          </w:p>
          <w:p w14:paraId="3DA798C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w:t>
            </w:r>
            <w:r>
              <w:rPr>
                <w:rFonts w:hint="eastAsia" w:ascii="宋体" w:hAnsi="宋体" w:cs="宋体"/>
                <w:color w:val="000000"/>
                <w:sz w:val="22"/>
                <w:szCs w:val="22"/>
                <w:highlight w:val="none"/>
                <w:lang w:val="en-US" w:eastAsia="zh-CN"/>
              </w:rPr>
              <w:t>9</w:t>
            </w:r>
            <w:r>
              <w:rPr>
                <w:rFonts w:hint="eastAsia" w:ascii="宋体" w:hAnsi="宋体" w:eastAsia="宋体" w:cs="宋体"/>
                <w:color w:val="000000"/>
                <w:sz w:val="22"/>
                <w:szCs w:val="22"/>
                <w:highlight w:val="none"/>
              </w:rPr>
              <w:t>分）</w:t>
            </w:r>
          </w:p>
        </w:tc>
        <w:tc>
          <w:tcPr>
            <w:tcW w:w="6968" w:type="dxa"/>
            <w:noWrap w:val="0"/>
            <w:tcMar>
              <w:top w:w="0" w:type="dxa"/>
              <w:left w:w="108" w:type="dxa"/>
              <w:bottom w:w="0" w:type="dxa"/>
              <w:right w:w="108" w:type="dxa"/>
            </w:tcMar>
            <w:vAlign w:val="center"/>
          </w:tcPr>
          <w:p w14:paraId="27B0A434">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根据废旧地膜回收体系建设方案的组织机构、实施进度表、工作程序和步骤、管理和协调方法、关键步骤的思路、要点等进行评审</w:t>
            </w:r>
            <w:r>
              <w:rPr>
                <w:rFonts w:hint="eastAsia" w:ascii="宋体" w:hAnsi="宋体" w:cs="宋体"/>
                <w:color w:val="000000"/>
                <w:sz w:val="22"/>
                <w:szCs w:val="22"/>
                <w:highlight w:val="none"/>
                <w:lang w:val="en-US" w:eastAsia="zh-CN"/>
              </w:rPr>
              <w:t>。</w:t>
            </w:r>
            <w:r>
              <w:rPr>
                <w:rFonts w:hint="eastAsia" w:ascii="宋体" w:hAnsi="宋体" w:eastAsia="宋体" w:cs="宋体"/>
                <w:color w:val="000000"/>
                <w:sz w:val="22"/>
                <w:szCs w:val="22"/>
                <w:highlight w:val="none"/>
                <w:lang w:val="en-US" w:eastAsia="zh-CN"/>
              </w:rPr>
              <w:t>对内容的全面性、针对性、可行性进行评价。</w:t>
            </w:r>
          </w:p>
          <w:p w14:paraId="45660903">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全面性(3分)：全面具体详实得3分；较全面得2分；不全面得1分。</w:t>
            </w:r>
          </w:p>
          <w:p w14:paraId="51DE45F3">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针对性(3分)：针对性强得3分；针对性较强得2分；针对性不强得1分。</w:t>
            </w:r>
          </w:p>
          <w:p w14:paraId="1FD83267">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可行性(3分)：符合实际切实可行得3分；较切实可行得2分；可行性欠缺得1分。</w:t>
            </w:r>
          </w:p>
          <w:p w14:paraId="4527F3D4">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sz w:val="20"/>
                <w:szCs w:val="22"/>
                <w:highlight w:val="none"/>
              </w:rPr>
            </w:pPr>
            <w:r>
              <w:rPr>
                <w:rFonts w:hint="eastAsia" w:ascii="宋体" w:hAnsi="宋体" w:eastAsia="宋体" w:cs="宋体"/>
                <w:color w:val="000000"/>
                <w:sz w:val="22"/>
                <w:szCs w:val="22"/>
                <w:highlight w:val="none"/>
                <w:lang w:val="en-US" w:eastAsia="zh-CN"/>
              </w:rPr>
              <w:t>未提供不得分。</w:t>
            </w:r>
          </w:p>
        </w:tc>
      </w:tr>
      <w:tr w14:paraId="6CF7B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6" w:hRule="atLeast"/>
        </w:trPr>
        <w:tc>
          <w:tcPr>
            <w:tcW w:w="1192" w:type="dxa"/>
            <w:vMerge w:val="continue"/>
            <w:noWrap w:val="0"/>
            <w:tcMar>
              <w:top w:w="0" w:type="dxa"/>
              <w:left w:w="108" w:type="dxa"/>
              <w:bottom w:w="0" w:type="dxa"/>
              <w:right w:w="108" w:type="dxa"/>
            </w:tcMar>
            <w:vAlign w:val="center"/>
          </w:tcPr>
          <w:p w14:paraId="5F8968F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sz w:val="22"/>
                <w:szCs w:val="22"/>
                <w:highlight w:val="none"/>
              </w:rPr>
            </w:pPr>
          </w:p>
        </w:tc>
        <w:tc>
          <w:tcPr>
            <w:tcW w:w="1380" w:type="dxa"/>
            <w:noWrap w:val="0"/>
            <w:tcMar>
              <w:top w:w="0" w:type="dxa"/>
              <w:left w:w="108" w:type="dxa"/>
              <w:bottom w:w="0" w:type="dxa"/>
              <w:right w:w="108" w:type="dxa"/>
            </w:tcMar>
            <w:vAlign w:val="center"/>
          </w:tcPr>
          <w:p w14:paraId="34EF1E8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宣传培训方案</w:t>
            </w:r>
          </w:p>
          <w:p w14:paraId="6598C38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9</w:t>
            </w:r>
            <w:r>
              <w:rPr>
                <w:rFonts w:hint="eastAsia" w:ascii="宋体" w:hAnsi="宋体" w:eastAsia="宋体" w:cs="宋体"/>
                <w:sz w:val="22"/>
                <w:szCs w:val="22"/>
                <w:highlight w:val="none"/>
                <w:lang w:val="en-US" w:eastAsia="zh-CN"/>
              </w:rPr>
              <w:t>分）</w:t>
            </w:r>
          </w:p>
          <w:p w14:paraId="79013C9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sz w:val="22"/>
                <w:szCs w:val="22"/>
                <w:highlight w:val="none"/>
              </w:rPr>
            </w:pPr>
          </w:p>
        </w:tc>
        <w:tc>
          <w:tcPr>
            <w:tcW w:w="6968" w:type="dxa"/>
            <w:noWrap w:val="0"/>
            <w:tcMar>
              <w:top w:w="0" w:type="dxa"/>
              <w:left w:w="108" w:type="dxa"/>
              <w:bottom w:w="0" w:type="dxa"/>
              <w:right w:w="108" w:type="dxa"/>
            </w:tcMar>
            <w:vAlign w:val="center"/>
          </w:tcPr>
          <w:p w14:paraId="1968D497">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宣传培训方案</w:t>
            </w:r>
            <w:r>
              <w:rPr>
                <w:rFonts w:hint="eastAsia" w:ascii="宋体" w:hAnsi="宋体" w:cs="宋体"/>
                <w:sz w:val="22"/>
                <w:szCs w:val="22"/>
                <w:highlight w:val="none"/>
                <w:lang w:val="en-US" w:eastAsia="zh-CN" w:bidi="ar-SA"/>
              </w:rPr>
              <w:t>。</w:t>
            </w:r>
            <w:r>
              <w:rPr>
                <w:rFonts w:hint="eastAsia" w:ascii="宋体" w:hAnsi="宋体" w:eastAsia="宋体" w:cs="宋体"/>
                <w:sz w:val="22"/>
                <w:szCs w:val="22"/>
                <w:highlight w:val="none"/>
                <w:lang w:val="en-US" w:eastAsia="zh-CN" w:bidi="ar-SA"/>
              </w:rPr>
              <w:t>对内容的全面性、针对性、可行性进行评价。</w:t>
            </w:r>
          </w:p>
          <w:p w14:paraId="731AEFFC">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全面性(3分)：全面具体详实得3分；较全面得2分；不全面得1分。</w:t>
            </w:r>
          </w:p>
          <w:p w14:paraId="308C6C3C">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针对性(3分)：针对性强得3分；针对性较强得2分；针对性不强得1分。</w:t>
            </w:r>
          </w:p>
          <w:p w14:paraId="2EA593A5">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sz w:val="22"/>
                <w:szCs w:val="22"/>
                <w:highlight w:val="none"/>
                <w:lang w:val="en-US" w:eastAsia="zh-CN" w:bidi="ar-SA"/>
              </w:rPr>
            </w:pPr>
            <w:r>
              <w:rPr>
                <w:rFonts w:hint="eastAsia" w:ascii="宋体" w:hAnsi="宋体" w:eastAsia="宋体" w:cs="宋体"/>
                <w:sz w:val="22"/>
                <w:szCs w:val="22"/>
                <w:highlight w:val="none"/>
                <w:lang w:val="en-US" w:eastAsia="zh-CN" w:bidi="ar-SA"/>
              </w:rPr>
              <w:t>可行性(3分)：符合实际切实可行得3分；较切实可行得2分；可行性欠缺得1分。</w:t>
            </w:r>
          </w:p>
          <w:p w14:paraId="36AEEDEA">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bidi="ar-SA"/>
              </w:rPr>
              <w:t>未提供不得分。</w:t>
            </w:r>
          </w:p>
        </w:tc>
      </w:tr>
      <w:tr w14:paraId="71825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2" w:hRule="atLeast"/>
        </w:trPr>
        <w:tc>
          <w:tcPr>
            <w:tcW w:w="1192" w:type="dxa"/>
            <w:vMerge w:val="continue"/>
            <w:noWrap w:val="0"/>
            <w:vAlign w:val="top"/>
          </w:tcPr>
          <w:p w14:paraId="16B4AF48">
            <w:pPr>
              <w:spacing w:after="0" w:line="240" w:lineRule="auto"/>
              <w:rPr>
                <w:rFonts w:hint="eastAsia" w:ascii="宋体" w:hAnsi="宋体" w:eastAsia="宋体" w:cs="宋体"/>
                <w:sz w:val="22"/>
                <w:szCs w:val="22"/>
                <w:highlight w:val="none"/>
              </w:rPr>
            </w:pPr>
          </w:p>
        </w:tc>
        <w:tc>
          <w:tcPr>
            <w:tcW w:w="1380" w:type="dxa"/>
            <w:noWrap w:val="0"/>
            <w:tcMar>
              <w:top w:w="0" w:type="dxa"/>
              <w:left w:w="108" w:type="dxa"/>
              <w:bottom w:w="0" w:type="dxa"/>
              <w:right w:w="108" w:type="dxa"/>
            </w:tcMar>
            <w:vAlign w:val="center"/>
          </w:tcPr>
          <w:p w14:paraId="4F60D6D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进度计划及保证措施</w:t>
            </w:r>
          </w:p>
          <w:p w14:paraId="01991B7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w:t>
            </w:r>
            <w:r>
              <w:rPr>
                <w:rFonts w:hint="eastAsia" w:ascii="宋体" w:hAnsi="宋体" w:cs="宋体"/>
                <w:color w:val="000000"/>
                <w:sz w:val="22"/>
                <w:szCs w:val="22"/>
                <w:highlight w:val="none"/>
                <w:lang w:val="en-US" w:eastAsia="zh-CN"/>
              </w:rPr>
              <w:t>9</w:t>
            </w:r>
            <w:r>
              <w:rPr>
                <w:rFonts w:hint="eastAsia" w:ascii="宋体" w:hAnsi="宋体" w:eastAsia="宋体" w:cs="宋体"/>
                <w:color w:val="000000"/>
                <w:sz w:val="22"/>
                <w:szCs w:val="22"/>
                <w:highlight w:val="none"/>
              </w:rPr>
              <w:t>分）</w:t>
            </w:r>
          </w:p>
        </w:tc>
        <w:tc>
          <w:tcPr>
            <w:tcW w:w="6968" w:type="dxa"/>
            <w:noWrap w:val="0"/>
            <w:tcMar>
              <w:top w:w="0" w:type="dxa"/>
              <w:left w:w="108" w:type="dxa"/>
              <w:bottom w:w="0" w:type="dxa"/>
              <w:right w:w="108" w:type="dxa"/>
            </w:tcMar>
            <w:vAlign w:val="center"/>
          </w:tcPr>
          <w:p w14:paraId="1067AACC">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进度计划及保证措施。对内容的全面性、针对性、可行性进行评价。</w:t>
            </w:r>
          </w:p>
          <w:p w14:paraId="025817B3">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全面性(3分)：全面具体详实得3分；较全面得2分；不全面得1分。</w:t>
            </w:r>
          </w:p>
          <w:p w14:paraId="57000551">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针对性(3分)：针对性强得3分；针对性较强得2分；针对性不强得1分。</w:t>
            </w:r>
          </w:p>
          <w:p w14:paraId="3ED6B0CA">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可行性(3分)：符合实际切实可行得3分；较切实可行得2分；可行性欠缺得1分。</w:t>
            </w:r>
          </w:p>
          <w:p w14:paraId="504409F8">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未提供不得分。</w:t>
            </w:r>
          </w:p>
        </w:tc>
      </w:tr>
      <w:tr w14:paraId="1FAD0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1192" w:type="dxa"/>
            <w:vMerge w:val="continue"/>
            <w:noWrap w:val="0"/>
            <w:vAlign w:val="top"/>
          </w:tcPr>
          <w:p w14:paraId="55557D78">
            <w:pPr>
              <w:spacing w:after="0" w:line="240" w:lineRule="auto"/>
              <w:rPr>
                <w:rFonts w:hint="eastAsia" w:ascii="宋体" w:hAnsi="宋体" w:eastAsia="宋体" w:cs="宋体"/>
                <w:sz w:val="22"/>
                <w:szCs w:val="22"/>
                <w:highlight w:val="none"/>
              </w:rPr>
            </w:pPr>
          </w:p>
        </w:tc>
        <w:tc>
          <w:tcPr>
            <w:tcW w:w="1380" w:type="dxa"/>
            <w:noWrap w:val="0"/>
            <w:tcMar>
              <w:top w:w="0" w:type="dxa"/>
              <w:left w:w="108" w:type="dxa"/>
              <w:bottom w:w="0" w:type="dxa"/>
              <w:right w:w="108" w:type="dxa"/>
            </w:tcMar>
            <w:vAlign w:val="center"/>
          </w:tcPr>
          <w:p w14:paraId="6B69A7A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售后服务方案</w:t>
            </w:r>
          </w:p>
          <w:p w14:paraId="153002B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sz w:val="22"/>
                <w:szCs w:val="22"/>
                <w:highlight w:val="none"/>
              </w:rPr>
            </w:pPr>
            <w:r>
              <w:rPr>
                <w:rFonts w:hint="eastAsia" w:ascii="宋体" w:hAnsi="宋体" w:eastAsia="宋体" w:cs="宋体"/>
                <w:color w:val="000000"/>
                <w:sz w:val="22"/>
                <w:szCs w:val="22"/>
                <w:highlight w:val="none"/>
                <w:lang w:eastAsia="zh-CN"/>
              </w:rPr>
              <w:t>（</w:t>
            </w:r>
            <w:r>
              <w:rPr>
                <w:rFonts w:hint="eastAsia" w:ascii="宋体" w:hAnsi="宋体" w:cs="宋体"/>
                <w:color w:val="000000"/>
                <w:sz w:val="22"/>
                <w:szCs w:val="22"/>
                <w:highlight w:val="none"/>
                <w:lang w:val="en-US" w:eastAsia="zh-CN"/>
              </w:rPr>
              <w:t>6</w:t>
            </w:r>
            <w:r>
              <w:rPr>
                <w:rFonts w:hint="eastAsia" w:ascii="宋体" w:hAnsi="宋体" w:eastAsia="宋体" w:cs="宋体"/>
                <w:color w:val="000000"/>
                <w:sz w:val="22"/>
                <w:szCs w:val="22"/>
                <w:highlight w:val="none"/>
              </w:rPr>
              <w:t>分）</w:t>
            </w:r>
          </w:p>
        </w:tc>
        <w:tc>
          <w:tcPr>
            <w:tcW w:w="6968" w:type="dxa"/>
            <w:noWrap w:val="0"/>
            <w:tcMar>
              <w:top w:w="0" w:type="dxa"/>
              <w:left w:w="108" w:type="dxa"/>
              <w:bottom w:w="0" w:type="dxa"/>
              <w:right w:w="108" w:type="dxa"/>
            </w:tcMar>
            <w:vAlign w:val="center"/>
          </w:tcPr>
          <w:p w14:paraId="0C292FCD">
            <w:pPr>
              <w:pBdr>
                <w:top w:val="none" w:color="000000" w:sz="0" w:space="0"/>
                <w:left w:val="none" w:color="000000" w:sz="0" w:space="0"/>
                <w:bottom w:val="none" w:color="000000" w:sz="0" w:space="0"/>
                <w:right w:val="none" w:color="000000" w:sz="0" w:space="0"/>
              </w:pBdr>
              <w:spacing w:before="0" w:after="0" w:line="240" w:lineRule="auto"/>
              <w:ind w:left="0" w:right="0" w:firstLine="0"/>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内容包括质保期内提供的售后服务、投诉处理预案、服务保障承诺、质保期外提供的售后服务等。对内容的针对性、可行性、周全性进行评价。</w:t>
            </w:r>
          </w:p>
          <w:p w14:paraId="1BB42E83">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全面性</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lang w:val="en-US" w:eastAsia="zh-CN"/>
              </w:rPr>
              <w:t>分)：全面具体详实得</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lang w:val="en-US" w:eastAsia="zh-CN"/>
              </w:rPr>
              <w:t>分；较全面得</w:t>
            </w: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lang w:val="en-US" w:eastAsia="zh-CN"/>
              </w:rPr>
              <w:t>分；不全面得</w:t>
            </w:r>
            <w:r>
              <w:rPr>
                <w:rFonts w:hint="eastAsia" w:ascii="宋体" w:hAnsi="宋体" w:cs="宋体"/>
                <w:sz w:val="22"/>
                <w:szCs w:val="22"/>
                <w:highlight w:val="none"/>
                <w:lang w:val="en-US" w:eastAsia="zh-CN"/>
              </w:rPr>
              <w:t>0.5</w:t>
            </w:r>
            <w:r>
              <w:rPr>
                <w:rFonts w:hint="eastAsia" w:ascii="宋体" w:hAnsi="宋体" w:eastAsia="宋体" w:cs="宋体"/>
                <w:sz w:val="22"/>
                <w:szCs w:val="22"/>
                <w:highlight w:val="none"/>
                <w:lang w:val="en-US" w:eastAsia="zh-CN"/>
              </w:rPr>
              <w:t>分。</w:t>
            </w:r>
          </w:p>
          <w:p w14:paraId="54C95834">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针对性(</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lang w:val="en-US" w:eastAsia="zh-CN"/>
              </w:rPr>
              <w:t>分)：针对性强得</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lang w:val="en-US" w:eastAsia="zh-CN"/>
              </w:rPr>
              <w:t>分；针对性较强得</w:t>
            </w: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lang w:val="en-US" w:eastAsia="zh-CN"/>
              </w:rPr>
              <w:t>分；针对性不强得</w:t>
            </w:r>
            <w:r>
              <w:rPr>
                <w:rFonts w:hint="eastAsia" w:ascii="宋体" w:hAnsi="宋体" w:cs="宋体"/>
                <w:sz w:val="22"/>
                <w:szCs w:val="22"/>
                <w:highlight w:val="none"/>
                <w:lang w:val="en-US" w:eastAsia="zh-CN"/>
              </w:rPr>
              <w:t>0.5</w:t>
            </w:r>
            <w:r>
              <w:rPr>
                <w:rFonts w:hint="eastAsia" w:ascii="宋体" w:hAnsi="宋体" w:eastAsia="宋体" w:cs="宋体"/>
                <w:sz w:val="22"/>
                <w:szCs w:val="22"/>
                <w:highlight w:val="none"/>
                <w:lang w:val="en-US" w:eastAsia="zh-CN"/>
              </w:rPr>
              <w:t>分。</w:t>
            </w:r>
          </w:p>
          <w:p w14:paraId="59BB4369">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可行性(</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lang w:val="en-US" w:eastAsia="zh-CN"/>
              </w:rPr>
              <w:t>分)：符合实际切实可行得</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lang w:val="en-US" w:eastAsia="zh-CN"/>
              </w:rPr>
              <w:t>分；较切实可行得</w:t>
            </w: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lang w:val="en-US" w:eastAsia="zh-CN"/>
              </w:rPr>
              <w:t>分；可行性欠缺得</w:t>
            </w:r>
            <w:r>
              <w:rPr>
                <w:rFonts w:hint="eastAsia" w:ascii="宋体" w:hAnsi="宋体" w:cs="宋体"/>
                <w:sz w:val="22"/>
                <w:szCs w:val="22"/>
                <w:highlight w:val="none"/>
                <w:lang w:val="en-US" w:eastAsia="zh-CN"/>
              </w:rPr>
              <w:t>0.5</w:t>
            </w:r>
            <w:r>
              <w:rPr>
                <w:rFonts w:hint="eastAsia" w:ascii="宋体" w:hAnsi="宋体" w:eastAsia="宋体" w:cs="宋体"/>
                <w:sz w:val="22"/>
                <w:szCs w:val="22"/>
                <w:highlight w:val="none"/>
                <w:lang w:val="en-US" w:eastAsia="zh-CN"/>
              </w:rPr>
              <w:t>分。</w:t>
            </w:r>
          </w:p>
          <w:p w14:paraId="0AD74C13">
            <w:pPr>
              <w:pBdr>
                <w:top w:val="none" w:color="000000" w:sz="0" w:space="0"/>
                <w:left w:val="none" w:color="000000" w:sz="0" w:space="0"/>
                <w:bottom w:val="none" w:color="000000" w:sz="0" w:space="0"/>
                <w:right w:val="none" w:color="000000" w:sz="0" w:space="0"/>
              </w:pBdr>
              <w:spacing w:before="0" w:after="0" w:line="240" w:lineRule="auto"/>
              <w:ind w:left="0" w:right="0" w:firstLine="0"/>
              <w:jc w:val="lef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未提供不得分。</w:t>
            </w:r>
          </w:p>
        </w:tc>
      </w:tr>
      <w:tr w14:paraId="22F34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6" w:hRule="atLeast"/>
        </w:trPr>
        <w:tc>
          <w:tcPr>
            <w:tcW w:w="1192" w:type="dxa"/>
            <w:vMerge w:val="continue"/>
            <w:noWrap w:val="0"/>
            <w:vAlign w:val="top"/>
          </w:tcPr>
          <w:p w14:paraId="66281DA5">
            <w:pPr>
              <w:spacing w:after="0" w:line="240" w:lineRule="auto"/>
              <w:rPr>
                <w:rFonts w:hint="eastAsia" w:ascii="宋体" w:hAnsi="宋体" w:eastAsia="宋体" w:cs="宋体"/>
                <w:sz w:val="22"/>
                <w:szCs w:val="22"/>
                <w:highlight w:val="none"/>
              </w:rPr>
            </w:pPr>
          </w:p>
        </w:tc>
        <w:tc>
          <w:tcPr>
            <w:tcW w:w="1380" w:type="dxa"/>
            <w:noWrap w:val="0"/>
            <w:tcMar>
              <w:top w:w="0" w:type="dxa"/>
              <w:left w:w="108" w:type="dxa"/>
              <w:bottom w:w="0" w:type="dxa"/>
              <w:right w:w="108" w:type="dxa"/>
            </w:tcMar>
            <w:vAlign w:val="center"/>
          </w:tcPr>
          <w:p w14:paraId="219A512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质量承诺及保证措施</w:t>
            </w:r>
          </w:p>
          <w:p w14:paraId="6DD55BF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hint="eastAsia" w:ascii="宋体" w:hAnsi="宋体" w:eastAsia="宋体" w:cs="宋体"/>
                <w:sz w:val="22"/>
                <w:szCs w:val="22"/>
                <w:highlight w:val="none"/>
              </w:rPr>
            </w:pPr>
            <w:r>
              <w:rPr>
                <w:rFonts w:hint="eastAsia" w:ascii="宋体" w:hAnsi="宋体" w:eastAsia="宋体" w:cs="宋体"/>
                <w:color w:val="000000"/>
                <w:sz w:val="22"/>
                <w:szCs w:val="22"/>
                <w:highlight w:val="none"/>
              </w:rPr>
              <w:t>（</w:t>
            </w:r>
            <w:r>
              <w:rPr>
                <w:rFonts w:hint="eastAsia" w:ascii="宋体" w:hAnsi="宋体" w:eastAsia="宋体" w:cs="宋体"/>
                <w:color w:val="000000"/>
                <w:sz w:val="22"/>
                <w:szCs w:val="22"/>
                <w:highlight w:val="none"/>
                <w:lang w:val="en-US" w:eastAsia="zh-CN"/>
              </w:rPr>
              <w:t>6</w:t>
            </w:r>
            <w:r>
              <w:rPr>
                <w:rFonts w:hint="eastAsia" w:ascii="宋体" w:hAnsi="宋体" w:eastAsia="宋体" w:cs="宋体"/>
                <w:color w:val="000000"/>
                <w:sz w:val="22"/>
                <w:szCs w:val="22"/>
                <w:highlight w:val="none"/>
              </w:rPr>
              <w:t>分）</w:t>
            </w:r>
          </w:p>
        </w:tc>
        <w:tc>
          <w:tcPr>
            <w:tcW w:w="6968" w:type="dxa"/>
            <w:noWrap w:val="0"/>
            <w:tcMar>
              <w:top w:w="0" w:type="dxa"/>
              <w:left w:w="108" w:type="dxa"/>
              <w:bottom w:w="0" w:type="dxa"/>
              <w:right w:w="108" w:type="dxa"/>
            </w:tcMar>
            <w:vAlign w:val="center"/>
          </w:tcPr>
          <w:p w14:paraId="7303F0FA">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质量承诺及保证措施。对内容的全面性、针对性、可行性进行评价。</w:t>
            </w:r>
          </w:p>
          <w:p w14:paraId="36DEFEF5">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全面性</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lang w:val="en-US" w:eastAsia="zh-CN"/>
              </w:rPr>
              <w:t>分)：全面具体详实得</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lang w:val="en-US" w:eastAsia="zh-CN"/>
              </w:rPr>
              <w:t>分；较全面得</w:t>
            </w: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lang w:val="en-US" w:eastAsia="zh-CN"/>
              </w:rPr>
              <w:t>分；不全面得</w:t>
            </w:r>
            <w:r>
              <w:rPr>
                <w:rFonts w:hint="eastAsia" w:ascii="宋体" w:hAnsi="宋体" w:cs="宋体"/>
                <w:sz w:val="22"/>
                <w:szCs w:val="22"/>
                <w:highlight w:val="none"/>
                <w:lang w:val="en-US" w:eastAsia="zh-CN"/>
              </w:rPr>
              <w:t>0.5</w:t>
            </w:r>
            <w:r>
              <w:rPr>
                <w:rFonts w:hint="eastAsia" w:ascii="宋体" w:hAnsi="宋体" w:eastAsia="宋体" w:cs="宋体"/>
                <w:sz w:val="22"/>
                <w:szCs w:val="22"/>
                <w:highlight w:val="none"/>
                <w:lang w:val="en-US" w:eastAsia="zh-CN"/>
              </w:rPr>
              <w:t>分。</w:t>
            </w:r>
          </w:p>
          <w:p w14:paraId="570825A9">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针对性(</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lang w:val="en-US" w:eastAsia="zh-CN"/>
              </w:rPr>
              <w:t>分)：针对性强得</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lang w:val="en-US" w:eastAsia="zh-CN"/>
              </w:rPr>
              <w:t>分；针对性较强得</w:t>
            </w: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lang w:val="en-US" w:eastAsia="zh-CN"/>
              </w:rPr>
              <w:t>分；针对性不强得</w:t>
            </w:r>
            <w:r>
              <w:rPr>
                <w:rFonts w:hint="eastAsia" w:ascii="宋体" w:hAnsi="宋体" w:cs="宋体"/>
                <w:sz w:val="22"/>
                <w:szCs w:val="22"/>
                <w:highlight w:val="none"/>
                <w:lang w:val="en-US" w:eastAsia="zh-CN"/>
              </w:rPr>
              <w:t>0.5</w:t>
            </w:r>
            <w:r>
              <w:rPr>
                <w:rFonts w:hint="eastAsia" w:ascii="宋体" w:hAnsi="宋体" w:eastAsia="宋体" w:cs="宋体"/>
                <w:sz w:val="22"/>
                <w:szCs w:val="22"/>
                <w:highlight w:val="none"/>
                <w:lang w:val="en-US" w:eastAsia="zh-CN"/>
              </w:rPr>
              <w:t>分。</w:t>
            </w:r>
          </w:p>
          <w:p w14:paraId="56471405">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可行性(</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lang w:val="en-US" w:eastAsia="zh-CN"/>
              </w:rPr>
              <w:t>分)：符合实际切实可行得</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lang w:val="en-US" w:eastAsia="zh-CN"/>
              </w:rPr>
              <w:t>分；较切实可行得</w:t>
            </w: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lang w:val="en-US" w:eastAsia="zh-CN"/>
              </w:rPr>
              <w:t>分；可行性欠缺得</w:t>
            </w:r>
            <w:r>
              <w:rPr>
                <w:rFonts w:hint="eastAsia" w:ascii="宋体" w:hAnsi="宋体" w:cs="宋体"/>
                <w:sz w:val="22"/>
                <w:szCs w:val="22"/>
                <w:highlight w:val="none"/>
                <w:lang w:val="en-US" w:eastAsia="zh-CN"/>
              </w:rPr>
              <w:t>0.5</w:t>
            </w:r>
            <w:r>
              <w:rPr>
                <w:rFonts w:hint="eastAsia" w:ascii="宋体" w:hAnsi="宋体" w:eastAsia="宋体" w:cs="宋体"/>
                <w:sz w:val="22"/>
                <w:szCs w:val="22"/>
                <w:highlight w:val="none"/>
                <w:lang w:val="en-US" w:eastAsia="zh-CN"/>
              </w:rPr>
              <w:t>分。</w:t>
            </w:r>
          </w:p>
          <w:p w14:paraId="4C9F61A9">
            <w:pPr>
              <w:pBdr>
                <w:top w:val="none" w:color="000000" w:sz="0" w:space="0"/>
                <w:left w:val="none" w:color="000000" w:sz="0" w:space="0"/>
                <w:bottom w:val="none" w:color="000000" w:sz="0" w:space="0"/>
                <w:right w:val="none" w:color="000000" w:sz="0" w:space="0"/>
              </w:pBdr>
              <w:spacing w:before="0" w:after="0" w:line="240" w:lineRule="auto"/>
              <w:ind w:left="0" w:right="0" w:firstLine="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未提供不得分。</w:t>
            </w:r>
          </w:p>
        </w:tc>
      </w:tr>
    </w:tbl>
    <w:p w14:paraId="21FBFDC7">
      <w:pPr>
        <w:bidi w:val="0"/>
        <w:rPr>
          <w:rFonts w:hint="eastAsia" w:ascii="宋体" w:hAnsi="宋体" w:eastAsia="宋体" w:cs="宋体"/>
          <w:sz w:val="22"/>
          <w:szCs w:val="28"/>
          <w:highlight w:val="none"/>
        </w:rPr>
      </w:pPr>
      <w:bookmarkStart w:id="10" w:name="_Toc523404699"/>
      <w:bookmarkStart w:id="11" w:name="_Toc522790134"/>
    </w:p>
    <w:p w14:paraId="2DE8B15E">
      <w:pPr>
        <w:bidi w:val="0"/>
        <w:rPr>
          <w:rFonts w:hint="eastAsia" w:ascii="宋体" w:hAnsi="宋体" w:eastAsia="宋体" w:cs="宋体"/>
          <w:sz w:val="24"/>
          <w:szCs w:val="32"/>
          <w:highlight w:val="none"/>
        </w:rPr>
      </w:pPr>
    </w:p>
    <w:p w14:paraId="09202F3E">
      <w:pPr>
        <w:bidi w:val="0"/>
        <w:rPr>
          <w:rFonts w:hint="eastAsia" w:ascii="宋体" w:hAnsi="宋体" w:eastAsia="宋体" w:cs="宋体"/>
          <w:sz w:val="24"/>
          <w:szCs w:val="32"/>
          <w:highlight w:val="none"/>
        </w:rPr>
      </w:pPr>
      <w:r>
        <w:rPr>
          <w:rFonts w:hint="eastAsia" w:ascii="宋体" w:hAnsi="宋体" w:eastAsia="宋体" w:cs="宋体"/>
          <w:sz w:val="24"/>
          <w:szCs w:val="32"/>
          <w:highlight w:val="none"/>
        </w:rPr>
        <w:t>（一）本项目采用综合评分法。</w:t>
      </w:r>
    </w:p>
    <w:p w14:paraId="1FFA6D85">
      <w:pPr>
        <w:bidi w:val="0"/>
        <w:rPr>
          <w:rFonts w:hint="eastAsia" w:ascii="宋体" w:hAnsi="宋体" w:eastAsia="宋体" w:cs="宋体"/>
          <w:sz w:val="24"/>
          <w:szCs w:val="32"/>
          <w:highlight w:val="none"/>
          <w:lang w:eastAsia="zh-CN"/>
        </w:rPr>
      </w:pPr>
      <w:r>
        <w:rPr>
          <w:rFonts w:hint="eastAsia" w:ascii="宋体" w:hAnsi="宋体" w:eastAsia="宋体" w:cs="宋体"/>
          <w:sz w:val="24"/>
          <w:szCs w:val="32"/>
          <w:highlight w:val="none"/>
        </w:rPr>
        <w:t>（二）采购人有权对中标人以上内容进行复核,如发现存在弄虚作假</w:t>
      </w:r>
      <w:r>
        <w:rPr>
          <w:rFonts w:hint="eastAsia" w:ascii="宋体" w:hAnsi="宋体" w:eastAsia="宋体" w:cs="宋体"/>
          <w:sz w:val="24"/>
          <w:szCs w:val="32"/>
          <w:highlight w:val="none"/>
          <w:lang w:eastAsia="zh-CN"/>
        </w:rPr>
        <w:t>或其他</w:t>
      </w:r>
      <w:r>
        <w:rPr>
          <w:rFonts w:hint="eastAsia" w:ascii="宋体" w:hAnsi="宋体" w:eastAsia="宋体" w:cs="宋体"/>
          <w:sz w:val="24"/>
          <w:szCs w:val="32"/>
          <w:highlight w:val="none"/>
        </w:rPr>
        <w:t>不</w:t>
      </w:r>
      <w:r>
        <w:rPr>
          <w:rFonts w:hint="eastAsia" w:ascii="宋体" w:hAnsi="宋体" w:eastAsia="宋体" w:cs="宋体"/>
          <w:sz w:val="24"/>
          <w:szCs w:val="32"/>
          <w:highlight w:val="none"/>
          <w:lang w:eastAsia="zh-CN"/>
        </w:rPr>
        <w:t>符合</w:t>
      </w:r>
      <w:r>
        <w:rPr>
          <w:rFonts w:hint="eastAsia" w:ascii="宋体" w:hAnsi="宋体" w:eastAsia="宋体" w:cs="宋体"/>
          <w:sz w:val="24"/>
          <w:szCs w:val="32"/>
          <w:highlight w:val="none"/>
        </w:rPr>
        <w:t>招标文件要求的行为，将取消中标资格。</w:t>
      </w:r>
    </w:p>
    <w:p w14:paraId="3D009A4D">
      <w:pPr>
        <w:pStyle w:val="19"/>
        <w:bidi w:val="0"/>
        <w:jc w:val="center"/>
        <w:rPr>
          <w:rFonts w:hint="eastAsia" w:ascii="宋体" w:hAnsi="宋体" w:eastAsia="宋体" w:cs="宋体"/>
          <w:sz w:val="24"/>
          <w:highlight w:val="none"/>
        </w:rPr>
      </w:pPr>
      <w:r>
        <w:rPr>
          <w:rFonts w:hint="eastAsia" w:ascii="宋体" w:hAnsi="宋体" w:eastAsia="宋体" w:cs="宋体"/>
          <w:highlight w:val="none"/>
        </w:rPr>
        <w:br w:type="page" w:clear="all"/>
      </w:r>
      <w:r>
        <w:rPr>
          <w:rFonts w:hint="eastAsia" w:ascii="宋体" w:hAnsi="宋体" w:eastAsia="宋体" w:cs="宋体"/>
          <w:sz w:val="32"/>
          <w:szCs w:val="32"/>
          <w:highlight w:val="none"/>
        </w:rPr>
        <w:t>第五章  拟签订的合同文本</w:t>
      </w:r>
      <w:bookmarkEnd w:id="10"/>
      <w:bookmarkEnd w:id="11"/>
    </w:p>
    <w:p w14:paraId="276250FA">
      <w:pPr>
        <w:pStyle w:val="58"/>
        <w:rPr>
          <w:rFonts w:hint="eastAsia" w:ascii="宋体" w:hAnsi="宋体" w:eastAsia="宋体" w:cs="宋体"/>
          <w:sz w:val="24"/>
          <w:szCs w:val="24"/>
          <w:highlight w:val="none"/>
        </w:rPr>
      </w:pPr>
    </w:p>
    <w:p w14:paraId="68E19513">
      <w:pPr>
        <w:pStyle w:val="58"/>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p w14:paraId="77F92A3A">
      <w:pPr>
        <w:pStyle w:val="58"/>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362DFFB5">
      <w:pPr>
        <w:jc w:val="center"/>
        <w:rPr>
          <w:rFonts w:hint="eastAsia" w:ascii="宋体" w:hAnsi="宋体" w:eastAsia="宋体" w:cs="宋体"/>
          <w:b/>
          <w:color w:val="auto"/>
          <w:sz w:val="72"/>
          <w:szCs w:val="72"/>
          <w:highlight w:val="none"/>
        </w:rPr>
      </w:pPr>
    </w:p>
    <w:p w14:paraId="038B69F6">
      <w:pPr>
        <w:jc w:val="center"/>
        <w:rPr>
          <w:rFonts w:hint="eastAsia" w:ascii="宋体" w:hAnsi="宋体" w:eastAsia="宋体" w:cs="宋体"/>
          <w:b/>
          <w:color w:val="auto"/>
          <w:sz w:val="72"/>
          <w:szCs w:val="72"/>
          <w:highlight w:val="none"/>
        </w:rPr>
      </w:pPr>
    </w:p>
    <w:p w14:paraId="202193F3">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政 府 采 购 合 同</w:t>
      </w:r>
    </w:p>
    <w:p w14:paraId="5FBE7933">
      <w:pPr>
        <w:pStyle w:val="58"/>
        <w:jc w:val="center"/>
        <w:rPr>
          <w:rFonts w:hint="eastAsia" w:ascii="宋体" w:hAnsi="宋体" w:eastAsia="宋体" w:cs="宋体"/>
          <w:sz w:val="72"/>
          <w:szCs w:val="72"/>
          <w:highlight w:val="none"/>
        </w:rPr>
      </w:pPr>
    </w:p>
    <w:p w14:paraId="0459F505">
      <w:pPr>
        <w:pStyle w:val="58"/>
        <w:rPr>
          <w:rFonts w:hint="eastAsia" w:ascii="宋体" w:hAnsi="宋体" w:eastAsia="宋体" w:cs="宋体"/>
          <w:highlight w:val="none"/>
        </w:rPr>
      </w:pPr>
    </w:p>
    <w:p w14:paraId="1102E1AC">
      <w:pPr>
        <w:pStyle w:val="58"/>
        <w:rPr>
          <w:rFonts w:hint="eastAsia" w:ascii="宋体" w:hAnsi="宋体" w:eastAsia="宋体" w:cs="宋体"/>
          <w:highlight w:val="none"/>
        </w:rPr>
      </w:pPr>
    </w:p>
    <w:p w14:paraId="79759A18">
      <w:pPr>
        <w:pStyle w:val="58"/>
        <w:rPr>
          <w:rFonts w:hint="eastAsia" w:ascii="宋体" w:hAnsi="宋体" w:eastAsia="宋体" w:cs="宋体"/>
          <w:highlight w:val="none"/>
        </w:rPr>
      </w:pPr>
    </w:p>
    <w:p w14:paraId="09DBAEB7">
      <w:pPr>
        <w:pStyle w:val="58"/>
        <w:rPr>
          <w:rFonts w:hint="eastAsia" w:ascii="宋体" w:hAnsi="宋体" w:eastAsia="宋体" w:cs="宋体"/>
          <w:highlight w:val="none"/>
        </w:rPr>
      </w:pPr>
    </w:p>
    <w:p w14:paraId="3E1609AB">
      <w:pPr>
        <w:pStyle w:val="58"/>
        <w:rPr>
          <w:rFonts w:hint="eastAsia" w:ascii="宋体" w:hAnsi="宋体" w:eastAsia="宋体" w:cs="宋体"/>
          <w:highlight w:val="none"/>
        </w:rPr>
      </w:pPr>
    </w:p>
    <w:p w14:paraId="2478B1F4">
      <w:pPr>
        <w:pStyle w:val="58"/>
        <w:rPr>
          <w:rFonts w:hint="eastAsia" w:ascii="宋体" w:hAnsi="宋体" w:eastAsia="宋体" w:cs="宋体"/>
          <w:highlight w:val="none"/>
        </w:rPr>
      </w:pPr>
    </w:p>
    <w:p w14:paraId="0BCE6C1B">
      <w:pPr>
        <w:pStyle w:val="58"/>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  购  人：</w:t>
      </w:r>
    </w:p>
    <w:p w14:paraId="703AD870">
      <w:pPr>
        <w:pStyle w:val="58"/>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w:t>
      </w:r>
    </w:p>
    <w:p w14:paraId="43F17481">
      <w:pPr>
        <w:pStyle w:val="58"/>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合同签订日期： 年 月 日</w:t>
      </w:r>
    </w:p>
    <w:p w14:paraId="0374565D">
      <w:pPr>
        <w:spacing w:line="36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友情提醒：采购人与中标、成交供应商应当在中标、成交通知书发出之日起三十日内，按照采购文件确定的事项签订政府采购合同。</w:t>
      </w:r>
    </w:p>
    <w:p w14:paraId="723A6385">
      <w:pPr>
        <w:spacing w:line="36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采购人应当自政府采购合同签订之日起2个工作日内，将政府采购合同在省级以上人民政府财政部门指定的媒体上公告，但政府采购合同中涉及国家秘密、商业秘密的内容除外。</w:t>
      </w:r>
    </w:p>
    <w:p w14:paraId="40ACABB9">
      <w:pPr>
        <w:widowControl/>
        <w:spacing w:line="360" w:lineRule="exact"/>
        <w:ind w:firstLine="480"/>
        <w:rPr>
          <w:rFonts w:hint="eastAsia" w:ascii="宋体" w:hAnsi="宋体" w:eastAsia="宋体" w:cs="宋体"/>
          <w:sz w:val="24"/>
          <w:highlight w:val="none"/>
        </w:rPr>
      </w:pPr>
    </w:p>
    <w:p w14:paraId="7D81B44A">
      <w:pPr>
        <w:spacing w:line="520" w:lineRule="exact"/>
        <w:ind w:firstLine="420"/>
        <w:jc w:val="center"/>
        <w:rPr>
          <w:rFonts w:hint="eastAsia" w:ascii="宋体" w:hAnsi="宋体" w:eastAsia="宋体" w:cs="宋体"/>
          <w:sz w:val="30"/>
          <w:szCs w:val="30"/>
          <w:highlight w:val="none"/>
        </w:rPr>
      </w:pPr>
      <w:bookmarkStart w:id="12" w:name="_Toc523404700"/>
      <w:bookmarkStart w:id="13" w:name="_Toc522790135"/>
      <w:r>
        <w:rPr>
          <w:rFonts w:hint="eastAsia" w:ascii="宋体" w:hAnsi="宋体" w:eastAsia="宋体" w:cs="宋体"/>
          <w:highlight w:val="none"/>
        </w:rPr>
        <w:br w:type="page" w:clear="all"/>
      </w:r>
      <w:r>
        <w:rPr>
          <w:rFonts w:hint="eastAsia" w:ascii="宋体" w:hAnsi="宋体" w:eastAsia="宋体" w:cs="宋体"/>
          <w:sz w:val="30"/>
          <w:szCs w:val="30"/>
          <w:highlight w:val="none"/>
        </w:rPr>
        <w:t>合同通用条款</w:t>
      </w:r>
    </w:p>
    <w:p w14:paraId="15907B8A">
      <w:pPr>
        <w:spacing w:line="520" w:lineRule="exact"/>
        <w:ind w:firstLine="600"/>
        <w:jc w:val="center"/>
        <w:rPr>
          <w:rFonts w:hint="eastAsia" w:ascii="宋体" w:hAnsi="宋体" w:eastAsia="宋体" w:cs="宋体"/>
          <w:sz w:val="30"/>
          <w:szCs w:val="30"/>
          <w:highlight w:val="none"/>
        </w:rPr>
      </w:pPr>
    </w:p>
    <w:p w14:paraId="4BCD8A9B">
      <w:pPr>
        <w:spacing w:line="520" w:lineRule="exact"/>
        <w:ind w:firstLine="600"/>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目录</w:t>
      </w:r>
    </w:p>
    <w:p w14:paraId="3DFD7189">
      <w:pPr>
        <w:spacing w:line="520" w:lineRule="exact"/>
        <w:ind w:firstLine="600"/>
        <w:rPr>
          <w:rFonts w:hint="eastAsia" w:ascii="宋体" w:hAnsi="宋体" w:eastAsia="宋体" w:cs="宋体"/>
          <w:sz w:val="30"/>
          <w:szCs w:val="30"/>
          <w:highlight w:val="none"/>
        </w:rPr>
      </w:pPr>
    </w:p>
    <w:p w14:paraId="3B4AEE81">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第一条    定义</w:t>
      </w:r>
    </w:p>
    <w:p w14:paraId="1571F93A">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第二条    合同范围</w:t>
      </w:r>
    </w:p>
    <w:p w14:paraId="0179E3C3">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第三条    价格</w:t>
      </w:r>
    </w:p>
    <w:p w14:paraId="7B0D5957">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第四条    支付</w:t>
      </w:r>
    </w:p>
    <w:p w14:paraId="676B6E3D">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第五条    交货</w:t>
      </w:r>
    </w:p>
    <w:p w14:paraId="1B07C878">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第六条    包装和标记</w:t>
      </w:r>
    </w:p>
    <w:p w14:paraId="6185B456">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第七条    技术资料</w:t>
      </w:r>
    </w:p>
    <w:p w14:paraId="2129FEB8">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第八条    安装</w:t>
      </w:r>
    </w:p>
    <w:p w14:paraId="21B28D88">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第九条    验收</w:t>
      </w:r>
    </w:p>
    <w:p w14:paraId="50964EEE">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第十条    售后服务和技术培训</w:t>
      </w:r>
    </w:p>
    <w:p w14:paraId="34EDF29B">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第十一条  索赔</w:t>
      </w:r>
    </w:p>
    <w:p w14:paraId="17938BF8">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第十二条  不可抗力</w:t>
      </w:r>
    </w:p>
    <w:p w14:paraId="106C6B9E">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第十三条  合同的终止</w:t>
      </w:r>
    </w:p>
    <w:p w14:paraId="7C8E1111">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第十四条  争议的解决</w:t>
      </w:r>
    </w:p>
    <w:p w14:paraId="719FFEB6">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第十五条  适用法律</w:t>
      </w:r>
    </w:p>
    <w:p w14:paraId="355007E9">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第十六条  权利保证</w:t>
      </w:r>
    </w:p>
    <w:p w14:paraId="69957734">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第十七条  保密</w:t>
      </w:r>
    </w:p>
    <w:p w14:paraId="43DDC827">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第十八条  合同生效及其他</w:t>
      </w:r>
    </w:p>
    <w:p w14:paraId="5EFA1D33">
      <w:pPr>
        <w:spacing w:line="520" w:lineRule="exact"/>
        <w:rPr>
          <w:rFonts w:hint="eastAsia" w:ascii="宋体" w:hAnsi="宋体" w:eastAsia="宋体" w:cs="宋体"/>
          <w:sz w:val="30"/>
          <w:szCs w:val="30"/>
          <w:highlight w:val="none"/>
        </w:rPr>
      </w:pPr>
    </w:p>
    <w:p w14:paraId="2B59EBF5">
      <w:pPr>
        <w:spacing w:line="520" w:lineRule="exact"/>
        <w:ind w:firstLine="600"/>
        <w:jc w:val="center"/>
        <w:rPr>
          <w:rFonts w:hint="eastAsia" w:ascii="宋体" w:hAnsi="宋体" w:eastAsia="宋体" w:cs="宋体"/>
          <w:sz w:val="24"/>
          <w:szCs w:val="24"/>
          <w:highlight w:val="none"/>
        </w:rPr>
      </w:pPr>
      <w:r>
        <w:rPr>
          <w:rFonts w:hint="eastAsia" w:ascii="宋体" w:hAnsi="宋体" w:eastAsia="宋体" w:cs="宋体"/>
          <w:sz w:val="30"/>
          <w:szCs w:val="30"/>
          <w:highlight w:val="none"/>
        </w:rPr>
        <w:br w:type="page" w:clear="all"/>
      </w:r>
      <w:r>
        <w:rPr>
          <w:rFonts w:hint="eastAsia" w:ascii="宋体" w:hAnsi="宋体" w:eastAsia="宋体" w:cs="宋体"/>
          <w:sz w:val="30"/>
          <w:szCs w:val="30"/>
          <w:highlight w:val="none"/>
        </w:rPr>
        <w:t>合同通用条款</w:t>
      </w:r>
    </w:p>
    <w:p w14:paraId="0628D3D6">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第一条  定义</w:t>
      </w:r>
    </w:p>
    <w:p w14:paraId="5A52ACBA">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除本合同上下文中另有规定外，下列各词语定义如下： </w:t>
      </w:r>
    </w:p>
    <w:p w14:paraId="22407939">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1.1“买方”见《合同专用条款》。</w:t>
      </w:r>
    </w:p>
    <w:p w14:paraId="285A81E0">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1.2“卖方”见《合同专用条款》。</w:t>
      </w:r>
    </w:p>
    <w:p w14:paraId="4D4E0A7F">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1.3“工作现场”见《合同专用条款》。</w:t>
      </w:r>
    </w:p>
    <w:p w14:paraId="161ECF25">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1.4“合同标的”见合同附件4。</w:t>
      </w:r>
    </w:p>
    <w:p w14:paraId="0FDF6B4A">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1.5“技术资料”是指与合同标的的安装、试运行、验收、操作以及维修有关的技术指标、规格、图纸和文件。</w:t>
      </w:r>
    </w:p>
    <w:p w14:paraId="0258CBDF">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1.6“技术培训”是指在合同标的的安装、试运行、验收、操作、维修以及其他方面卖方给予买方的培训。</w:t>
      </w:r>
    </w:p>
    <w:p w14:paraId="1EDA345F">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1.7“安装”是指有关合同标的、备件和材料的安装工作。</w:t>
      </w:r>
    </w:p>
    <w:p w14:paraId="2D83FD65">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1.8“试运行”是指为验明合同标的的技术性能，在安装完毕后对合同标的进行的测试。</w:t>
      </w:r>
    </w:p>
    <w:p w14:paraId="67A10D2E">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1.9“验收”是指根据合同附件2的规定进行的，用以确定合同标的是否达到合同附件2 所规定的技术性能的检验，以及合同标的在达到合同附件2 规定的技术性能之后，买方对合同标的的接受。</w:t>
      </w:r>
    </w:p>
    <w:p w14:paraId="67DDEC5E">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1.10“合同货币”见《合同专用条款》。</w:t>
      </w:r>
    </w:p>
    <w:p w14:paraId="6729675D">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1.11“合同价格”见合同附件4。</w:t>
      </w:r>
    </w:p>
    <w:p w14:paraId="5929A787">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1.12“合同生效日”见《合同协议书》（合同附件1）第5 条。</w:t>
      </w:r>
    </w:p>
    <w:p w14:paraId="2A87A610">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1.13“日”是指日历天数。</w:t>
      </w:r>
    </w:p>
    <w:p w14:paraId="7FD5C525">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1.14“月”是指日历月数。</w:t>
      </w:r>
    </w:p>
    <w:p w14:paraId="769AB05E">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第二条 合同范围</w:t>
      </w:r>
    </w:p>
    <w:p w14:paraId="739222DD">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2.1买方同意从卖方购买、卖方同意向买方出售和提供的合同标的以及相关售后服务、技术培训和技术资料。</w:t>
      </w:r>
    </w:p>
    <w:p w14:paraId="730F065B">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第三条 价格</w:t>
      </w:r>
    </w:p>
    <w:p w14:paraId="0B7D28E0">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3.1 合同总价见《合同专用条款》。</w:t>
      </w:r>
    </w:p>
    <w:p w14:paraId="1A5F5AA8">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3.2 合同总价是固定价格。</w:t>
      </w:r>
    </w:p>
    <w:p w14:paraId="46BD6AE7">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第四条 支付</w:t>
      </w:r>
    </w:p>
    <w:p w14:paraId="3038755D">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4.1买方应按照《合同专用条款》的规定进行支付。如果卖方未能按照《合同专用条款》的要求提交支付文件，由此产生的所有责任和发生的所有费用，均由卖方承担。</w:t>
      </w:r>
    </w:p>
    <w:p w14:paraId="78743FAD">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4.2卖方有义务根据合同的规定向买方支付违约金和/或赔偿金时，买方有权从任何一笔应付款或卖方的履约保证金中予以扣除。</w:t>
      </w:r>
    </w:p>
    <w:p w14:paraId="547561BE">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第五条 交货</w:t>
      </w:r>
    </w:p>
    <w:p w14:paraId="7A501548">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5.1交货期限、批次和交货条件见《合同专用条款》。</w:t>
      </w:r>
    </w:p>
    <w:p w14:paraId="224E253B">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5.2交货地点见《合同专用条款》。</w:t>
      </w:r>
    </w:p>
    <w:p w14:paraId="19E3CC81">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5.3在《合同专用条款》规定的期限内，卖方应将合同号、合同标的的名称、数量、金额、包装件数以及交货的时间以书面方式通知买方。</w:t>
      </w:r>
    </w:p>
    <w:p w14:paraId="560300E6">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5.4卖方应按下列规定交付合同标的：</w:t>
      </w:r>
    </w:p>
    <w:p w14:paraId="06BF1792">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5.4.1卖方负责将合同标的送至《合同专用条款》规定的交货地点。</w:t>
      </w:r>
    </w:p>
    <w:p w14:paraId="37AAE78F">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5.4.2买方出具的收据日期是合同标的的实际交货日期。</w:t>
      </w:r>
    </w:p>
    <w:p w14:paraId="558EF0CB">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5.5如果卖方未能按照合同规定的交货期限交货，卖方应按《合同专用条款》的规定支付违约金或提供其他救济。</w:t>
      </w:r>
    </w:p>
    <w:p w14:paraId="6B2DABE5">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第六条 包装与标记</w:t>
      </w:r>
    </w:p>
    <w:p w14:paraId="0289EA06">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6.1除非合同中另有规定，合同标的应保持产品制造企业原包装完好。</w:t>
      </w:r>
    </w:p>
    <w:p w14:paraId="3FF2CFE8">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6.2在合同标的的每件包装中都应附有下列单据： </w:t>
      </w:r>
    </w:p>
    <w:p w14:paraId="2186B907">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A. 装箱明细单； </w:t>
      </w:r>
    </w:p>
    <w:p w14:paraId="74CECBF3">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B. 质量合格证； </w:t>
      </w:r>
    </w:p>
    <w:p w14:paraId="49F2C5D4">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C. 技术资料。</w:t>
      </w:r>
    </w:p>
    <w:p w14:paraId="109E9D09">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6.3凡由于对合同标的包装不当或采取防护措施不充分致使合同标的损坏或丢失时，卖方均应负责修理、更换或赔偿。如果因卖方在包装和标记方面发生的错误或混淆不清造成合同标的的误运，卖方应承担由此发生的额外费用。</w:t>
      </w:r>
    </w:p>
    <w:p w14:paraId="18736752">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第七条 技术资料</w:t>
      </w:r>
    </w:p>
    <w:p w14:paraId="1560EC3B">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7.1 技术资料交付的期限和方式见《合同专用条款》。</w:t>
      </w:r>
    </w:p>
    <w:p w14:paraId="09616A8E">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第八条 安装</w:t>
      </w:r>
    </w:p>
    <w:p w14:paraId="56DA26F5">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8.1 合同标的的安装期限见《合同专用条款》。</w:t>
      </w:r>
    </w:p>
    <w:p w14:paraId="317F6EC2">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第九条 验收</w:t>
      </w:r>
    </w:p>
    <w:p w14:paraId="2FD64987">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9.1合同标的的试运行、验收见《合同专用条款》。</w:t>
      </w:r>
    </w:p>
    <w:p w14:paraId="54F71227">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9.2如果合同附件2 所规定的所有技术性能在验收中都已经达到，双方应在验收合格后5 日内签署验收书。</w:t>
      </w:r>
    </w:p>
    <w:p w14:paraId="79030783">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9.3买方派出1-3名技术人员参加项目实施，卖方应积极配合甲方派出的1-3名技术人员监督管理。</w:t>
      </w:r>
    </w:p>
    <w:p w14:paraId="752A6DE3">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第十条 售后服务和技术培训</w:t>
      </w:r>
    </w:p>
    <w:p w14:paraId="40551944">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10.1售后服务和技术培训见合同附件3。</w:t>
      </w:r>
    </w:p>
    <w:p w14:paraId="0AD70F3F">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第十一条 索赔</w:t>
      </w:r>
    </w:p>
    <w:p w14:paraId="0AAE60C7">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11.1如果合同标的在安装、试运行和验收中卖方未能履行其在本合同项下承担的义务，买方有权向卖方提出索赔并寻求《合同专用条款》中规定的救济方式，救济方式包括：</w:t>
      </w:r>
    </w:p>
    <w:p w14:paraId="072BA495">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A. 卖方替换不符合合同规定的合同标的。</w:t>
      </w:r>
    </w:p>
    <w:p w14:paraId="76FCC033">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B. 按质量低劣的程度、买方受损害的程度及损失的数额对合同标的进行降价。</w:t>
      </w:r>
    </w:p>
    <w:p w14:paraId="45A25385">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C. 拒收合同标的。</w:t>
      </w:r>
    </w:p>
    <w:p w14:paraId="5A160DB9">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D. 赔偿由卖方违约引起的其他损失。</w:t>
      </w:r>
    </w:p>
    <w:p w14:paraId="43F3E67E">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11.2如果卖方在收到买方索赔要求后未在《合同专用条款》规定的期限内作出书面回复，该索赔要求将被视为已被卖方接受。如卖方未能在买方发出索赔要求后《合同专用条款》规定的期限内或买方同意的延长期限内，按照买方选择的救济方式解决索赔事宜，买方有权从合同总价或从卖方的履约保证金中扣除索赔金额。</w:t>
      </w:r>
    </w:p>
    <w:p w14:paraId="1EC1E223">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第十二条 不可抗力</w:t>
      </w:r>
    </w:p>
    <w:p w14:paraId="43C663FF">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12.1如果合同任何一方受诸如战争、严重的火灾、台风、地震、洪水以及任何其他不能预见、不能避免且不能克服的不可抗力事件的影响而无法履行合同项下的任何义务，受影响的一方应将此类事件的发生以书面方式通知另一方并应在不可抗力事件发生后14 日内将有关部门或机构出具的证明文件提交给另一方。</w:t>
      </w:r>
    </w:p>
    <w:p w14:paraId="79F33B5B">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12.2受不可抗力事件影响的合同一方对于不可抗力事件导致的任何合同义务的迟延履行或不能履行不承担责任。但该方应尽快以书面方式将不可抗力事件结束或其影响消除的情况通知另一方。</w:t>
      </w:r>
    </w:p>
    <w:p w14:paraId="6E3E0ACA">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12.3合同双方应在不可抗力事件结束或其影响消除后立即继续履行其合同义务，如果不可抗力事件的影响持续超过《合同专用条款》规定的期限，合同任何一方均有权发出书面通知终止合同。</w:t>
      </w:r>
    </w:p>
    <w:p w14:paraId="794ED3BC">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第十三条 合同的终止</w:t>
      </w:r>
    </w:p>
    <w:p w14:paraId="2DE6B53B">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13.1如果卖方有下述违约行为之一或《合同专用条款》中规定的其他违约行为，在不妨碍买方采取其它救济手段的情况下，买方可以向卖方发出书面违约通知，全部或部分地终止合同。</w:t>
      </w:r>
    </w:p>
    <w:p w14:paraId="364CD956">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A. 卖方在合同规定的交货期限后未能按《合同专用条款》中规定的最终期限交付合同标的和/或技术资料； </w:t>
      </w:r>
    </w:p>
    <w:p w14:paraId="7518E619">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B. 合同标的未能达到合同附件2 规定的技术性能； </w:t>
      </w:r>
    </w:p>
    <w:p w14:paraId="7B4DFDB9">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C. 卖方未能履行合同项下任何其它义务，并且在收到买方违约通知后未能按《合同专用条款》中规定的期限对其违约行为作出补救。</w:t>
      </w:r>
    </w:p>
    <w:p w14:paraId="2EBF52F6">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13.2如果一方破产或发生资不抵债的情况,合同另一方有权在任何时候发出书面通知终止合同。此种情况下合同的终止不妨碍或影响行使任何可能的其它救济手段。</w:t>
      </w:r>
    </w:p>
    <w:p w14:paraId="2FBEDDC6">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13.3如果买方认定卖方在投标或执行合同中有腐败或欺诈行为,买方有权在任何时候发出书面通知终止合同。</w:t>
      </w:r>
    </w:p>
    <w:p w14:paraId="0FAB877C">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A.“腐败行为”系指在招标、采购和合同执行等过程中，为谋求利益、影响相关人员而提供、给予、接受或索取任何有价物的行为。</w:t>
      </w:r>
    </w:p>
    <w:p w14:paraId="22181D13">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B.“欺诈行为”系指为了影响招标、采购和合同执行等过程而隐瞒事实，从而给买方造成损害的行为，其中包括投标人之间的串通行为。</w:t>
      </w:r>
    </w:p>
    <w:p w14:paraId="1963F8BC">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13.4 在买方全部或部分终止合同的情况下，卖方应按《合同专用条款》的规定对买方给予补偿。</w:t>
      </w:r>
    </w:p>
    <w:p w14:paraId="0B559F8F">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第十四条 争议的解决</w:t>
      </w:r>
    </w:p>
    <w:p w14:paraId="1446E536">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14.1 因执行本合同所发生的或者与本合同有关的一切争议由合同双方通过友好协商解决，如果不能协商一致，按《合同专用条款》规定的方式解决。</w:t>
      </w:r>
    </w:p>
    <w:p w14:paraId="43399098">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第十五条 适用法律</w:t>
      </w:r>
    </w:p>
    <w:p w14:paraId="513040A1">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15.1 本合同的执行和争议的解决适用中华人民共和国的法律并按中华人民共和国的法律进行解释。</w:t>
      </w:r>
    </w:p>
    <w:p w14:paraId="06C5BE58">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第十六条  权利保证</w:t>
      </w:r>
    </w:p>
    <w:p w14:paraId="63F78CDE">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16.1卖方应保证买方在使用合同标的时不受第三方提出侵犯其专利权、版权、商标权或其他权利的起诉。一旦出现侵权，卖方承担全部责任。</w:t>
      </w:r>
    </w:p>
    <w:p w14:paraId="5E12E224">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第十七条  保密 </w:t>
      </w:r>
    </w:p>
    <w:p w14:paraId="0A6CDCC1">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17.1卖方在本合同履行的过程中，或为履行本合同的需要，从买方所获得的、有关买方和/或属于买方的任何信息包括买方工作方式方法与资料、技术资料、用户名单、发展战略及其他被认为是买方的信息，都是买方的秘密，卖方不得泄露给任何第三方。</w:t>
      </w:r>
    </w:p>
    <w:p w14:paraId="7A892FC1">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17.2上述秘密，卖方只能用于本合同，而且只能由卖方相应的人员使用；没有必要接触的卖方人员，不得接触。</w:t>
      </w:r>
    </w:p>
    <w:p w14:paraId="2CB6EBDC">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17.3卖方应当采取适当有效的方式保护所获取的上述秘密。</w:t>
      </w:r>
    </w:p>
    <w:p w14:paraId="7F1D9C1D">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17.4卖方违反本合同所规定的在保密方面的义务，应按合同总价的50%承担违约金或按照实际损失支付赔偿金；买方有权选择以上两种方式之一要求卖方承担违约责任。本违约金和赔偿金的支付义务独立于其它违约义务。</w:t>
      </w:r>
    </w:p>
    <w:p w14:paraId="7B2062FA">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第十八条 合同生效及其他</w:t>
      </w:r>
    </w:p>
    <w:p w14:paraId="75BA282D">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18.1 本合同在合同协议书（合同附件1）规定的条件全部满足后生效。</w:t>
      </w:r>
    </w:p>
    <w:p w14:paraId="0E28BFFB">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18.2合同项下全部权利义务履行完毕后，本合同自动失效。合同履行期满后，合同项下任何尚未了结的债权和债务不受合同履行期的影响，债务人仍应向债权人履行其义务。</w:t>
      </w:r>
    </w:p>
    <w:p w14:paraId="122F0AB2">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18.3 合同双方各自承担与本合同有关的应负税费。</w:t>
      </w:r>
    </w:p>
    <w:p w14:paraId="61D33A97">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18.4合同双方除非《合同专用条款》另有规定，所有合同文件及相关的修订和合同双方之间的书面联络，应使用中文书就并按中文解释。</w:t>
      </w:r>
    </w:p>
    <w:p w14:paraId="13873733">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18.5对本合同的任何补充、增添或修改以书面方式进行。</w:t>
      </w:r>
    </w:p>
    <w:p w14:paraId="1BA54478">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18.6没有另一方的事先书面同意，合同任何一方不得将合同项下的任何权利和义务转让给第三方。</w:t>
      </w:r>
    </w:p>
    <w:p w14:paraId="4A758F7E">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18.7任何一方在执行任何合同条款和条件时准予对方的放松、宽容、延迟、放纵或时间，不得损害、影响或限制该方在合同之下的权利；任何一方对合同的任何违背、任何免责也不应导致对任何后面或延续的合同的免责或弃权。</w:t>
      </w:r>
    </w:p>
    <w:p w14:paraId="2D2E8420">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18.8合同条款中的标题和边注仅供参考使用，不应视为合同的一部分，也不影响本文的解释。</w:t>
      </w:r>
    </w:p>
    <w:p w14:paraId="28AA1F35">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18.9合同构成买方和卖方之间就合同主要内容方面的完整协议，并且取代合同签订前所有关于这方面的通讯、协商、协议(不论是书面的，还是口头的)。</w:t>
      </w:r>
    </w:p>
    <w:p w14:paraId="7888E9EE">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18.10买方应当自政府采购合同签订之日起2个工作日内，将政府采购合同在省级以上人民政府财政部门指定的媒体上公告，但政府采购合同中涉及国家秘密、商业秘密的内容除外。</w:t>
      </w:r>
    </w:p>
    <w:p w14:paraId="17E9D162">
      <w:pPr>
        <w:spacing w:line="520" w:lineRule="exact"/>
        <w:ind w:firstLine="600"/>
        <w:rPr>
          <w:rFonts w:hint="eastAsia" w:ascii="宋体" w:hAnsi="宋体" w:eastAsia="宋体" w:cs="宋体"/>
          <w:sz w:val="30"/>
          <w:szCs w:val="30"/>
          <w:highlight w:val="none"/>
        </w:rPr>
      </w:pPr>
      <w:r>
        <w:rPr>
          <w:rFonts w:hint="eastAsia" w:ascii="宋体" w:hAnsi="宋体" w:eastAsia="宋体" w:cs="宋体"/>
          <w:sz w:val="24"/>
          <w:szCs w:val="24"/>
          <w:highlight w:val="none"/>
        </w:rPr>
        <w:t>18.11合同双方之间的一切联络往来应以书面形式按《合同专用条款》中规定的通讯地址发往合同另一方。有关重要事项的传真应及时用挂号信或快件确认。</w:t>
      </w:r>
    </w:p>
    <w:p w14:paraId="03DEBA57">
      <w:pPr>
        <w:spacing w:line="520" w:lineRule="exact"/>
        <w:ind w:firstLine="600"/>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br w:type="page" w:clear="all"/>
      </w:r>
      <w:r>
        <w:rPr>
          <w:rFonts w:hint="eastAsia" w:ascii="宋体" w:hAnsi="宋体" w:eastAsia="宋体" w:cs="宋体"/>
          <w:sz w:val="30"/>
          <w:szCs w:val="30"/>
          <w:highlight w:val="none"/>
        </w:rPr>
        <w:t>合同专用条款</w:t>
      </w:r>
    </w:p>
    <w:p w14:paraId="64BCCCE6">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《合同专用条款》中的条款项号是与《合同通用条款》中的条款项号对应的，其增加的内容和条款，是对《合同通用条款》的补充、修改和完善，如果有矛盾的话，以《合同专用条款》为准。</w:t>
      </w:r>
    </w:p>
    <w:p w14:paraId="5EE0589C">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第一条 定义</w:t>
      </w:r>
    </w:p>
    <w:p w14:paraId="3C79996D">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1.1 “买方”为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7F20021C">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1.2 “卖方”为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44B4C93B">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1.3 “工作现场”为</w:t>
      </w:r>
      <w:r>
        <w:rPr>
          <w:rFonts w:hint="eastAsia" w:ascii="宋体" w:hAnsi="宋体" w:eastAsia="宋体" w:cs="宋体"/>
          <w:sz w:val="24"/>
          <w:szCs w:val="24"/>
          <w:highlight w:val="none"/>
          <w:u w:val="single"/>
        </w:rPr>
        <w:t>买方指定地点</w:t>
      </w:r>
      <w:r>
        <w:rPr>
          <w:rFonts w:hint="eastAsia" w:ascii="宋体" w:hAnsi="宋体" w:eastAsia="宋体" w:cs="宋体"/>
          <w:sz w:val="24"/>
          <w:szCs w:val="24"/>
          <w:highlight w:val="none"/>
        </w:rPr>
        <w:t>。</w:t>
      </w:r>
    </w:p>
    <w:p w14:paraId="42D83EE3">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1.10 “合同货币”即</w:t>
      </w:r>
      <w:r>
        <w:rPr>
          <w:rFonts w:hint="eastAsia" w:ascii="宋体" w:hAnsi="宋体" w:eastAsia="宋体" w:cs="宋体"/>
          <w:sz w:val="24"/>
          <w:szCs w:val="24"/>
          <w:highlight w:val="none"/>
          <w:u w:val="single"/>
        </w:rPr>
        <w:t>人民币</w:t>
      </w:r>
      <w:r>
        <w:rPr>
          <w:rFonts w:hint="eastAsia" w:ascii="宋体" w:hAnsi="宋体" w:eastAsia="宋体" w:cs="宋体"/>
          <w:sz w:val="24"/>
          <w:szCs w:val="24"/>
          <w:highlight w:val="none"/>
        </w:rPr>
        <w:t>。</w:t>
      </w:r>
    </w:p>
    <w:p w14:paraId="14E8601A">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第二条 合同范围</w:t>
      </w:r>
    </w:p>
    <w:p w14:paraId="40BC2303">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2.1买方同意从卖方购买、卖方同意向买方出售的合同标的是</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。详见合同附件。</w:t>
      </w:r>
    </w:p>
    <w:p w14:paraId="690F9CA6">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第三条 价格</w:t>
      </w:r>
    </w:p>
    <w:p w14:paraId="5DFB5629">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3.1合同总价为￥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大写：人民币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149EBD70">
      <w:pPr>
        <w:numPr>
          <w:ilvl w:val="0"/>
          <w:numId w:val="2"/>
        </w:numPr>
        <w:spacing w:line="520" w:lineRule="exact"/>
        <w:ind w:firstLine="6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支付</w:t>
      </w:r>
    </w:p>
    <w:p w14:paraId="4E3473A1">
      <w:pPr>
        <w:pStyle w:val="247"/>
        <w:spacing w:line="520" w:lineRule="exact"/>
        <w:ind w:firstLine="6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本项目选择</w:t>
      </w:r>
      <w:r>
        <w:rPr>
          <w:rFonts w:hint="eastAsia" w:ascii="宋体" w:hAnsi="宋体" w:eastAsia="宋体" w:cs="宋体"/>
          <w:bCs/>
          <w:color w:val="000000"/>
          <w:sz w:val="24"/>
          <w:szCs w:val="24"/>
          <w:highlight w:val="none"/>
          <w:lang w:val="en-US" w:eastAsia="zh-CN"/>
        </w:rPr>
        <w:t>第</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u w:val="none"/>
          <w:lang w:val="en-US" w:eastAsia="zh-CN"/>
        </w:rPr>
        <w:t>种</w:t>
      </w:r>
      <w:r>
        <w:rPr>
          <w:rFonts w:hint="eastAsia" w:ascii="宋体" w:hAnsi="宋体" w:eastAsia="宋体" w:cs="宋体"/>
          <w:bCs/>
          <w:color w:val="000000"/>
          <w:sz w:val="24"/>
          <w:szCs w:val="24"/>
          <w:highlight w:val="none"/>
        </w:rPr>
        <w:t>付款方式：</w:t>
      </w:r>
    </w:p>
    <w:p w14:paraId="4729BF26">
      <w:pPr>
        <w:spacing w:line="520" w:lineRule="exact"/>
        <w:ind w:firstLine="605"/>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付款方式一：提交预付款保函的</w:t>
      </w:r>
    </w:p>
    <w:p w14:paraId="3998B284">
      <w:pPr>
        <w:pStyle w:val="233"/>
        <w:spacing w:line="520" w:lineRule="exact"/>
        <w:ind w:firstLine="606"/>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合同价款的</w:t>
      </w:r>
      <w:r>
        <w:rPr>
          <w:rFonts w:hint="eastAsia" w:ascii="宋体" w:hAnsi="宋体" w:eastAsia="宋体" w:cs="宋体"/>
          <w:bCs/>
          <w:color w:val="000000"/>
          <w:sz w:val="24"/>
          <w:szCs w:val="24"/>
          <w:highlight w:val="none"/>
          <w:u w:val="single"/>
        </w:rPr>
        <w:t>百分之</w:t>
      </w:r>
      <w:r>
        <w:rPr>
          <w:rFonts w:hint="eastAsia" w:ascii="宋体" w:hAnsi="宋体" w:eastAsia="宋体" w:cs="宋体"/>
          <w:bCs/>
          <w:color w:val="000000"/>
          <w:sz w:val="24"/>
          <w:szCs w:val="24"/>
          <w:highlight w:val="none"/>
          <w:u w:val="single"/>
          <w:lang w:val="en-US" w:eastAsia="zh-CN"/>
        </w:rPr>
        <w:t>四十</w:t>
      </w: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u w:val="single"/>
          <w:lang w:val="en-US" w:eastAsia="zh-CN"/>
        </w:rPr>
        <w:t>4</w:t>
      </w:r>
      <w:r>
        <w:rPr>
          <w:rFonts w:hint="eastAsia" w:ascii="宋体" w:hAnsi="宋体" w:eastAsia="宋体" w:cs="宋体"/>
          <w:bCs/>
          <w:color w:val="000000"/>
          <w:sz w:val="24"/>
          <w:szCs w:val="24"/>
          <w:highlight w:val="none"/>
          <w:u w:val="single"/>
        </w:rPr>
        <w:t>0%</w:t>
      </w:r>
      <w:r>
        <w:rPr>
          <w:rFonts w:hint="eastAsia" w:ascii="宋体" w:hAnsi="宋体" w:eastAsia="宋体" w:cs="宋体"/>
          <w:bCs/>
          <w:color w:val="000000"/>
          <w:sz w:val="24"/>
          <w:szCs w:val="24"/>
          <w:highlight w:val="none"/>
        </w:rPr>
        <w:t>)即￥</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，大写：人民币</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元整，在双方签订合同15日内</w:t>
      </w:r>
      <w:r>
        <w:rPr>
          <w:rFonts w:hint="eastAsia" w:ascii="宋体" w:hAnsi="宋体" w:eastAsia="宋体" w:cs="宋体"/>
          <w:color w:val="000000"/>
          <w:sz w:val="24"/>
          <w:szCs w:val="24"/>
          <w:highlight w:val="none"/>
        </w:rPr>
        <w:t>，乙方向甲方出具等额预付款保函后，办理政府采购资金结算手续</w:t>
      </w:r>
      <w:r>
        <w:rPr>
          <w:rFonts w:hint="eastAsia" w:ascii="宋体" w:hAnsi="宋体" w:eastAsia="宋体" w:cs="宋体"/>
          <w:bCs/>
          <w:color w:val="000000"/>
          <w:sz w:val="24"/>
          <w:szCs w:val="24"/>
          <w:highlight w:val="none"/>
        </w:rPr>
        <w:t>支付给乙方。</w:t>
      </w:r>
    </w:p>
    <w:p w14:paraId="1AA25346">
      <w:pPr>
        <w:spacing w:line="520" w:lineRule="exact"/>
        <w:ind w:firstLine="6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合同总价的</w:t>
      </w:r>
      <w:r>
        <w:rPr>
          <w:rFonts w:hint="eastAsia" w:ascii="宋体" w:hAnsi="宋体" w:eastAsia="宋体" w:cs="宋体"/>
          <w:color w:val="000000"/>
          <w:sz w:val="24"/>
          <w:szCs w:val="24"/>
          <w:highlight w:val="none"/>
          <w:u w:val="single"/>
        </w:rPr>
        <w:t>百分之</w:t>
      </w:r>
      <w:r>
        <w:rPr>
          <w:rFonts w:hint="eastAsia" w:ascii="宋体" w:hAnsi="宋体" w:eastAsia="宋体" w:cs="宋体"/>
          <w:color w:val="000000"/>
          <w:sz w:val="24"/>
          <w:szCs w:val="24"/>
          <w:highlight w:val="none"/>
          <w:u w:val="single"/>
          <w:lang w:val="en-US" w:eastAsia="zh-CN"/>
        </w:rPr>
        <w:t>六十</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0</w:t>
      </w:r>
      <w:r>
        <w:rPr>
          <w:rFonts w:hint="eastAsia" w:ascii="宋体" w:hAnsi="宋体" w:eastAsia="宋体" w:cs="宋体"/>
          <w:color w:val="000000"/>
          <w:sz w:val="24"/>
          <w:szCs w:val="24"/>
          <w:highlight w:val="none"/>
        </w:rPr>
        <w:t>%)即￥</w:t>
      </w:r>
      <w:r>
        <w:rPr>
          <w:rFonts w:hint="eastAsia" w:ascii="宋体" w:hAnsi="宋体" w:eastAsia="宋体" w:cs="宋体"/>
          <w:color w:val="000000"/>
          <w:sz w:val="24"/>
          <w:szCs w:val="24"/>
          <w:highlight w:val="none"/>
          <w:u w:val="single"/>
        </w:rPr>
        <w:t xml:space="preserve">           </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大写：人民币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，合同标的全部交付并安装完毕验收</w:t>
      </w:r>
      <w:r>
        <w:rPr>
          <w:rFonts w:hint="eastAsia" w:ascii="宋体" w:hAnsi="宋体" w:eastAsia="宋体" w:cs="宋体"/>
          <w:bCs/>
          <w:color w:val="000000"/>
          <w:sz w:val="24"/>
          <w:szCs w:val="24"/>
          <w:highlight w:val="none"/>
        </w:rPr>
        <w:t>15日内</w:t>
      </w:r>
      <w:r>
        <w:rPr>
          <w:rFonts w:hint="eastAsia" w:ascii="宋体" w:hAnsi="宋体" w:eastAsia="宋体" w:cs="宋体"/>
          <w:color w:val="000000"/>
          <w:sz w:val="24"/>
          <w:szCs w:val="24"/>
          <w:highlight w:val="none"/>
        </w:rPr>
        <w:t>，由买方办理政府采购资金结算手续，经审核后支付给卖方。</w:t>
      </w:r>
    </w:p>
    <w:p w14:paraId="32708669">
      <w:pPr>
        <w:spacing w:line="520" w:lineRule="exact"/>
        <w:ind w:firstLine="6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卖方需提交的支付文件包括：</w:t>
      </w:r>
    </w:p>
    <w:p w14:paraId="39BA3F09">
      <w:pPr>
        <w:spacing w:line="520" w:lineRule="exact"/>
        <w:ind w:firstLine="600"/>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卖方出具的全额正式发票；</w:t>
      </w:r>
    </w:p>
    <w:p w14:paraId="6C6EAF76">
      <w:pPr>
        <w:spacing w:line="480" w:lineRule="exact"/>
        <w:ind w:firstLine="605"/>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付款方式二：不提交预付款保函的</w:t>
      </w:r>
    </w:p>
    <w:p w14:paraId="534CE1CC">
      <w:pPr>
        <w:spacing w:line="520" w:lineRule="exact"/>
        <w:ind w:firstLine="6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合同价款的百分之三十(</w:t>
      </w: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rPr>
        <w:t>%)即￥</w:t>
      </w:r>
      <w:r>
        <w:rPr>
          <w:rFonts w:hint="eastAsia" w:ascii="宋体" w:hAnsi="宋体" w:eastAsia="宋体" w:cs="宋体"/>
          <w:color w:val="000000"/>
          <w:sz w:val="24"/>
          <w:szCs w:val="24"/>
          <w:highlight w:val="none"/>
          <w:u w:val="single"/>
        </w:rPr>
        <w:t xml:space="preserve">         ，大写：人民币         元整</w:t>
      </w:r>
      <w:r>
        <w:rPr>
          <w:rFonts w:hint="eastAsia" w:ascii="宋体" w:hAnsi="宋体" w:eastAsia="宋体" w:cs="宋体"/>
          <w:color w:val="000000"/>
          <w:sz w:val="24"/>
          <w:szCs w:val="24"/>
          <w:highlight w:val="none"/>
        </w:rPr>
        <w:t>，在双方签订合同15日内，办理政府采购资金结算手续支付给乙方。</w:t>
      </w:r>
    </w:p>
    <w:p w14:paraId="7A24431E">
      <w:pPr>
        <w:spacing w:line="520" w:lineRule="exact"/>
        <w:ind w:firstLine="6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合同总价的百分之七十(</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0%)</w:t>
      </w:r>
      <w:r>
        <w:rPr>
          <w:rFonts w:hint="eastAsia" w:ascii="宋体" w:hAnsi="宋体" w:eastAsia="宋体" w:cs="宋体"/>
          <w:color w:val="000000"/>
          <w:sz w:val="24"/>
          <w:szCs w:val="24"/>
          <w:highlight w:val="none"/>
          <w:u w:val="single"/>
        </w:rPr>
        <w:t xml:space="preserve">即￥          ，大写：人民币                 </w:t>
      </w:r>
      <w:r>
        <w:rPr>
          <w:rFonts w:hint="eastAsia" w:ascii="宋体" w:hAnsi="宋体" w:eastAsia="宋体" w:cs="宋体"/>
          <w:color w:val="000000"/>
          <w:sz w:val="24"/>
          <w:szCs w:val="24"/>
          <w:highlight w:val="none"/>
        </w:rPr>
        <w:t>，合同标的全部交付并验收</w:t>
      </w:r>
      <w:r>
        <w:rPr>
          <w:rFonts w:hint="eastAsia" w:ascii="宋体" w:hAnsi="宋体" w:eastAsia="宋体" w:cs="宋体"/>
          <w:color w:val="000000"/>
          <w:sz w:val="24"/>
          <w:szCs w:val="24"/>
          <w:highlight w:val="none"/>
          <w:lang w:val="en-US" w:eastAsia="zh-CN"/>
        </w:rPr>
        <w:t>15</w:t>
      </w:r>
      <w:r>
        <w:rPr>
          <w:rFonts w:hint="eastAsia" w:ascii="宋体" w:hAnsi="宋体" w:eastAsia="宋体" w:cs="宋体"/>
          <w:color w:val="000000"/>
          <w:sz w:val="24"/>
          <w:szCs w:val="24"/>
          <w:highlight w:val="none"/>
        </w:rPr>
        <w:t>日内，由买方办理政府采购资金结算手续，经审核后支付给卖方。</w:t>
      </w:r>
    </w:p>
    <w:p w14:paraId="09458DB1">
      <w:pPr>
        <w:spacing w:line="520" w:lineRule="exact"/>
        <w:ind w:firstLine="6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卖方需提交的支付文件包括：</w:t>
      </w:r>
    </w:p>
    <w:p w14:paraId="142AF84E">
      <w:pPr>
        <w:spacing w:line="520" w:lineRule="exact"/>
        <w:ind w:firstLine="6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卖方出具的全额正式发票；</w:t>
      </w:r>
    </w:p>
    <w:p w14:paraId="11D8EBA4">
      <w:pPr>
        <w:spacing w:line="520" w:lineRule="exact"/>
        <w:ind w:firstLine="600"/>
        <w:rPr>
          <w:rFonts w:hint="eastAsia" w:ascii="宋体" w:hAnsi="宋体" w:eastAsia="宋体" w:cs="宋体"/>
          <w:color w:val="000000"/>
          <w:sz w:val="24"/>
          <w:szCs w:val="24"/>
          <w:highlight w:val="none"/>
          <w:lang w:eastAsia="zh-CN"/>
        </w:rPr>
      </w:pPr>
      <w:bookmarkStart w:id="14" w:name="OLE_LINK22"/>
      <w:r>
        <w:rPr>
          <w:rFonts w:hint="eastAsia" w:ascii="宋体" w:hAnsi="宋体" w:eastAsia="宋体" w:cs="宋体"/>
          <w:color w:val="000000"/>
          <w:sz w:val="24"/>
          <w:szCs w:val="24"/>
          <w:highlight w:val="none"/>
          <w:lang w:eastAsia="zh-CN"/>
        </w:rPr>
        <w:t>4.2</w:t>
      </w:r>
      <w:bookmarkEnd w:id="14"/>
      <w:r>
        <w:rPr>
          <w:rFonts w:hint="eastAsia" w:ascii="宋体" w:hAnsi="宋体" w:eastAsia="宋体" w:cs="宋体"/>
          <w:color w:val="000000"/>
          <w:sz w:val="24"/>
          <w:szCs w:val="24"/>
          <w:highlight w:val="none"/>
          <w:lang w:eastAsia="zh-CN"/>
        </w:rPr>
        <w:t xml:space="preserve">  履约保证金</w:t>
      </w:r>
    </w:p>
    <w:p w14:paraId="012A67AF">
      <w:pPr>
        <w:spacing w:line="520" w:lineRule="exact"/>
        <w:ind w:firstLine="6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1）签订合同前，卖方应向买方支付履约保证金，履约保证金金额为中标金额的</w:t>
      </w:r>
      <w:r>
        <w:rPr>
          <w:rFonts w:hint="eastAsia" w:ascii="宋体" w:hAnsi="宋体" w:eastAsia="宋体" w:cs="宋体"/>
          <w:color w:val="000000"/>
          <w:sz w:val="24"/>
          <w:szCs w:val="24"/>
          <w:highlight w:val="none"/>
          <w:u w:val="single"/>
          <w:lang w:eastAsia="zh-CN"/>
        </w:rPr>
        <w:t>百分之十</w:t>
      </w:r>
      <w:r>
        <w:rPr>
          <w:rFonts w:hint="eastAsia" w:ascii="宋体" w:hAnsi="宋体" w:eastAsia="宋体" w:cs="宋体"/>
          <w:color w:val="000000"/>
          <w:sz w:val="24"/>
          <w:szCs w:val="24"/>
          <w:highlight w:val="none"/>
          <w:u w:val="none"/>
          <w:lang w:eastAsia="zh-CN"/>
        </w:rPr>
        <w:t>（10%</w:t>
      </w:r>
      <w:r>
        <w:rPr>
          <w:rFonts w:hint="eastAsia" w:ascii="宋体" w:hAnsi="宋体" w:eastAsia="宋体" w:cs="宋体"/>
          <w:color w:val="000000"/>
          <w:sz w:val="24"/>
          <w:szCs w:val="24"/>
          <w:highlight w:val="none"/>
          <w:lang w:eastAsia="zh-CN"/>
        </w:rPr>
        <w:t>）大写：人民币</w:t>
      </w:r>
      <w:r>
        <w:rPr>
          <w:rFonts w:hint="eastAsia" w:ascii="宋体" w:hAnsi="宋体" w:eastAsia="宋体" w:cs="宋体"/>
          <w:color w:val="000000"/>
          <w:sz w:val="24"/>
          <w:szCs w:val="24"/>
          <w:highlight w:val="none"/>
          <w:u w:val="single"/>
          <w:lang w:eastAsia="zh-CN"/>
        </w:rPr>
        <w:t xml:space="preserve">             </w:t>
      </w:r>
      <w:r>
        <w:rPr>
          <w:rFonts w:hint="eastAsia" w:ascii="宋体" w:hAnsi="宋体" w:eastAsia="宋体" w:cs="宋体"/>
          <w:color w:val="000000"/>
          <w:sz w:val="24"/>
          <w:szCs w:val="24"/>
          <w:highlight w:val="none"/>
          <w:lang w:eastAsia="zh-CN"/>
        </w:rPr>
        <w:t>元（小写：¥</w:t>
      </w:r>
      <w:r>
        <w:rPr>
          <w:rFonts w:hint="eastAsia" w:ascii="宋体" w:hAnsi="宋体" w:eastAsia="宋体" w:cs="宋体"/>
          <w:color w:val="000000"/>
          <w:sz w:val="24"/>
          <w:szCs w:val="24"/>
          <w:highlight w:val="none"/>
          <w:u w:val="single"/>
          <w:lang w:eastAsia="zh-CN"/>
        </w:rPr>
        <w:t xml:space="preserve">              </w:t>
      </w:r>
      <w:r>
        <w:rPr>
          <w:rFonts w:hint="eastAsia" w:ascii="宋体" w:hAnsi="宋体" w:eastAsia="宋体" w:cs="宋体"/>
          <w:color w:val="000000"/>
          <w:sz w:val="24"/>
          <w:szCs w:val="24"/>
          <w:highlight w:val="none"/>
          <w:lang w:eastAsia="zh-CN"/>
        </w:rPr>
        <w:t>元），履约保证金不计利息。</w:t>
      </w:r>
    </w:p>
    <w:p w14:paraId="26E2E302">
      <w:pPr>
        <w:spacing w:line="520" w:lineRule="exact"/>
        <w:ind w:firstLine="6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履约保证金形式：履约保证金应当以支票、本票、汇票或金融机构、担保机构出具的保函等非现金形式提交。乙方可自愿使用履约保函(保险）代替缴纳履约保证金，具体详见《关于在全省政府采购领域推行电子履约保函(保险)的通知》(苏财购(2023)150号)规定)。</w:t>
      </w:r>
    </w:p>
    <w:p w14:paraId="0B17E25D">
      <w:pPr>
        <w:spacing w:line="520" w:lineRule="exact"/>
        <w:ind w:firstLine="6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3）履约保证金退还：中标人缴纳的履约保证金，待合同标的履约完成、验收合格、合同标的全部交付并安装完毕且试运行3个月后，30日内一次性无息退还。如果中标人不履行合同约定的义务，未能完全履行合同规定的义务或其履行不符合合同的约定，招标人有权扣除履约保证金取得补偿。</w:t>
      </w:r>
    </w:p>
    <w:p w14:paraId="47D1C226">
      <w:pPr>
        <w:spacing w:line="520" w:lineRule="exact"/>
        <w:ind w:firstLine="6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4）不予退还的情形：卖方拒绝履行合同义务或履约保证金已经根据合同约定扣完的。</w:t>
      </w:r>
    </w:p>
    <w:p w14:paraId="7F462B25">
      <w:pPr>
        <w:spacing w:line="520" w:lineRule="exact"/>
        <w:ind w:firstLine="6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4.3  合同约定的卖方账户：</w:t>
      </w:r>
    </w:p>
    <w:p w14:paraId="2B4C98F2">
      <w:pPr>
        <w:spacing w:line="520" w:lineRule="exact"/>
        <w:ind w:firstLine="6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开户银行：</w:t>
      </w:r>
    </w:p>
    <w:p w14:paraId="75D43C73">
      <w:pPr>
        <w:spacing w:line="520" w:lineRule="exact"/>
        <w:ind w:firstLine="6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银行账号：</w:t>
      </w:r>
    </w:p>
    <w:p w14:paraId="4DBA09A6">
      <w:pPr>
        <w:spacing w:line="520" w:lineRule="exact"/>
        <w:ind w:firstLine="6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4.4  除因财政付款审批程序滞后外，买方逾期支付资金的，每逾期（10）天，买方向卖方支付合同总价的（0.1）%的违约金，但违约金的总数不超过合同总金额的（1）%。</w:t>
      </w:r>
    </w:p>
    <w:p w14:paraId="0283A82F">
      <w:pPr>
        <w:spacing w:line="520" w:lineRule="exact"/>
        <w:ind w:firstLine="6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除因财政付款审批程序滞后外，买方逾期退还履约保证金的，每逾期（10）天，买方向卖方支付履约保证金的（0.05）%的违约金，但违约金的总数不超过履约保证金的（5）%。</w:t>
      </w:r>
    </w:p>
    <w:p w14:paraId="49948179">
      <w:pPr>
        <w:spacing w:line="520" w:lineRule="exact"/>
        <w:ind w:firstLine="6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如因卖方未能开具真实有效的发票或未提供支付申请而导致买方延期付款的，责任由卖方承担。开具发票为本合同卖方主要义务。买方内部正常审批流程不计算在付款期限之内。若因财政付款审批程序滞后，买方不承担逾期付款的违约责任。</w:t>
      </w:r>
    </w:p>
    <w:p w14:paraId="056CE4E9">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第五条 交货</w:t>
      </w:r>
    </w:p>
    <w:p w14:paraId="35F9B295">
      <w:pPr>
        <w:spacing w:line="520" w:lineRule="exact"/>
        <w:ind w:firstLine="6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5.1卖方应于合同生效日后，20日内将合同标的全部交付并完毕。</w:t>
      </w:r>
    </w:p>
    <w:p w14:paraId="6CE7464D">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5.2 交货地点为</w:t>
      </w:r>
      <w:r>
        <w:rPr>
          <w:rFonts w:hint="eastAsia" w:ascii="宋体" w:hAnsi="宋体" w:eastAsia="宋体" w:cs="宋体"/>
          <w:sz w:val="24"/>
          <w:szCs w:val="24"/>
          <w:highlight w:val="none"/>
          <w:u w:val="single"/>
        </w:rPr>
        <w:t>买方指定地点</w:t>
      </w:r>
      <w:r>
        <w:rPr>
          <w:rFonts w:hint="eastAsia" w:ascii="宋体" w:hAnsi="宋体" w:eastAsia="宋体" w:cs="宋体"/>
          <w:sz w:val="24"/>
          <w:szCs w:val="24"/>
          <w:highlight w:val="none"/>
        </w:rPr>
        <w:t>。</w:t>
      </w:r>
    </w:p>
    <w:p w14:paraId="6DFE38EE">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5.3卖方应在不迟于每批合同标的备妥待运前</w:t>
      </w:r>
      <w:r>
        <w:rPr>
          <w:rFonts w:hint="eastAsia" w:ascii="宋体" w:hAnsi="宋体" w:eastAsia="宋体" w:cs="宋体"/>
          <w:sz w:val="24"/>
          <w:szCs w:val="24"/>
          <w:highlight w:val="none"/>
          <w:u w:val="single"/>
        </w:rPr>
        <w:t xml:space="preserve"> 5 </w:t>
      </w:r>
      <w:r>
        <w:rPr>
          <w:rFonts w:hint="eastAsia" w:ascii="宋体" w:hAnsi="宋体" w:eastAsia="宋体" w:cs="宋体"/>
          <w:sz w:val="24"/>
          <w:szCs w:val="24"/>
          <w:highlight w:val="none"/>
        </w:rPr>
        <w:t>日通知买方。</w:t>
      </w:r>
    </w:p>
    <w:p w14:paraId="5568A9A1">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5.5如果卖方未能按照合同规定的交货期限交货，卖方应按每天迟交合同标的金额的百分之</w:t>
      </w:r>
      <w:r>
        <w:rPr>
          <w:rFonts w:hint="eastAsia" w:ascii="宋体" w:hAnsi="宋体" w:eastAsia="宋体" w:cs="宋体"/>
          <w:sz w:val="24"/>
          <w:szCs w:val="24"/>
          <w:highlight w:val="none"/>
          <w:u w:val="single"/>
        </w:rPr>
        <w:t>一</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%)的比率支付违约金。违约金的总金额不超过合同总价的百分之</w:t>
      </w:r>
      <w:r>
        <w:rPr>
          <w:rFonts w:hint="eastAsia" w:ascii="宋体" w:hAnsi="宋体" w:eastAsia="宋体" w:cs="宋体"/>
          <w:sz w:val="24"/>
          <w:szCs w:val="24"/>
          <w:highlight w:val="none"/>
          <w:u w:val="single"/>
        </w:rPr>
        <w:t>十</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10</w:t>
      </w:r>
      <w:r>
        <w:rPr>
          <w:rFonts w:hint="eastAsia" w:ascii="宋体" w:hAnsi="宋体" w:eastAsia="宋体" w:cs="宋体"/>
          <w:sz w:val="24"/>
          <w:szCs w:val="24"/>
          <w:highlight w:val="none"/>
        </w:rPr>
        <w:t>%) ，违约金的支付不能免除卖方继续交付相关合同标的的义务。</w:t>
      </w:r>
    </w:p>
    <w:p w14:paraId="48A25443">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如果卖方在合同规定的交货期限后</w:t>
      </w:r>
      <w:r>
        <w:rPr>
          <w:rFonts w:hint="eastAsia" w:ascii="宋体" w:hAnsi="宋体" w:eastAsia="宋体" w:cs="宋体"/>
          <w:sz w:val="24"/>
          <w:szCs w:val="24"/>
          <w:highlight w:val="none"/>
          <w:u w:val="single"/>
        </w:rPr>
        <w:t>十</w:t>
      </w:r>
      <w:r>
        <w:rPr>
          <w:rFonts w:hint="eastAsia" w:ascii="宋体" w:hAnsi="宋体" w:eastAsia="宋体" w:cs="宋体"/>
          <w:sz w:val="24"/>
          <w:szCs w:val="24"/>
          <w:highlight w:val="none"/>
        </w:rPr>
        <w:t>日内仍未能交付全部或部分标的，在不妨碍买方采取其他救济手段的情况下，买方可以向卖方发出书面违约通知从而全部或部分地终止合同。</w:t>
      </w:r>
    </w:p>
    <w:p w14:paraId="57E97015">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第七条 技术资料</w:t>
      </w:r>
    </w:p>
    <w:p w14:paraId="3C7E9351">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7.1 技术资料随合同标的同时交付给买方。</w:t>
      </w:r>
    </w:p>
    <w:p w14:paraId="6FB23A14">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第八条 安装</w:t>
      </w:r>
    </w:p>
    <w:p w14:paraId="568426C1">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8.1</w:t>
      </w:r>
      <w:r>
        <w:rPr>
          <w:rFonts w:hint="eastAsia" w:ascii="宋体" w:hAnsi="宋体" w:eastAsia="宋体" w:cs="宋体"/>
          <w:color w:val="000000"/>
          <w:sz w:val="24"/>
          <w:szCs w:val="24"/>
          <w:highlight w:val="none"/>
        </w:rPr>
        <w:t>卖方应于合同生效日后，20日内将合同标的全部交付并完毕</w:t>
      </w:r>
      <w:r>
        <w:rPr>
          <w:rFonts w:hint="eastAsia" w:ascii="宋体" w:hAnsi="宋体" w:eastAsia="宋体" w:cs="宋体"/>
          <w:sz w:val="24"/>
          <w:szCs w:val="24"/>
          <w:highlight w:val="none"/>
        </w:rPr>
        <w:t>。</w:t>
      </w:r>
    </w:p>
    <w:p w14:paraId="2AB263CF">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第九条 验收</w:t>
      </w:r>
    </w:p>
    <w:p w14:paraId="012260A3">
      <w:pPr>
        <w:spacing w:line="520" w:lineRule="exact"/>
        <w:ind w:firstLine="6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9.1 签订合同后，所有标的出厂需经买方验收后方可发货。</w:t>
      </w:r>
    </w:p>
    <w:p w14:paraId="0EAA8B26">
      <w:pPr>
        <w:spacing w:line="520" w:lineRule="exact"/>
        <w:ind w:firstLine="6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 合同标的的验收应在卖方的协助下进行。合同标的全部交付完毕后，卖方可向买方书面提出验收要求，买方在接到书面要求后10日进行验收。如果验收因卖方原因发生迟延和/ 或在其它情况下发生额外费用，买方有权就因迟延发生的损害和损失和/或任何额外费用请求赔偿。</w:t>
      </w:r>
    </w:p>
    <w:p w14:paraId="4956E61F">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第十一条 索赔</w:t>
      </w:r>
    </w:p>
    <w:p w14:paraId="6871ECC3">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11.1买方有权选择本条款规定的任意或全部救济方式。</w:t>
      </w:r>
    </w:p>
    <w:p w14:paraId="1FC5441C">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11.2卖方应在收到买方索赔要求后14日内作出书面回复，否则该索赔要求将被视为已被卖方接受。卖方应在买方发出索赔要求后14日内，按照买方选择的救济方法解决索赔事宜。</w:t>
      </w:r>
    </w:p>
    <w:p w14:paraId="12376D9B">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第十二条 不可抗力</w:t>
      </w:r>
    </w:p>
    <w:p w14:paraId="553F8FEB">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12.3 如果不可抗力事件的影响持续超过20日，合同任何一方均有权发出书面通知终止合同。</w:t>
      </w:r>
    </w:p>
    <w:p w14:paraId="45DF0954">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第十三条 合同的终止</w:t>
      </w:r>
    </w:p>
    <w:p w14:paraId="44FBEF68">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13.1如果卖方有下述违约行为，买方可以全部或部分地终止合同：</w:t>
      </w:r>
    </w:p>
    <w:p w14:paraId="2F53CDA2">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卖方在合同规定的交货期限后</w:t>
      </w:r>
      <w:r>
        <w:rPr>
          <w:rFonts w:hint="eastAsia" w:ascii="宋体" w:hAnsi="宋体" w:eastAsia="宋体" w:cs="宋体"/>
          <w:sz w:val="24"/>
          <w:szCs w:val="24"/>
          <w:highlight w:val="none"/>
          <w:u w:val="single"/>
        </w:rPr>
        <w:t>10</w:t>
      </w:r>
      <w:r>
        <w:rPr>
          <w:rFonts w:hint="eastAsia" w:ascii="宋体" w:hAnsi="宋体" w:eastAsia="宋体" w:cs="宋体"/>
          <w:sz w:val="24"/>
          <w:szCs w:val="24"/>
          <w:highlight w:val="none"/>
        </w:rPr>
        <w:t>日内仍未能交付合同标的和/ 或技术资料；或者卖方未能履行合同项下任何其它义务，并且在收到买方违约通知后</w:t>
      </w:r>
      <w:r>
        <w:rPr>
          <w:rFonts w:hint="eastAsia" w:ascii="宋体" w:hAnsi="宋体" w:eastAsia="宋体" w:cs="宋体"/>
          <w:sz w:val="24"/>
          <w:szCs w:val="24"/>
          <w:highlight w:val="none"/>
          <w:u w:val="single"/>
        </w:rPr>
        <w:t>5</w:t>
      </w:r>
      <w:r>
        <w:rPr>
          <w:rFonts w:hint="eastAsia" w:ascii="宋体" w:hAnsi="宋体" w:eastAsia="宋体" w:cs="宋体"/>
          <w:sz w:val="24"/>
          <w:szCs w:val="24"/>
          <w:highlight w:val="none"/>
        </w:rPr>
        <w:t>日内仍未能对其违约行为作出补救。</w:t>
      </w:r>
    </w:p>
    <w:p w14:paraId="36ED1C23">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13.4 在买方全部或部分终止合同的情况下，买方可以以适当的条件取得与未按合同规定交付的标的和/或文件和/或未提供的服务类似的标的和/或文件和/或服务，卖方应承担买方由此发生的额外费用。但是，卖方仍应继续履行合同义务中没有终止的部分。</w:t>
      </w:r>
    </w:p>
    <w:p w14:paraId="483EE74D">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第十四条 争议的解决</w:t>
      </w:r>
    </w:p>
    <w:p w14:paraId="52FA0719">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14.1如果不能协商一致，合同任何一方有权向买方所在地人民法院提起诉讼。</w:t>
      </w:r>
    </w:p>
    <w:p w14:paraId="471648A3">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第十八条 合同生效及其他</w:t>
      </w:r>
    </w:p>
    <w:p w14:paraId="149C0DA8">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18.10 按照《财政部关于做好政府采购信息公开工作的通知》（财库〔2015〕135号），买方依据《保守国家秘密法》等法律制度规定确定本合同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部分涉及国家秘密，该涉及国家秘密部分不公告；买方依据《反不正当竞争法》等法律制度的规定与卖方约定本合同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部分涉及商业秘密，该涉及商业秘密部分不公告。</w:t>
      </w:r>
    </w:p>
    <w:p w14:paraId="575E978E">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18.11 合同双方的通讯地址： </w:t>
      </w:r>
    </w:p>
    <w:p w14:paraId="6799C259">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买方:</w:t>
      </w:r>
    </w:p>
    <w:p w14:paraId="5199DB96">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p>
    <w:p w14:paraId="2EC880B7">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邮编: </w:t>
      </w:r>
    </w:p>
    <w:p w14:paraId="46541EE9">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电话: </w:t>
      </w:r>
    </w:p>
    <w:p w14:paraId="022FBB4A">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传真: </w:t>
      </w:r>
    </w:p>
    <w:p w14:paraId="6A29FC88">
      <w:pPr>
        <w:spacing w:line="520" w:lineRule="exact"/>
        <w:ind w:firstLine="600"/>
        <w:rPr>
          <w:rFonts w:hint="eastAsia" w:ascii="宋体" w:hAnsi="宋体" w:eastAsia="宋体" w:cs="宋体"/>
          <w:sz w:val="24"/>
          <w:szCs w:val="24"/>
          <w:highlight w:val="none"/>
        </w:rPr>
      </w:pPr>
    </w:p>
    <w:p w14:paraId="67290269">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卖方: </w:t>
      </w:r>
    </w:p>
    <w:p w14:paraId="305EEC65">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p>
    <w:p w14:paraId="661A9FA2">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邮编: </w:t>
      </w:r>
    </w:p>
    <w:p w14:paraId="5602F55F">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电话: </w:t>
      </w:r>
    </w:p>
    <w:p w14:paraId="424220C8">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传真: </w:t>
      </w:r>
    </w:p>
    <w:p w14:paraId="306DA3FF">
      <w:pPr>
        <w:spacing w:line="520" w:lineRule="exact"/>
        <w:ind w:firstLine="6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18.12因买方原因导致变更、中止或者终止政府采购合同的，买方对卖方受到的实际损失予以赔偿或者补偿。</w:t>
      </w:r>
    </w:p>
    <w:p w14:paraId="61343D8A">
      <w:pPr>
        <w:spacing w:line="520" w:lineRule="exact"/>
        <w:ind w:firstLine="600"/>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br w:type="page" w:clear="all"/>
      </w:r>
      <w:r>
        <w:rPr>
          <w:rFonts w:hint="eastAsia" w:ascii="宋体" w:hAnsi="宋体" w:eastAsia="宋体" w:cs="宋体"/>
          <w:sz w:val="30"/>
          <w:szCs w:val="30"/>
          <w:highlight w:val="none"/>
        </w:rPr>
        <w:t>合同附件</w:t>
      </w:r>
    </w:p>
    <w:p w14:paraId="7B1FCB59">
      <w:pPr>
        <w:spacing w:line="520" w:lineRule="exact"/>
        <w:ind w:firstLine="600"/>
        <w:jc w:val="center"/>
        <w:rPr>
          <w:rFonts w:hint="eastAsia" w:ascii="宋体" w:hAnsi="宋体" w:eastAsia="宋体" w:cs="宋体"/>
          <w:sz w:val="30"/>
          <w:szCs w:val="30"/>
          <w:highlight w:val="none"/>
        </w:rPr>
      </w:pPr>
    </w:p>
    <w:p w14:paraId="38D3F296">
      <w:pPr>
        <w:spacing w:line="520" w:lineRule="exact"/>
        <w:ind w:firstLine="600"/>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目录</w:t>
      </w:r>
    </w:p>
    <w:p w14:paraId="2152671A">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合同附件1：合同协议书</w:t>
      </w:r>
    </w:p>
    <w:p w14:paraId="7C86D3E0">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合同附件2：技术规格和技术性能</w:t>
      </w:r>
    </w:p>
    <w:p w14:paraId="449A85BD">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(要求见招标文件第六章《采购需求》；合同见卖方投标文件。)</w:t>
      </w:r>
    </w:p>
    <w:p w14:paraId="7645D195">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合同附件3：售后服务</w:t>
      </w:r>
    </w:p>
    <w:p w14:paraId="00943F22">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(要求见招标文件第六章《采购需求》；合同见卖方投标文件。)</w:t>
      </w:r>
    </w:p>
    <w:p w14:paraId="6F84D4F3">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合同附件4：供货范围和价格清单</w:t>
      </w:r>
    </w:p>
    <w:p w14:paraId="041CDB88">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(要求见招标文件第七章《投标文件相关格式》中《开标一览表》和《分项价格表》；合同见卖方投标文件。)</w:t>
      </w:r>
    </w:p>
    <w:p w14:paraId="7DA96A88">
      <w:pPr>
        <w:spacing w:line="520" w:lineRule="exact"/>
        <w:ind w:firstLine="6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合同附件5：验收标准（验收要求、验收标准和程序）</w:t>
      </w:r>
    </w:p>
    <w:p w14:paraId="0B569224">
      <w:pPr>
        <w:spacing w:line="520" w:lineRule="exact"/>
        <w:ind w:firstLine="6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（要求见招标文件第六章《采购需求》）</w:t>
      </w:r>
    </w:p>
    <w:p w14:paraId="478FDD8B">
      <w:pPr>
        <w:spacing w:line="520" w:lineRule="exact"/>
        <w:ind w:firstLine="6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w:t>
      </w:r>
      <w:bookmarkStart w:id="15" w:name="OLE_LINK45"/>
      <w:bookmarkStart w:id="16" w:name="OLE_LINK48"/>
      <w:r>
        <w:rPr>
          <w:rFonts w:hint="eastAsia" w:ascii="宋体" w:hAnsi="宋体" w:eastAsia="宋体" w:cs="宋体"/>
          <w:sz w:val="24"/>
          <w:szCs w:val="24"/>
          <w:highlight w:val="none"/>
          <w:lang w:eastAsia="zh-CN"/>
        </w:rPr>
        <w:t>附件6：采购需求</w:t>
      </w:r>
      <w:bookmarkEnd w:id="15"/>
      <w:bookmarkEnd w:id="16"/>
    </w:p>
    <w:p w14:paraId="2C334619">
      <w:pPr>
        <w:spacing w:line="520" w:lineRule="exact"/>
        <w:ind w:firstLine="600"/>
        <w:rPr>
          <w:rFonts w:hint="eastAsia" w:ascii="宋体" w:hAnsi="宋体" w:eastAsia="宋体" w:cs="宋体"/>
          <w:sz w:val="30"/>
          <w:szCs w:val="30"/>
          <w:highlight w:val="none"/>
        </w:rPr>
      </w:pPr>
      <w:r>
        <w:rPr>
          <w:rFonts w:hint="eastAsia" w:ascii="宋体" w:hAnsi="宋体" w:eastAsia="宋体" w:cs="宋体"/>
          <w:sz w:val="24"/>
          <w:szCs w:val="24"/>
          <w:highlight w:val="none"/>
          <w:lang w:eastAsia="zh-CN"/>
        </w:rPr>
        <w:t>（见招标文件第六章《采购需求》）</w:t>
      </w:r>
    </w:p>
    <w:p w14:paraId="43CD6252">
      <w:pPr>
        <w:spacing w:line="520" w:lineRule="exact"/>
        <w:ind w:firstLine="600"/>
        <w:rPr>
          <w:rFonts w:hint="eastAsia" w:ascii="宋体" w:hAnsi="宋体" w:eastAsia="宋体" w:cs="宋体"/>
          <w:sz w:val="30"/>
          <w:szCs w:val="30"/>
          <w:highlight w:val="none"/>
        </w:rPr>
      </w:pPr>
    </w:p>
    <w:p w14:paraId="3963262B">
      <w:pPr>
        <w:spacing w:line="520" w:lineRule="exact"/>
        <w:ind w:firstLine="600"/>
        <w:rPr>
          <w:rFonts w:hint="eastAsia" w:ascii="宋体" w:hAnsi="宋体" w:eastAsia="宋体" w:cs="宋体"/>
          <w:sz w:val="30"/>
          <w:szCs w:val="30"/>
          <w:highlight w:val="none"/>
        </w:rPr>
      </w:pPr>
    </w:p>
    <w:p w14:paraId="1DF5E7C8">
      <w:pPr>
        <w:spacing w:line="520" w:lineRule="exact"/>
        <w:ind w:firstLine="600"/>
        <w:rPr>
          <w:rFonts w:hint="eastAsia" w:ascii="宋体" w:hAnsi="宋体" w:eastAsia="宋体" w:cs="宋体"/>
          <w:sz w:val="30"/>
          <w:szCs w:val="30"/>
          <w:highlight w:val="none"/>
        </w:rPr>
      </w:pPr>
    </w:p>
    <w:p w14:paraId="500BD3F9">
      <w:pPr>
        <w:spacing w:line="520" w:lineRule="exact"/>
        <w:ind w:firstLine="600"/>
        <w:rPr>
          <w:rFonts w:hint="eastAsia" w:ascii="宋体" w:hAnsi="宋体" w:eastAsia="宋体" w:cs="宋体"/>
          <w:sz w:val="30"/>
          <w:szCs w:val="30"/>
          <w:highlight w:val="none"/>
        </w:rPr>
      </w:pPr>
    </w:p>
    <w:p w14:paraId="2E9E6A69">
      <w:pPr>
        <w:spacing w:line="520" w:lineRule="exact"/>
        <w:ind w:firstLine="600"/>
        <w:rPr>
          <w:rFonts w:hint="eastAsia" w:ascii="宋体" w:hAnsi="宋体" w:eastAsia="宋体" w:cs="宋体"/>
          <w:sz w:val="30"/>
          <w:szCs w:val="30"/>
          <w:highlight w:val="none"/>
        </w:rPr>
      </w:pPr>
    </w:p>
    <w:p w14:paraId="1990CA62">
      <w:pPr>
        <w:spacing w:line="520" w:lineRule="exact"/>
        <w:ind w:firstLine="600"/>
        <w:rPr>
          <w:rFonts w:hint="eastAsia" w:ascii="宋体" w:hAnsi="宋体" w:eastAsia="宋体" w:cs="宋体"/>
          <w:sz w:val="30"/>
          <w:szCs w:val="30"/>
          <w:highlight w:val="none"/>
        </w:rPr>
      </w:pPr>
    </w:p>
    <w:p w14:paraId="3699A5B1">
      <w:pPr>
        <w:spacing w:line="520" w:lineRule="exact"/>
        <w:ind w:firstLine="600"/>
        <w:rPr>
          <w:rFonts w:hint="eastAsia" w:ascii="宋体" w:hAnsi="宋体" w:eastAsia="宋体" w:cs="宋体"/>
          <w:sz w:val="30"/>
          <w:szCs w:val="30"/>
          <w:highlight w:val="none"/>
        </w:rPr>
      </w:pPr>
      <w:r>
        <w:rPr>
          <w:rFonts w:hint="eastAsia" w:ascii="宋体" w:hAnsi="宋体" w:eastAsia="宋体" w:cs="宋体"/>
          <w:sz w:val="30"/>
          <w:szCs w:val="30"/>
          <w:highlight w:val="none"/>
        </w:rPr>
        <w:br w:type="page" w:clear="all"/>
      </w:r>
      <w:r>
        <w:rPr>
          <w:rFonts w:hint="eastAsia" w:ascii="宋体" w:hAnsi="宋体" w:eastAsia="宋体" w:cs="宋体"/>
          <w:sz w:val="30"/>
          <w:szCs w:val="30"/>
          <w:highlight w:val="none"/>
        </w:rPr>
        <w:t>合同附件1：</w:t>
      </w:r>
    </w:p>
    <w:p w14:paraId="61DB41DA">
      <w:pPr>
        <w:spacing w:line="520" w:lineRule="exact"/>
        <w:ind w:firstLine="6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合同协议书</w:t>
      </w:r>
    </w:p>
    <w:p w14:paraId="7FB7F88F">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合同编号:____________ </w:t>
      </w:r>
    </w:p>
    <w:p w14:paraId="34691638">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签字日期:____________ </w:t>
      </w:r>
    </w:p>
    <w:p w14:paraId="2CF1566C">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签字地点:____________ </w:t>
      </w:r>
    </w:p>
    <w:p w14:paraId="227D2382">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（买方名称）（以下简称“买方”）已接受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（卖方名称）（以下简称“卖方”）对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（项目名称）（项目编号：）的投标。买方和卖方共同达成如下协议。</w:t>
      </w:r>
    </w:p>
    <w:p w14:paraId="6DE74A70">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1.本合同协议书中的词语和术语的含义与合同条款中定义的相同。</w:t>
      </w:r>
    </w:p>
    <w:p w14:paraId="031064A5">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2.以下文件应构成买方和卖方之间达成的合同，若各文件之间存在含糊不清或互相冲突之处，优先顺序应按下列文件顺序解释。</w:t>
      </w:r>
    </w:p>
    <w:p w14:paraId="44CAF16D">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 合同协议书</w:t>
      </w:r>
    </w:p>
    <w:p w14:paraId="4069744F">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(2) 中标通知书</w:t>
      </w:r>
    </w:p>
    <w:p w14:paraId="60CFB597">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(3) 合同专用条款</w:t>
      </w:r>
    </w:p>
    <w:p w14:paraId="0AD27B44">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(4) 合同通用条款</w:t>
      </w:r>
    </w:p>
    <w:p w14:paraId="15F7A622">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(5) 除合同附件1外的合同附件</w:t>
      </w:r>
    </w:p>
    <w:p w14:paraId="1152FC77">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(6) 其他文件</w:t>
      </w:r>
    </w:p>
    <w:p w14:paraId="10838E6C">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3.考虑到买方将按照本合同向卖方支付合同价款，卖方在此保证全部按照合同的规定向买方提供合同标的、技术资料、售后服务及技术培训。</w:t>
      </w:r>
    </w:p>
    <w:p w14:paraId="128E6D8A">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4.考虑到卖方将按合同规定提供合同标的、技术资料、售后服务及技术培训，买方在此保证按照合同规定的时间和方式向卖方支付合同价款。</w:t>
      </w:r>
    </w:p>
    <w:p w14:paraId="566B8199">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5.本合同在下列条件全部满足后生效，生效日期以下列条件全部满足的最晚日期为准： </w:t>
      </w:r>
    </w:p>
    <w:p w14:paraId="0D7A9572">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 双方加盖公章或合同专用章；</w:t>
      </w:r>
    </w:p>
    <w:p w14:paraId="011FDB6E">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(2)卖方以支票、汇票、本票或者金融机构、担保机构出具的保函等非现金形式向买方提交履约保证金：合同总价的5%，合同标的全部交付并安装完毕验收12个月后且无质量问题时无息退还。</w:t>
      </w:r>
    </w:p>
    <w:p w14:paraId="7F39C769">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6.合同一式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份，具有同等法律效力，买方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份，卖方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份，政府采购管理部门一份备案。</w:t>
      </w:r>
    </w:p>
    <w:p w14:paraId="0ECE0391">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7.本合同其他未尽事宜及与采购文件有矛盾之处，以采购文件[项目编号：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]为准。</w:t>
      </w:r>
    </w:p>
    <w:p w14:paraId="21D46943">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买方和卖方由其正式授权代表于上述所写日期和地点签订本合同。</w:t>
      </w:r>
    </w:p>
    <w:p w14:paraId="7C0E4EA8">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买方（签章）： </w:t>
      </w:r>
    </w:p>
    <w:p w14:paraId="34147223">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法定代表人或授权代表(签名)： </w:t>
      </w:r>
    </w:p>
    <w:p w14:paraId="44349BAA">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卖方（签章）： </w:t>
      </w:r>
    </w:p>
    <w:p w14:paraId="3C7BAE80">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法定代表人或授权代表(签名)： </w:t>
      </w:r>
    </w:p>
    <w:p w14:paraId="18A0D225">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部门负责人(签名)：</w:t>
      </w:r>
    </w:p>
    <w:p w14:paraId="10692DB6">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使用部门经手人(签名)：</w:t>
      </w:r>
    </w:p>
    <w:p w14:paraId="234D33F7">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开户银行： </w:t>
      </w:r>
    </w:p>
    <w:p w14:paraId="702C30A0">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银行帐号：</w:t>
      </w:r>
    </w:p>
    <w:p w14:paraId="2EBB17D2">
      <w:pPr>
        <w:spacing w:line="360" w:lineRule="exact"/>
        <w:jc w:val="left"/>
        <w:rPr>
          <w:rFonts w:hint="eastAsia" w:ascii="宋体" w:hAnsi="宋体" w:eastAsia="宋体" w:cs="宋体"/>
          <w:sz w:val="30"/>
          <w:szCs w:val="30"/>
          <w:highlight w:val="none"/>
        </w:rPr>
      </w:pPr>
    </w:p>
    <w:p w14:paraId="6BCE8148">
      <w:pPr>
        <w:jc w:val="center"/>
        <w:rPr>
          <w:rFonts w:hint="eastAsia" w:ascii="宋体" w:hAnsi="宋体" w:eastAsia="宋体" w:cs="宋体"/>
          <w:b/>
          <w:sz w:val="32"/>
          <w:szCs w:val="32"/>
          <w:highlight w:val="none"/>
        </w:rPr>
      </w:pPr>
    </w:p>
    <w:p w14:paraId="37B27A98">
      <w:pPr>
        <w:jc w:val="center"/>
        <w:rPr>
          <w:rFonts w:hint="eastAsia" w:ascii="宋体" w:hAnsi="宋体" w:eastAsia="宋体" w:cs="宋体"/>
          <w:b/>
          <w:spacing w:val="80"/>
          <w:sz w:val="28"/>
          <w:szCs w:val="30"/>
          <w:highlight w:val="none"/>
        </w:rPr>
      </w:pPr>
    </w:p>
    <w:p w14:paraId="6F9ADD5F">
      <w:pPr>
        <w:jc w:val="center"/>
        <w:rPr>
          <w:rFonts w:hint="eastAsia" w:ascii="宋体" w:hAnsi="宋体" w:eastAsia="宋体" w:cs="宋体"/>
          <w:b/>
          <w:spacing w:val="80"/>
          <w:sz w:val="28"/>
          <w:szCs w:val="30"/>
          <w:highlight w:val="none"/>
        </w:rPr>
      </w:pPr>
    </w:p>
    <w:p w14:paraId="39CF2577">
      <w:pPr>
        <w:jc w:val="center"/>
        <w:rPr>
          <w:rFonts w:hint="eastAsia" w:ascii="宋体" w:hAnsi="宋体" w:eastAsia="宋体" w:cs="宋体"/>
          <w:b/>
          <w:spacing w:val="80"/>
          <w:sz w:val="28"/>
          <w:szCs w:val="30"/>
          <w:highlight w:val="none"/>
        </w:rPr>
      </w:pPr>
    </w:p>
    <w:p w14:paraId="2989156D">
      <w:pPr>
        <w:pStyle w:val="245"/>
        <w:rPr>
          <w:rFonts w:hint="eastAsia" w:ascii="宋体" w:hAnsi="宋体" w:eastAsia="宋体" w:cs="宋体"/>
          <w:highlight w:val="none"/>
        </w:rPr>
      </w:pPr>
    </w:p>
    <w:p w14:paraId="33EC4953">
      <w:pPr>
        <w:rPr>
          <w:rFonts w:hint="eastAsia" w:ascii="宋体" w:hAnsi="宋体" w:eastAsia="宋体" w:cs="宋体"/>
          <w:highlight w:val="none"/>
        </w:rPr>
      </w:pPr>
      <w:r>
        <w:rPr>
          <w:rFonts w:hint="eastAsia" w:ascii="宋体" w:hAnsi="宋体" w:eastAsia="宋体" w:cs="宋体"/>
          <w:highlight w:val="none"/>
        </w:rPr>
        <w:br w:type="page"/>
      </w:r>
    </w:p>
    <w:p w14:paraId="54280550">
      <w:pPr>
        <w:jc w:val="center"/>
        <w:rPr>
          <w:rFonts w:hint="eastAsia" w:ascii="宋体" w:hAnsi="宋体" w:eastAsia="宋体" w:cs="宋体"/>
          <w:highlight w:val="none"/>
        </w:rPr>
      </w:pPr>
      <w:r>
        <w:rPr>
          <w:rFonts w:hint="eastAsia" w:ascii="宋体" w:hAnsi="宋体" w:eastAsia="宋体" w:cs="宋体"/>
          <w:b/>
          <w:bCs/>
          <w:sz w:val="32"/>
          <w:szCs w:val="48"/>
          <w:highlight w:val="none"/>
        </w:rPr>
        <w:t>第六章  采购需求</w:t>
      </w:r>
      <w:bookmarkEnd w:id="12"/>
      <w:bookmarkEnd w:id="13"/>
    </w:p>
    <w:p w14:paraId="46E0E8FA">
      <w:pPr>
        <w:keepNext w:val="0"/>
        <w:keepLines w:val="0"/>
        <w:pageBreakBefore w:val="0"/>
        <w:widowControl/>
        <w:spacing w:line="360" w:lineRule="auto"/>
        <w:ind w:firstLine="482"/>
        <w:jc w:val="both"/>
        <w:rPr>
          <w:rFonts w:hint="eastAsia" w:ascii="宋体" w:hAnsi="宋体" w:eastAsia="宋体" w:cs="宋体"/>
          <w:b/>
          <w:bCs/>
          <w:color w:val="auto"/>
          <w:sz w:val="24"/>
          <w:szCs w:val="24"/>
          <w:highlight w:val="none"/>
          <w:lang w:val="en-US" w:eastAsia="zh-CN" w:bidi="ar-SA"/>
        </w:rPr>
      </w:pPr>
      <w:bookmarkStart w:id="17" w:name="_Toc522790136"/>
      <w:bookmarkStart w:id="18" w:name="_Toc523404701"/>
      <w:r>
        <w:rPr>
          <w:rFonts w:hint="eastAsia" w:ascii="宋体" w:hAnsi="宋体" w:eastAsia="宋体" w:cs="宋体"/>
          <w:b/>
          <w:bCs/>
          <w:color w:val="auto"/>
          <w:sz w:val="24"/>
          <w:szCs w:val="24"/>
          <w:highlight w:val="none"/>
          <w:lang w:val="en-US" w:eastAsia="zh-CN" w:bidi="ar-SA"/>
        </w:rPr>
        <w:t>一、项目概况</w:t>
      </w:r>
    </w:p>
    <w:p w14:paraId="4F3535F7">
      <w:pPr>
        <w:keepNext w:val="0"/>
        <w:keepLines w:val="0"/>
        <w:pageBreakBefore w:val="0"/>
        <w:widowControl/>
        <w:spacing w:line="360" w:lineRule="auto"/>
        <w:ind w:firstLine="482"/>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1.项目名称：</w:t>
      </w:r>
      <w:r>
        <w:rPr>
          <w:rFonts w:hint="eastAsia" w:ascii="宋体" w:hAnsi="宋体" w:cs="宋体"/>
          <w:b w:val="0"/>
          <w:bCs w:val="0"/>
          <w:color w:val="auto"/>
          <w:sz w:val="24"/>
          <w:szCs w:val="24"/>
          <w:highlight w:val="none"/>
          <w:lang w:val="en-US" w:eastAsia="zh-CN" w:bidi="ar-SA"/>
        </w:rPr>
        <w:t>邳州市地膜科学使用回收项目</w:t>
      </w:r>
    </w:p>
    <w:p w14:paraId="4B9151EC">
      <w:pPr>
        <w:keepNext w:val="0"/>
        <w:keepLines w:val="0"/>
        <w:pageBreakBefore w:val="0"/>
        <w:widowControl/>
        <w:spacing w:line="360" w:lineRule="auto"/>
        <w:ind w:firstLine="482"/>
        <w:jc w:val="both"/>
        <w:rPr>
          <w:rFonts w:hint="eastAsia" w:ascii="宋体" w:hAnsi="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2.本项目预算金额为</w:t>
      </w:r>
      <w:r>
        <w:rPr>
          <w:rFonts w:hint="eastAsia" w:ascii="宋体" w:hAnsi="宋体" w:cs="宋体"/>
          <w:b/>
          <w:bCs/>
          <w:color w:val="auto"/>
          <w:sz w:val="24"/>
          <w:szCs w:val="24"/>
          <w:highlight w:val="none"/>
          <w:lang w:val="en-US" w:eastAsia="zh-CN" w:bidi="ar-SA"/>
        </w:rPr>
        <w:t>90万元</w:t>
      </w:r>
      <w:r>
        <w:rPr>
          <w:rFonts w:hint="eastAsia" w:ascii="宋体" w:hAnsi="宋体" w:cs="宋体"/>
          <w:b w:val="0"/>
          <w:bCs w:val="0"/>
          <w:color w:val="auto"/>
          <w:sz w:val="24"/>
          <w:szCs w:val="24"/>
          <w:highlight w:val="none"/>
          <w:lang w:val="en-US" w:eastAsia="zh-CN" w:bidi="ar-SA"/>
        </w:rPr>
        <w:t>。</w:t>
      </w:r>
      <w:r>
        <w:rPr>
          <w:rFonts w:hint="eastAsia" w:ascii="宋体" w:hAnsi="宋体" w:eastAsia="宋体" w:cs="宋体"/>
          <w:b/>
          <w:bCs w:val="0"/>
          <w:sz w:val="24"/>
          <w:szCs w:val="24"/>
          <w:highlight w:val="none"/>
          <w:lang w:val="en-US" w:eastAsia="zh-CN"/>
        </w:rPr>
        <w:t>本项目采用单价报价，不接受单价</w:t>
      </w:r>
      <w:r>
        <w:rPr>
          <w:rFonts w:hint="eastAsia" w:ascii="宋体" w:hAnsi="宋体" w:cs="宋体"/>
          <w:b/>
          <w:bCs w:val="0"/>
          <w:sz w:val="24"/>
          <w:szCs w:val="24"/>
          <w:highlight w:val="none"/>
          <w:lang w:val="en-US" w:eastAsia="zh-CN"/>
        </w:rPr>
        <w:t>高于12800.00元/吨、总价高于900000.00元</w:t>
      </w:r>
      <w:r>
        <w:rPr>
          <w:rFonts w:hint="eastAsia" w:ascii="宋体" w:hAnsi="宋体" w:eastAsia="宋体" w:cs="宋体"/>
          <w:b/>
          <w:bCs w:val="0"/>
          <w:sz w:val="24"/>
          <w:szCs w:val="24"/>
          <w:highlight w:val="none"/>
          <w:lang w:val="en-US" w:eastAsia="zh-CN"/>
        </w:rPr>
        <w:t>的投标报价。</w:t>
      </w:r>
    </w:p>
    <w:p w14:paraId="17A51A2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cs="宋体"/>
          <w:b w:val="0"/>
          <w:bCs w:val="0"/>
          <w:color w:val="auto"/>
          <w:sz w:val="24"/>
          <w:szCs w:val="24"/>
          <w:highlight w:val="none"/>
          <w:lang w:val="en-US" w:eastAsia="zh-CN" w:bidi="ar-SA"/>
        </w:rPr>
        <w:t>报价包括货物供应、运输、包装、装卸及所需的所有费用，采购人不再支付报价以外的任何费用。</w:t>
      </w:r>
    </w:p>
    <w:p w14:paraId="74CEBA0D">
      <w:pPr>
        <w:numPr>
          <w:ilvl w:val="0"/>
          <w:numId w:val="3"/>
        </w:numPr>
        <w:spacing w:line="360" w:lineRule="auto"/>
        <w:ind w:firstLine="482"/>
        <w:jc w:val="lef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项目内容：</w:t>
      </w:r>
    </w:p>
    <w:p w14:paraId="00B104E4">
      <w:pPr>
        <w:keepNext w:val="0"/>
        <w:keepLines w:val="0"/>
        <w:pageBreakBefore w:val="0"/>
        <w:widowControl/>
        <w:spacing w:line="360" w:lineRule="auto"/>
        <w:ind w:firstLine="482"/>
        <w:jc w:val="both"/>
        <w:rPr>
          <w:rFonts w:hint="default"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1、采购清单</w:t>
      </w:r>
    </w:p>
    <w:tbl>
      <w:tblPr>
        <w:tblStyle w:val="44"/>
        <w:tblW w:w="10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1492"/>
        <w:gridCol w:w="736"/>
        <w:gridCol w:w="2260"/>
        <w:gridCol w:w="1682"/>
        <w:gridCol w:w="3476"/>
      </w:tblGrid>
      <w:tr w14:paraId="6178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551" w:type="dxa"/>
            <w:vAlign w:val="center"/>
          </w:tcPr>
          <w:p w14:paraId="5001D362">
            <w:pPr>
              <w:widowControl w:val="0"/>
              <w:numPr>
                <w:ilvl w:val="0"/>
                <w:numId w:val="0"/>
              </w:numPr>
              <w:spacing w:after="0" w:line="360" w:lineRule="auto"/>
              <w:jc w:val="center"/>
              <w:rPr>
                <w:rFonts w:hint="default" w:ascii="宋体" w:hAnsi="宋体" w:eastAsia="宋体" w:cs="宋体"/>
                <w:b/>
                <w:bCs w:val="0"/>
                <w:color w:val="auto"/>
                <w:sz w:val="22"/>
                <w:szCs w:val="22"/>
                <w:highlight w:val="none"/>
                <w:vertAlign w:val="baseline"/>
                <w:lang w:val="en-US" w:eastAsia="zh-CN"/>
              </w:rPr>
            </w:pPr>
            <w:r>
              <w:rPr>
                <w:rFonts w:hint="eastAsia" w:ascii="宋体" w:hAnsi="宋体" w:cs="宋体"/>
                <w:b/>
                <w:bCs w:val="0"/>
                <w:color w:val="auto"/>
                <w:sz w:val="22"/>
                <w:szCs w:val="22"/>
                <w:highlight w:val="none"/>
                <w:vertAlign w:val="baseline"/>
                <w:lang w:val="en-US" w:eastAsia="zh-CN"/>
              </w:rPr>
              <w:t>序号</w:t>
            </w:r>
          </w:p>
        </w:tc>
        <w:tc>
          <w:tcPr>
            <w:tcW w:w="1492" w:type="dxa"/>
            <w:vAlign w:val="center"/>
          </w:tcPr>
          <w:p w14:paraId="30292D05">
            <w:pPr>
              <w:widowControl w:val="0"/>
              <w:numPr>
                <w:ilvl w:val="0"/>
                <w:numId w:val="0"/>
              </w:numPr>
              <w:spacing w:after="0" w:line="360" w:lineRule="auto"/>
              <w:jc w:val="center"/>
              <w:rPr>
                <w:rFonts w:hint="eastAsia" w:ascii="宋体" w:hAnsi="宋体" w:eastAsia="宋体" w:cs="宋体"/>
                <w:b/>
                <w:bCs w:val="0"/>
                <w:color w:val="auto"/>
                <w:sz w:val="22"/>
                <w:szCs w:val="22"/>
                <w:highlight w:val="none"/>
                <w:vertAlign w:val="baseline"/>
                <w:lang w:eastAsia="zh-CN"/>
              </w:rPr>
            </w:pPr>
            <w:r>
              <w:rPr>
                <w:rFonts w:hint="eastAsia" w:ascii="宋体" w:hAnsi="宋体" w:eastAsia="宋体" w:cs="宋体"/>
                <w:b/>
                <w:bCs w:val="0"/>
                <w:color w:val="auto"/>
                <w:sz w:val="22"/>
                <w:szCs w:val="22"/>
                <w:highlight w:val="none"/>
                <w:vertAlign w:val="baseline"/>
                <w:lang w:eastAsia="zh-CN"/>
              </w:rPr>
              <w:t>采购产品</w:t>
            </w:r>
          </w:p>
        </w:tc>
        <w:tc>
          <w:tcPr>
            <w:tcW w:w="736" w:type="dxa"/>
            <w:vAlign w:val="center"/>
          </w:tcPr>
          <w:p w14:paraId="5991595C">
            <w:pPr>
              <w:widowControl w:val="0"/>
              <w:numPr>
                <w:ilvl w:val="0"/>
                <w:numId w:val="0"/>
              </w:numPr>
              <w:spacing w:after="0" w:line="360" w:lineRule="auto"/>
              <w:jc w:val="center"/>
              <w:rPr>
                <w:rFonts w:hint="eastAsia" w:ascii="宋体" w:hAnsi="宋体" w:eastAsia="宋体" w:cs="宋体"/>
                <w:b/>
                <w:bCs w:val="0"/>
                <w:color w:val="auto"/>
                <w:sz w:val="22"/>
                <w:szCs w:val="22"/>
                <w:highlight w:val="none"/>
                <w:vertAlign w:val="baseline"/>
                <w:lang w:eastAsia="zh-CN"/>
              </w:rPr>
            </w:pPr>
            <w:r>
              <w:rPr>
                <w:rFonts w:hint="eastAsia" w:ascii="宋体" w:hAnsi="宋体" w:eastAsia="宋体" w:cs="宋体"/>
                <w:b/>
                <w:bCs w:val="0"/>
                <w:color w:val="auto"/>
                <w:sz w:val="22"/>
                <w:szCs w:val="22"/>
                <w:highlight w:val="none"/>
                <w:vertAlign w:val="baseline"/>
                <w:lang w:eastAsia="zh-CN"/>
              </w:rPr>
              <w:t>单位</w:t>
            </w:r>
          </w:p>
        </w:tc>
        <w:tc>
          <w:tcPr>
            <w:tcW w:w="2260" w:type="dxa"/>
            <w:vAlign w:val="center"/>
          </w:tcPr>
          <w:p w14:paraId="287BD1B3">
            <w:pPr>
              <w:widowControl w:val="0"/>
              <w:numPr>
                <w:ilvl w:val="0"/>
                <w:numId w:val="0"/>
              </w:numPr>
              <w:spacing w:after="0" w:line="360" w:lineRule="auto"/>
              <w:jc w:val="center"/>
              <w:rPr>
                <w:rFonts w:hint="eastAsia" w:ascii="宋体" w:hAnsi="宋体" w:eastAsia="宋体" w:cs="宋体"/>
                <w:b/>
                <w:bCs w:val="0"/>
                <w:color w:val="auto"/>
                <w:sz w:val="22"/>
                <w:szCs w:val="22"/>
                <w:highlight w:val="none"/>
                <w:vertAlign w:val="baseline"/>
                <w:lang w:eastAsia="zh-CN"/>
              </w:rPr>
            </w:pPr>
            <w:r>
              <w:rPr>
                <w:rFonts w:hint="eastAsia" w:ascii="宋体" w:hAnsi="宋体" w:eastAsia="宋体" w:cs="宋体"/>
                <w:b/>
                <w:bCs w:val="0"/>
                <w:color w:val="auto"/>
                <w:sz w:val="22"/>
                <w:szCs w:val="22"/>
                <w:highlight w:val="none"/>
                <w:vertAlign w:val="baseline"/>
                <w:lang w:eastAsia="zh-CN"/>
              </w:rPr>
              <w:t>最高单价限价</w:t>
            </w:r>
          </w:p>
          <w:p w14:paraId="4742161B">
            <w:pPr>
              <w:widowControl w:val="0"/>
              <w:numPr>
                <w:ilvl w:val="0"/>
                <w:numId w:val="0"/>
              </w:numPr>
              <w:spacing w:after="0" w:line="360" w:lineRule="auto"/>
              <w:jc w:val="center"/>
              <w:rPr>
                <w:rFonts w:hint="eastAsia" w:ascii="宋体" w:hAnsi="宋体" w:eastAsia="宋体" w:cs="宋体"/>
                <w:b/>
                <w:bCs w:val="0"/>
                <w:color w:val="auto"/>
                <w:sz w:val="22"/>
                <w:szCs w:val="22"/>
                <w:highlight w:val="none"/>
                <w:vertAlign w:val="baseline"/>
                <w:lang w:eastAsia="zh-CN"/>
              </w:rPr>
            </w:pPr>
            <w:r>
              <w:rPr>
                <w:rFonts w:hint="eastAsia" w:ascii="宋体" w:hAnsi="宋体" w:eastAsia="宋体" w:cs="宋体"/>
                <w:b/>
                <w:bCs w:val="0"/>
                <w:color w:val="auto"/>
                <w:sz w:val="22"/>
                <w:szCs w:val="22"/>
                <w:highlight w:val="none"/>
                <w:vertAlign w:val="baseline"/>
                <w:lang w:eastAsia="zh-CN"/>
              </w:rPr>
              <w:t>（</w:t>
            </w:r>
            <w:r>
              <w:rPr>
                <w:rFonts w:hint="eastAsia" w:ascii="宋体" w:hAnsi="宋体" w:cs="宋体"/>
                <w:b/>
                <w:bCs w:val="0"/>
                <w:color w:val="auto"/>
                <w:sz w:val="22"/>
                <w:szCs w:val="22"/>
                <w:highlight w:val="none"/>
                <w:vertAlign w:val="baseline"/>
                <w:lang w:val="en-US" w:eastAsia="zh-CN"/>
              </w:rPr>
              <w:t>万</w:t>
            </w:r>
            <w:r>
              <w:rPr>
                <w:rFonts w:hint="eastAsia" w:ascii="宋体" w:hAnsi="宋体" w:eastAsia="宋体" w:cs="宋体"/>
                <w:b/>
                <w:bCs w:val="0"/>
                <w:color w:val="auto"/>
                <w:sz w:val="22"/>
                <w:szCs w:val="22"/>
                <w:highlight w:val="none"/>
                <w:vertAlign w:val="baseline"/>
                <w:lang w:eastAsia="zh-CN"/>
              </w:rPr>
              <w:t>元</w:t>
            </w:r>
            <w:r>
              <w:rPr>
                <w:rFonts w:hint="eastAsia" w:ascii="宋体" w:hAnsi="宋体" w:cs="宋体"/>
                <w:b/>
                <w:bCs w:val="0"/>
                <w:color w:val="auto"/>
                <w:sz w:val="22"/>
                <w:szCs w:val="22"/>
                <w:highlight w:val="none"/>
                <w:vertAlign w:val="baseline"/>
                <w:lang w:val="en-US" w:eastAsia="zh-CN"/>
              </w:rPr>
              <w:t>/吨</w:t>
            </w:r>
            <w:r>
              <w:rPr>
                <w:rFonts w:hint="eastAsia" w:ascii="宋体" w:hAnsi="宋体" w:eastAsia="宋体" w:cs="宋体"/>
                <w:b/>
                <w:bCs w:val="0"/>
                <w:color w:val="auto"/>
                <w:sz w:val="22"/>
                <w:szCs w:val="22"/>
                <w:highlight w:val="none"/>
                <w:vertAlign w:val="baseline"/>
                <w:lang w:eastAsia="zh-CN"/>
              </w:rPr>
              <w:t>）</w:t>
            </w:r>
          </w:p>
        </w:tc>
        <w:tc>
          <w:tcPr>
            <w:tcW w:w="1682" w:type="dxa"/>
            <w:vAlign w:val="center"/>
          </w:tcPr>
          <w:p w14:paraId="6B8719C5">
            <w:pPr>
              <w:widowControl w:val="0"/>
              <w:numPr>
                <w:ilvl w:val="0"/>
                <w:numId w:val="0"/>
              </w:numPr>
              <w:spacing w:after="0" w:line="360" w:lineRule="auto"/>
              <w:jc w:val="center"/>
              <w:rPr>
                <w:rFonts w:hint="eastAsia" w:ascii="宋体" w:hAnsi="宋体" w:cs="宋体"/>
                <w:b/>
                <w:bCs w:val="0"/>
                <w:color w:val="auto"/>
                <w:sz w:val="22"/>
                <w:szCs w:val="22"/>
                <w:highlight w:val="none"/>
                <w:vertAlign w:val="baseline"/>
                <w:lang w:val="en-US" w:eastAsia="zh-CN"/>
              </w:rPr>
            </w:pPr>
            <w:r>
              <w:rPr>
                <w:rFonts w:hint="eastAsia" w:ascii="宋体" w:hAnsi="宋体" w:cs="宋体"/>
                <w:b/>
                <w:bCs w:val="0"/>
                <w:color w:val="auto"/>
                <w:sz w:val="22"/>
                <w:szCs w:val="22"/>
                <w:highlight w:val="none"/>
                <w:lang w:val="en-US" w:eastAsia="zh-CN" w:bidi="ar-SA"/>
              </w:rPr>
              <w:t>预算金额</w:t>
            </w:r>
            <w:r>
              <w:rPr>
                <w:rFonts w:hint="eastAsia" w:ascii="宋体" w:hAnsi="宋体" w:eastAsia="宋体" w:cs="宋体"/>
                <w:b/>
                <w:bCs w:val="0"/>
                <w:color w:val="auto"/>
                <w:sz w:val="22"/>
                <w:szCs w:val="22"/>
                <w:highlight w:val="none"/>
                <w:vertAlign w:val="baseline"/>
                <w:lang w:eastAsia="zh-CN"/>
              </w:rPr>
              <w:t>（</w:t>
            </w:r>
            <w:r>
              <w:rPr>
                <w:rFonts w:hint="eastAsia" w:ascii="宋体" w:hAnsi="宋体" w:cs="宋体"/>
                <w:b/>
                <w:bCs w:val="0"/>
                <w:color w:val="auto"/>
                <w:sz w:val="22"/>
                <w:szCs w:val="22"/>
                <w:highlight w:val="none"/>
                <w:vertAlign w:val="baseline"/>
                <w:lang w:val="en-US" w:eastAsia="zh-CN"/>
              </w:rPr>
              <w:t>万</w:t>
            </w:r>
            <w:r>
              <w:rPr>
                <w:rFonts w:hint="eastAsia" w:ascii="宋体" w:hAnsi="宋体" w:eastAsia="宋体" w:cs="宋体"/>
                <w:b/>
                <w:bCs w:val="0"/>
                <w:color w:val="auto"/>
                <w:sz w:val="22"/>
                <w:szCs w:val="22"/>
                <w:highlight w:val="none"/>
                <w:vertAlign w:val="baseline"/>
                <w:lang w:eastAsia="zh-CN"/>
              </w:rPr>
              <w:t>元）</w:t>
            </w:r>
          </w:p>
        </w:tc>
        <w:tc>
          <w:tcPr>
            <w:tcW w:w="3476" w:type="dxa"/>
            <w:vAlign w:val="center"/>
          </w:tcPr>
          <w:p w14:paraId="6D9D38A5">
            <w:pPr>
              <w:widowControl w:val="0"/>
              <w:numPr>
                <w:ilvl w:val="0"/>
                <w:numId w:val="0"/>
              </w:numPr>
              <w:spacing w:after="0" w:line="360" w:lineRule="auto"/>
              <w:jc w:val="center"/>
              <w:rPr>
                <w:rFonts w:hint="default" w:ascii="宋体" w:hAnsi="宋体" w:eastAsia="宋体" w:cs="宋体"/>
                <w:b/>
                <w:bCs w:val="0"/>
                <w:color w:val="auto"/>
                <w:sz w:val="22"/>
                <w:szCs w:val="22"/>
                <w:highlight w:val="none"/>
                <w:vertAlign w:val="baseline"/>
                <w:lang w:val="en-US" w:eastAsia="zh-CN"/>
              </w:rPr>
            </w:pPr>
            <w:r>
              <w:rPr>
                <w:rFonts w:hint="eastAsia" w:ascii="宋体" w:hAnsi="宋体" w:cs="宋体"/>
                <w:b/>
                <w:bCs w:val="0"/>
                <w:color w:val="auto"/>
                <w:sz w:val="22"/>
                <w:szCs w:val="22"/>
                <w:highlight w:val="none"/>
                <w:vertAlign w:val="baseline"/>
                <w:lang w:val="en-US" w:eastAsia="zh-CN"/>
              </w:rPr>
              <w:t>备注</w:t>
            </w:r>
          </w:p>
        </w:tc>
      </w:tr>
      <w:tr w14:paraId="2D00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551" w:type="dxa"/>
            <w:vAlign w:val="center"/>
          </w:tcPr>
          <w:p w14:paraId="6C5FEF90">
            <w:pPr>
              <w:widowControl w:val="0"/>
              <w:numPr>
                <w:ilvl w:val="0"/>
                <w:numId w:val="0"/>
              </w:numPr>
              <w:spacing w:after="0" w:line="360" w:lineRule="auto"/>
              <w:jc w:val="center"/>
              <w:rPr>
                <w:rFonts w:hint="default" w:ascii="宋体" w:hAnsi="宋体" w:eastAsia="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1</w:t>
            </w:r>
          </w:p>
        </w:tc>
        <w:tc>
          <w:tcPr>
            <w:tcW w:w="1492" w:type="dxa"/>
            <w:vAlign w:val="center"/>
          </w:tcPr>
          <w:p w14:paraId="084333DD">
            <w:pPr>
              <w:widowControl w:val="0"/>
              <w:numPr>
                <w:ilvl w:val="0"/>
                <w:numId w:val="0"/>
              </w:numPr>
              <w:spacing w:after="0" w:line="360" w:lineRule="auto"/>
              <w:jc w:val="center"/>
              <w:rPr>
                <w:rFonts w:hint="eastAsia" w:ascii="宋体" w:hAnsi="宋体" w:eastAsia="宋体" w:cs="宋体"/>
                <w:b w:val="0"/>
                <w:bCs/>
                <w:color w:val="auto"/>
                <w:sz w:val="24"/>
                <w:szCs w:val="24"/>
                <w:highlight w:val="none"/>
                <w:vertAlign w:val="baseline"/>
                <w:lang w:eastAsia="zh-CN"/>
              </w:rPr>
            </w:pPr>
            <w:r>
              <w:rPr>
                <w:rFonts w:hint="eastAsia" w:ascii="宋体" w:hAnsi="宋体" w:eastAsia="宋体" w:cs="宋体"/>
                <w:b w:val="0"/>
                <w:bCs/>
                <w:color w:val="auto"/>
                <w:sz w:val="24"/>
                <w:szCs w:val="24"/>
                <w:highlight w:val="none"/>
                <w:vertAlign w:val="baseline"/>
                <w:lang w:val="en-US" w:eastAsia="zh-CN"/>
              </w:rPr>
              <w:t>加厚高强度地膜</w:t>
            </w:r>
          </w:p>
        </w:tc>
        <w:tc>
          <w:tcPr>
            <w:tcW w:w="736" w:type="dxa"/>
            <w:vAlign w:val="center"/>
          </w:tcPr>
          <w:p w14:paraId="3B131CB9">
            <w:pPr>
              <w:widowControl w:val="0"/>
              <w:numPr>
                <w:ilvl w:val="0"/>
                <w:numId w:val="0"/>
              </w:numPr>
              <w:spacing w:after="0" w:line="360" w:lineRule="auto"/>
              <w:jc w:val="center"/>
              <w:rPr>
                <w:rFonts w:hint="default" w:ascii="宋体" w:hAnsi="宋体" w:eastAsia="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吨</w:t>
            </w:r>
          </w:p>
        </w:tc>
        <w:tc>
          <w:tcPr>
            <w:tcW w:w="2260" w:type="dxa"/>
            <w:vAlign w:val="center"/>
          </w:tcPr>
          <w:p w14:paraId="383E8C72">
            <w:pPr>
              <w:widowControl w:val="0"/>
              <w:numPr>
                <w:ilvl w:val="0"/>
                <w:numId w:val="0"/>
              </w:numPr>
              <w:spacing w:after="0" w:line="360" w:lineRule="auto"/>
              <w:jc w:val="center"/>
              <w:rPr>
                <w:rFonts w:hint="default" w:ascii="宋体" w:hAnsi="宋体" w:eastAsia="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1.28</w:t>
            </w:r>
          </w:p>
        </w:tc>
        <w:tc>
          <w:tcPr>
            <w:tcW w:w="1682" w:type="dxa"/>
            <w:vAlign w:val="center"/>
          </w:tcPr>
          <w:p w14:paraId="1CE0B658">
            <w:pPr>
              <w:widowControl w:val="0"/>
              <w:numPr>
                <w:ilvl w:val="0"/>
                <w:numId w:val="0"/>
              </w:numPr>
              <w:spacing w:after="0" w:line="360" w:lineRule="auto"/>
              <w:jc w:val="center"/>
              <w:rPr>
                <w:rFonts w:hint="default" w:ascii="宋体" w:hAnsi="宋体" w:eastAsia="宋体" w:cs="宋体"/>
                <w:b w:val="0"/>
                <w:bCs/>
                <w:color w:val="auto"/>
                <w:sz w:val="24"/>
                <w:szCs w:val="24"/>
                <w:highlight w:val="none"/>
                <w:vertAlign w:val="baseline"/>
                <w:lang w:val="en-US" w:eastAsia="zh-CN"/>
              </w:rPr>
            </w:pPr>
            <w:r>
              <w:rPr>
                <w:rFonts w:hint="eastAsia" w:ascii="宋体" w:hAnsi="宋体" w:cs="宋体"/>
                <w:b w:val="0"/>
                <w:bCs/>
                <w:color w:val="auto"/>
                <w:sz w:val="24"/>
                <w:szCs w:val="24"/>
                <w:highlight w:val="none"/>
                <w:vertAlign w:val="baseline"/>
                <w:lang w:val="en-US" w:eastAsia="zh-CN"/>
              </w:rPr>
              <w:t>90</w:t>
            </w:r>
          </w:p>
        </w:tc>
        <w:tc>
          <w:tcPr>
            <w:tcW w:w="3476" w:type="dxa"/>
            <w:vAlign w:val="center"/>
          </w:tcPr>
          <w:p w14:paraId="72C498BE">
            <w:pPr>
              <w:widowControl w:val="0"/>
              <w:numPr>
                <w:ilvl w:val="0"/>
                <w:numId w:val="0"/>
              </w:numPr>
              <w:spacing w:after="0" w:line="360" w:lineRule="auto"/>
              <w:jc w:val="left"/>
              <w:rPr>
                <w:rFonts w:hint="eastAsia" w:ascii="宋体" w:hAnsi="宋体" w:eastAsia="宋体" w:cs="宋体"/>
                <w:b w:val="0"/>
                <w:bCs/>
                <w:color w:val="auto"/>
                <w:sz w:val="24"/>
                <w:szCs w:val="24"/>
                <w:highlight w:val="none"/>
                <w:vertAlign w:val="baseline"/>
                <w:lang w:eastAsia="zh-CN"/>
              </w:rPr>
            </w:pPr>
            <w:r>
              <w:rPr>
                <w:rFonts w:hint="eastAsia" w:ascii="宋体" w:hAnsi="宋体" w:eastAsia="宋体" w:cs="宋体"/>
                <w:b w:val="0"/>
                <w:bCs/>
                <w:color w:val="auto"/>
                <w:sz w:val="24"/>
                <w:szCs w:val="24"/>
                <w:highlight w:val="none"/>
                <w:vertAlign w:val="baseline"/>
                <w:lang w:eastAsia="zh-CN"/>
              </w:rPr>
              <w:t>本项目供货数量以最终实际需求数量为准。</w:t>
            </w:r>
          </w:p>
        </w:tc>
      </w:tr>
    </w:tbl>
    <w:p w14:paraId="295BCF93">
      <w:pPr>
        <w:widowControl w:val="0"/>
        <w:numPr>
          <w:ilvl w:val="0"/>
          <w:numId w:val="0"/>
        </w:numPr>
        <w:spacing w:line="360" w:lineRule="auto"/>
        <w:jc w:val="left"/>
        <w:rPr>
          <w:rFonts w:hint="eastAsia" w:ascii="宋体" w:hAnsi="宋体" w:eastAsia="宋体" w:cs="宋体"/>
          <w:b/>
          <w:color w:val="auto"/>
          <w:sz w:val="24"/>
          <w:szCs w:val="24"/>
          <w:highlight w:val="none"/>
          <w:lang w:eastAsia="zh-CN"/>
        </w:rPr>
      </w:pPr>
    </w:p>
    <w:p w14:paraId="434BE3C3">
      <w:pPr>
        <w:keepNext w:val="0"/>
        <w:keepLines w:val="0"/>
        <w:pageBreakBefore w:val="0"/>
        <w:widowControl/>
        <w:spacing w:line="360" w:lineRule="auto"/>
        <w:ind w:firstLine="482"/>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2、技术参数要求</w:t>
      </w:r>
    </w:p>
    <w:tbl>
      <w:tblPr>
        <w:tblStyle w:val="254"/>
        <w:tblW w:w="102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2"/>
        <w:gridCol w:w="4701"/>
        <w:gridCol w:w="2220"/>
        <w:gridCol w:w="1883"/>
      </w:tblGrid>
      <w:tr w14:paraId="1341E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1442" w:type="dxa"/>
            <w:noWrap w:val="0"/>
            <w:vAlign w:val="center"/>
          </w:tcPr>
          <w:p w14:paraId="2FCFF2D9">
            <w:pPr>
              <w:keepNext w:val="0"/>
              <w:keepLines w:val="0"/>
              <w:widowControl/>
              <w:suppressLineNumbers w:val="0"/>
              <w:spacing w:after="0" w:line="240" w:lineRule="auto"/>
              <w:jc w:val="center"/>
              <w:rPr>
                <w:rFonts w:hint="eastAsia" w:ascii="宋体" w:hAnsi="宋体" w:eastAsia="宋体" w:cs="宋体"/>
                <w:b/>
                <w:bCs/>
                <w:i w:val="0"/>
                <w:iCs w:val="0"/>
                <w:color w:val="000000" w:themeColor="text1"/>
                <w:sz w:val="24"/>
                <w:szCs w:val="24"/>
                <w:highlight w:val="none"/>
                <w:u w:val="none"/>
                <w:lang w:val="en-US" w:eastAsia="zh-CN" w:bidi="en-US"/>
                <w14:textFill>
                  <w14:solidFill>
                    <w14:schemeClr w14:val="tx1"/>
                  </w14:solidFill>
                </w14:textFill>
              </w:rPr>
            </w:pPr>
            <w:r>
              <w:rPr>
                <w:rFonts w:hint="eastAsia" w:ascii="宋体" w:hAnsi="宋体" w:eastAsia="宋体" w:cs="宋体"/>
                <w:b/>
                <w:bCs/>
                <w:i w:val="0"/>
                <w:iCs w:val="0"/>
                <w:color w:val="000000" w:themeColor="text1"/>
                <w:sz w:val="24"/>
                <w:szCs w:val="24"/>
                <w:highlight w:val="none"/>
                <w:u w:val="none"/>
                <w:lang w:val="en-US" w:eastAsia="zh-CN" w:bidi="en-US"/>
                <w14:textFill>
                  <w14:solidFill>
                    <w14:schemeClr w14:val="tx1"/>
                  </w14:solidFill>
                </w14:textFill>
              </w:rPr>
              <w:t>名称</w:t>
            </w:r>
          </w:p>
        </w:tc>
        <w:tc>
          <w:tcPr>
            <w:tcW w:w="4701" w:type="dxa"/>
            <w:noWrap w:val="0"/>
            <w:vAlign w:val="center"/>
          </w:tcPr>
          <w:p w14:paraId="214C0D6A">
            <w:pPr>
              <w:keepNext w:val="0"/>
              <w:keepLines w:val="0"/>
              <w:widowControl/>
              <w:suppressLineNumbers w:val="0"/>
              <w:spacing w:after="0" w:line="240" w:lineRule="auto"/>
              <w:jc w:val="center"/>
              <w:rPr>
                <w:rFonts w:hint="eastAsia" w:ascii="宋体" w:hAnsi="宋体" w:eastAsia="宋体" w:cs="宋体"/>
                <w:b/>
                <w:bCs/>
                <w:i w:val="0"/>
                <w:iCs w:val="0"/>
                <w:color w:val="000000" w:themeColor="text1"/>
                <w:sz w:val="24"/>
                <w:szCs w:val="24"/>
                <w:highlight w:val="none"/>
                <w:u w:val="none"/>
                <w:lang w:val="en-US" w:eastAsia="zh-CN" w:bidi="en-US"/>
                <w14:textFill>
                  <w14:solidFill>
                    <w14:schemeClr w14:val="tx1"/>
                  </w14:solidFill>
                </w14:textFill>
              </w:rPr>
            </w:pPr>
            <w:r>
              <w:rPr>
                <w:rFonts w:hint="eastAsia" w:ascii="宋体" w:hAnsi="宋体" w:eastAsia="宋体" w:cs="宋体"/>
                <w:b/>
                <w:bCs/>
                <w:i w:val="0"/>
                <w:iCs w:val="0"/>
                <w:color w:val="000000" w:themeColor="text1"/>
                <w:sz w:val="24"/>
                <w:szCs w:val="24"/>
                <w:highlight w:val="none"/>
                <w:u w:val="none"/>
                <w:lang w:val="en-US" w:eastAsia="zh-CN" w:bidi="en-US"/>
                <w14:textFill>
                  <w14:solidFill>
                    <w14:schemeClr w14:val="tx1"/>
                  </w14:solidFill>
                </w14:textFill>
              </w:rPr>
              <w:t>规格及技术要求</w:t>
            </w:r>
          </w:p>
        </w:tc>
        <w:tc>
          <w:tcPr>
            <w:tcW w:w="2220" w:type="dxa"/>
            <w:noWrap w:val="0"/>
            <w:vAlign w:val="center"/>
          </w:tcPr>
          <w:p w14:paraId="2FFA37E1">
            <w:pPr>
              <w:keepNext w:val="0"/>
              <w:keepLines w:val="0"/>
              <w:widowControl/>
              <w:suppressLineNumbers w:val="0"/>
              <w:spacing w:after="0" w:line="240" w:lineRule="auto"/>
              <w:jc w:val="center"/>
              <w:rPr>
                <w:rFonts w:hint="eastAsia" w:ascii="宋体" w:hAnsi="宋体" w:eastAsia="宋体" w:cs="宋体"/>
                <w:b/>
                <w:bCs/>
                <w:i w:val="0"/>
                <w:iCs w:val="0"/>
                <w:color w:val="000000" w:themeColor="text1"/>
                <w:sz w:val="24"/>
                <w:szCs w:val="24"/>
                <w:highlight w:val="none"/>
                <w:u w:val="none"/>
                <w:lang w:val="en-US" w:eastAsia="zh-CN" w:bidi="en-US"/>
                <w14:textFill>
                  <w14:solidFill>
                    <w14:schemeClr w14:val="tx1"/>
                  </w14:solidFill>
                </w14:textFill>
              </w:rPr>
            </w:pPr>
            <w:r>
              <w:rPr>
                <w:rFonts w:hint="eastAsia" w:ascii="宋体" w:hAnsi="宋体" w:eastAsia="宋体" w:cs="宋体"/>
                <w:b/>
                <w:bCs/>
                <w:i w:val="0"/>
                <w:iCs w:val="0"/>
                <w:color w:val="000000" w:themeColor="text1"/>
                <w:sz w:val="24"/>
                <w:szCs w:val="24"/>
                <w:highlight w:val="none"/>
                <w:u w:val="none"/>
                <w:lang w:val="en-US" w:eastAsia="zh-CN" w:bidi="en-US"/>
                <w14:textFill>
                  <w14:solidFill>
                    <w14:schemeClr w14:val="tx1"/>
                  </w14:solidFill>
                </w14:textFill>
              </w:rPr>
              <w:t>证明材料要求</w:t>
            </w:r>
          </w:p>
        </w:tc>
        <w:tc>
          <w:tcPr>
            <w:tcW w:w="1883" w:type="dxa"/>
            <w:noWrap w:val="0"/>
            <w:vAlign w:val="center"/>
          </w:tcPr>
          <w:p w14:paraId="015C7103">
            <w:pPr>
              <w:keepNext w:val="0"/>
              <w:keepLines w:val="0"/>
              <w:widowControl/>
              <w:suppressLineNumbers w:val="0"/>
              <w:spacing w:after="0" w:line="240" w:lineRule="auto"/>
              <w:jc w:val="center"/>
              <w:rPr>
                <w:rFonts w:hint="default" w:ascii="宋体" w:hAnsi="宋体" w:eastAsia="宋体" w:cs="宋体"/>
                <w:b/>
                <w:bCs/>
                <w:i w:val="0"/>
                <w:iCs w:val="0"/>
                <w:color w:val="000000" w:themeColor="text1"/>
                <w:sz w:val="24"/>
                <w:szCs w:val="24"/>
                <w:highlight w:val="none"/>
                <w:u w:val="none"/>
                <w:lang w:val="en-US" w:eastAsia="zh-CN" w:bidi="en-US"/>
                <w14:textFill>
                  <w14:solidFill>
                    <w14:schemeClr w14:val="tx1"/>
                  </w14:solidFill>
                </w14:textFill>
              </w:rPr>
            </w:pPr>
            <w:r>
              <w:rPr>
                <w:rFonts w:hint="eastAsia" w:ascii="宋体" w:hAnsi="宋体" w:eastAsia="宋体" w:cs="宋体"/>
                <w:b/>
                <w:bCs/>
                <w:i w:val="0"/>
                <w:iCs w:val="0"/>
                <w:color w:val="000000" w:themeColor="text1"/>
                <w:sz w:val="24"/>
                <w:szCs w:val="24"/>
                <w:highlight w:val="none"/>
                <w:u w:val="none"/>
                <w:lang w:val="en-US" w:eastAsia="zh-CN" w:bidi="en-US"/>
                <w14:textFill>
                  <w14:solidFill>
                    <w14:schemeClr w14:val="tx1"/>
                  </w14:solidFill>
                </w14:textFill>
              </w:rPr>
              <w:t>备注</w:t>
            </w:r>
          </w:p>
        </w:tc>
      </w:tr>
      <w:tr w14:paraId="14B9A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7" w:hRule="atLeast"/>
          <w:jc w:val="center"/>
        </w:trPr>
        <w:tc>
          <w:tcPr>
            <w:tcW w:w="1442" w:type="dxa"/>
            <w:vMerge w:val="restart"/>
            <w:noWrap w:val="0"/>
            <w:vAlign w:val="center"/>
          </w:tcPr>
          <w:p w14:paraId="65904336">
            <w:pPr>
              <w:spacing w:line="360" w:lineRule="auto"/>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加厚高强度地膜</w:t>
            </w:r>
          </w:p>
          <w:p w14:paraId="316DF000">
            <w:pPr>
              <w:spacing w:after="0" w:line="240" w:lineRule="auto"/>
              <w:jc w:val="center"/>
              <w:rPr>
                <w:rFonts w:hint="eastAsia" w:ascii="宋体" w:hAnsi="宋体" w:eastAsia="宋体" w:cs="宋体"/>
                <w:i w:val="0"/>
                <w:iCs w:val="0"/>
                <w:color w:val="000000"/>
                <w:sz w:val="24"/>
                <w:szCs w:val="24"/>
                <w:highlight w:val="none"/>
                <w:u w:val="none"/>
                <w:lang w:val="en-US" w:eastAsia="zh-CN"/>
              </w:rPr>
            </w:pPr>
          </w:p>
        </w:tc>
        <w:tc>
          <w:tcPr>
            <w:tcW w:w="4701" w:type="dxa"/>
            <w:noWrap w:val="0"/>
            <w:vAlign w:val="center"/>
          </w:tcPr>
          <w:p w14:paraId="14D0F16E">
            <w:pPr>
              <w:numPr>
                <w:ilvl w:val="0"/>
                <w:numId w:val="0"/>
              </w:numPr>
              <w:spacing w:after="0" w:line="360" w:lineRule="auto"/>
              <w:rPr>
                <w:rFonts w:hint="eastAsia" w:ascii="宋体" w:hAnsi="宋体" w:eastAsia="宋体" w:cs="宋体"/>
                <w:highlight w:val="none"/>
                <w:lang w:val="en-US" w:eastAsia="zh-CN"/>
              </w:rPr>
            </w:pPr>
            <w:r>
              <w:rPr>
                <w:rFonts w:hint="eastAsia" w:ascii="宋体" w:hAnsi="宋体" w:eastAsia="宋体" w:cs="宋体"/>
                <w:b w:val="0"/>
                <w:bCs w:val="0"/>
                <w:sz w:val="24"/>
                <w:szCs w:val="24"/>
                <w:highlight w:val="none"/>
                <w:lang w:val="en-US" w:eastAsia="zh-CN"/>
              </w:rPr>
              <w:t>★1.地膜不应有影响使用的气泡、杂质、条纹、穿孔、褶皱等缺陷。</w:t>
            </w:r>
          </w:p>
        </w:tc>
        <w:tc>
          <w:tcPr>
            <w:tcW w:w="2220" w:type="dxa"/>
            <w:noWrap w:val="0"/>
            <w:vAlign w:val="center"/>
          </w:tcPr>
          <w:p w14:paraId="0842BEE8">
            <w:pPr>
              <w:spacing w:after="0" w:line="240" w:lineRule="auto"/>
              <w:jc w:val="left"/>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sz w:val="24"/>
                <w:szCs w:val="24"/>
                <w:highlight w:val="none"/>
                <w:lang w:val="en-US" w:eastAsia="zh-CN"/>
              </w:rPr>
              <w:t>需提供相关证明材料。</w:t>
            </w:r>
          </w:p>
        </w:tc>
        <w:tc>
          <w:tcPr>
            <w:tcW w:w="1883" w:type="dxa"/>
            <w:vMerge w:val="restart"/>
            <w:noWrap w:val="0"/>
            <w:vAlign w:val="center"/>
          </w:tcPr>
          <w:p w14:paraId="0A5E588F">
            <w:pPr>
              <w:spacing w:after="0" w:line="240" w:lineRule="auto"/>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证明材料有要求的按要求提供证明材料，没有要求的</w:t>
            </w:r>
          </w:p>
          <w:p w14:paraId="2AAC4106">
            <w:pPr>
              <w:spacing w:after="0" w:line="240" w:lineRule="auto"/>
              <w:jc w:val="left"/>
              <w:rPr>
                <w:rFonts w:ascii="微软雅黑" w:hAnsi="微软雅黑" w:eastAsia="微软雅黑" w:cs="微软雅黑"/>
                <w:i w:val="0"/>
                <w:iCs w:val="0"/>
                <w:caps w:val="0"/>
                <w:color w:val="000000"/>
                <w:spacing w:val="0"/>
                <w:sz w:val="27"/>
                <w:szCs w:val="27"/>
                <w:highlight w:val="none"/>
              </w:rPr>
            </w:pPr>
            <w:r>
              <w:rPr>
                <w:rFonts w:hint="eastAsia" w:ascii="宋体" w:hAnsi="宋体" w:cs="宋体"/>
                <w:b/>
                <w:bCs/>
                <w:color w:val="auto"/>
                <w:sz w:val="22"/>
                <w:szCs w:val="22"/>
                <w:highlight w:val="none"/>
              </w:rPr>
              <w:t>以产品使用说明书</w:t>
            </w:r>
            <w:r>
              <w:rPr>
                <w:rFonts w:hint="eastAsia" w:ascii="宋体" w:hAnsi="宋体" w:cs="宋体"/>
                <w:b/>
                <w:bCs/>
                <w:color w:val="auto"/>
                <w:sz w:val="22"/>
                <w:szCs w:val="22"/>
                <w:highlight w:val="none"/>
                <w:lang w:val="en-US" w:eastAsia="zh-CN"/>
              </w:rPr>
              <w:t>或</w:t>
            </w:r>
            <w:r>
              <w:rPr>
                <w:rFonts w:hint="eastAsia" w:ascii="宋体" w:hAnsi="宋体" w:cs="宋体"/>
                <w:b/>
                <w:bCs/>
                <w:color w:val="auto"/>
                <w:sz w:val="22"/>
                <w:szCs w:val="22"/>
                <w:highlight w:val="none"/>
              </w:rPr>
              <w:t>检测报告</w:t>
            </w:r>
            <w:r>
              <w:rPr>
                <w:rFonts w:hint="eastAsia" w:ascii="宋体" w:hAnsi="宋体" w:cs="宋体"/>
                <w:b/>
                <w:bCs/>
                <w:color w:val="auto"/>
                <w:sz w:val="22"/>
                <w:szCs w:val="22"/>
                <w:highlight w:val="none"/>
                <w:lang w:val="en-US" w:eastAsia="zh-CN"/>
              </w:rPr>
              <w:t>或</w:t>
            </w:r>
            <w:r>
              <w:rPr>
                <w:rFonts w:hint="eastAsia" w:ascii="宋体" w:hAnsi="宋体" w:cs="宋体"/>
                <w:b/>
                <w:bCs/>
                <w:color w:val="auto"/>
                <w:sz w:val="22"/>
                <w:szCs w:val="22"/>
                <w:highlight w:val="none"/>
              </w:rPr>
              <w:t>产品彩页</w:t>
            </w:r>
            <w:r>
              <w:rPr>
                <w:rFonts w:hint="eastAsia" w:ascii="宋体" w:hAnsi="宋体" w:cs="宋体"/>
                <w:b/>
                <w:bCs/>
                <w:color w:val="auto"/>
                <w:sz w:val="22"/>
                <w:szCs w:val="22"/>
                <w:highlight w:val="none"/>
                <w:lang w:val="en-US" w:eastAsia="zh-CN"/>
              </w:rPr>
              <w:t>或</w:t>
            </w:r>
            <w:r>
              <w:rPr>
                <w:rFonts w:hint="eastAsia" w:ascii="宋体" w:hAnsi="宋体" w:cs="宋体"/>
                <w:b/>
                <w:bCs/>
                <w:color w:val="auto"/>
                <w:sz w:val="22"/>
                <w:szCs w:val="22"/>
                <w:highlight w:val="none"/>
              </w:rPr>
              <w:t>技术白皮书等证明材料为依据，没有依据的不得判定其指标符合要求</w:t>
            </w:r>
          </w:p>
        </w:tc>
      </w:tr>
      <w:tr w14:paraId="3334A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5" w:hRule="atLeast"/>
          <w:jc w:val="center"/>
        </w:trPr>
        <w:tc>
          <w:tcPr>
            <w:tcW w:w="1442" w:type="dxa"/>
            <w:vMerge w:val="continue"/>
            <w:noWrap w:val="0"/>
            <w:vAlign w:val="center"/>
          </w:tcPr>
          <w:p w14:paraId="5B8026DA">
            <w:pPr>
              <w:spacing w:after="0" w:line="240" w:lineRule="auto"/>
              <w:jc w:val="left"/>
              <w:rPr>
                <w:rFonts w:hint="eastAsia" w:ascii="宋体" w:hAnsi="宋体" w:eastAsia="宋体" w:cs="宋体"/>
                <w:i w:val="0"/>
                <w:iCs w:val="0"/>
                <w:color w:val="000000"/>
                <w:sz w:val="24"/>
                <w:szCs w:val="24"/>
                <w:highlight w:val="none"/>
                <w:u w:val="none"/>
                <w:lang w:val="en-US" w:eastAsia="zh-CN"/>
              </w:rPr>
            </w:pPr>
          </w:p>
        </w:tc>
        <w:tc>
          <w:tcPr>
            <w:tcW w:w="4701" w:type="dxa"/>
            <w:noWrap w:val="0"/>
            <w:vAlign w:val="center"/>
          </w:tcPr>
          <w:p w14:paraId="09B43A5D">
            <w:pPr>
              <w:numPr>
                <w:ilvl w:val="0"/>
                <w:numId w:val="0"/>
              </w:numPr>
              <w:spacing w:after="0" w:line="360" w:lineRule="auto"/>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b w:val="0"/>
                <w:bCs w:val="0"/>
                <w:sz w:val="24"/>
                <w:szCs w:val="24"/>
                <w:highlight w:val="none"/>
                <w:lang w:val="en-US" w:eastAsia="zh-CN"/>
              </w:rPr>
              <w:t>★2.产品力学性能指标：符合《聚乙烯吹塑农用地面覆盖薄膜》(GB13735-2017)表6中地膜厚度（mm</w:t>
            </w:r>
            <w:r>
              <w:rPr>
                <w:rFonts w:hint="eastAsia" w:ascii="宋体" w:hAnsi="宋体" w:eastAsia="宋体" w:cs="宋体"/>
                <w:b w:val="0"/>
                <w:bCs w:val="0"/>
                <w:sz w:val="24"/>
                <w:szCs w:val="24"/>
                <w:highlight w:val="none"/>
                <w:lang w:val="en-US" w:eastAsia="zh-CN"/>
              </w:rPr>
              <w:t>）0.015≤d0＜0.020所对应指标，拉伸负荷（纵、横向/N）≥2.2,断裂标称应变（纵、</w:t>
            </w:r>
            <w:r>
              <w:rPr>
                <w:rFonts w:hint="eastAsia" w:ascii="宋体" w:hAnsi="宋体" w:eastAsia="宋体" w:cs="宋体"/>
                <w:b w:val="0"/>
                <w:bCs w:val="0"/>
                <w:sz w:val="24"/>
                <w:szCs w:val="24"/>
                <w:highlight w:val="none"/>
                <w:lang w:val="en-US" w:eastAsia="zh-CN"/>
              </w:rPr>
              <w:t>横向/%）≥300，直角撕裂负荷（纵、横向</w:t>
            </w:r>
            <w:r>
              <w:rPr>
                <w:rFonts w:hint="eastAsia" w:ascii="宋体" w:hAnsi="宋体" w:eastAsia="宋体" w:cs="宋体"/>
                <w:b w:val="0"/>
                <w:bCs w:val="0"/>
                <w:sz w:val="24"/>
                <w:szCs w:val="24"/>
                <w:highlight w:val="none"/>
                <w:lang w:val="en-US" w:eastAsia="zh-CN" w:bidi="ar-SA"/>
              </w:rPr>
              <w:t>/N）≥1.2。</w:t>
            </w:r>
          </w:p>
        </w:tc>
        <w:tc>
          <w:tcPr>
            <w:tcW w:w="2220" w:type="dxa"/>
            <w:noWrap w:val="0"/>
            <w:vAlign w:val="center"/>
          </w:tcPr>
          <w:p w14:paraId="635D96DB">
            <w:pPr>
              <w:spacing w:after="0" w:line="240" w:lineRule="auto"/>
              <w:jc w:val="left"/>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b w:val="0"/>
                <w:bCs w:val="0"/>
                <w:sz w:val="24"/>
                <w:szCs w:val="24"/>
                <w:highlight w:val="none"/>
                <w:lang w:val="en-US" w:eastAsia="zh-CN"/>
              </w:rPr>
              <w:t>需提供具有</w:t>
            </w:r>
            <w:r>
              <w:rPr>
                <w:rFonts w:hint="eastAsia" w:ascii="宋体" w:hAnsi="宋体" w:cs="宋体"/>
                <w:b w:val="0"/>
                <w:bCs w:val="0"/>
                <w:sz w:val="24"/>
                <w:szCs w:val="24"/>
                <w:highlight w:val="none"/>
                <w:lang w:val="en-US" w:eastAsia="zh-CN"/>
              </w:rPr>
              <w:t>CMA</w:t>
            </w:r>
            <w:r>
              <w:rPr>
                <w:rFonts w:hint="eastAsia" w:ascii="宋体" w:hAnsi="宋体" w:eastAsia="宋体" w:cs="宋体"/>
                <w:b w:val="0"/>
                <w:bCs w:val="0"/>
                <w:sz w:val="24"/>
                <w:szCs w:val="24"/>
                <w:highlight w:val="none"/>
                <w:lang w:val="en-US" w:eastAsia="zh-CN"/>
              </w:rPr>
              <w:t>资质的第三方检测机构出具的在有效期内的合格产品的检测证书，并加盖生产厂家公章</w:t>
            </w:r>
          </w:p>
        </w:tc>
        <w:tc>
          <w:tcPr>
            <w:tcW w:w="1883" w:type="dxa"/>
            <w:vMerge w:val="continue"/>
            <w:noWrap w:val="0"/>
            <w:vAlign w:val="center"/>
          </w:tcPr>
          <w:p w14:paraId="2A3BBE37">
            <w:pPr>
              <w:spacing w:after="0" w:line="240" w:lineRule="auto"/>
              <w:jc w:val="left"/>
              <w:rPr>
                <w:rFonts w:ascii="微软雅黑" w:hAnsi="微软雅黑" w:eastAsia="微软雅黑" w:cs="微软雅黑"/>
                <w:i w:val="0"/>
                <w:iCs w:val="0"/>
                <w:caps w:val="0"/>
                <w:color w:val="000000"/>
                <w:spacing w:val="0"/>
                <w:sz w:val="27"/>
                <w:szCs w:val="27"/>
                <w:highlight w:val="none"/>
              </w:rPr>
            </w:pPr>
          </w:p>
        </w:tc>
      </w:tr>
      <w:tr w14:paraId="298E9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5" w:hRule="atLeast"/>
          <w:jc w:val="center"/>
        </w:trPr>
        <w:tc>
          <w:tcPr>
            <w:tcW w:w="1442" w:type="dxa"/>
            <w:vMerge w:val="continue"/>
            <w:noWrap w:val="0"/>
            <w:vAlign w:val="center"/>
          </w:tcPr>
          <w:p w14:paraId="12ACE90D">
            <w:pPr>
              <w:spacing w:after="0" w:line="240" w:lineRule="auto"/>
              <w:jc w:val="left"/>
              <w:rPr>
                <w:rFonts w:hint="eastAsia" w:ascii="宋体" w:hAnsi="宋体" w:eastAsia="宋体" w:cs="宋体"/>
                <w:i w:val="0"/>
                <w:iCs w:val="0"/>
                <w:color w:val="000000"/>
                <w:sz w:val="24"/>
                <w:szCs w:val="24"/>
                <w:highlight w:val="none"/>
                <w:u w:val="none"/>
                <w:lang w:val="en-US" w:eastAsia="zh-CN"/>
              </w:rPr>
            </w:pPr>
          </w:p>
        </w:tc>
        <w:tc>
          <w:tcPr>
            <w:tcW w:w="4701" w:type="dxa"/>
            <w:noWrap w:val="0"/>
            <w:vAlign w:val="center"/>
          </w:tcPr>
          <w:p w14:paraId="10393500">
            <w:pPr>
              <w:pStyle w:val="58"/>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b w:val="0"/>
                <w:bCs w:val="0"/>
                <w:sz w:val="24"/>
                <w:szCs w:val="24"/>
                <w:highlight w:val="none"/>
                <w:lang w:val="en-US" w:eastAsia="zh-CN" w:bidi="ar-SA"/>
              </w:rPr>
              <w:t>★3.地膜老化后纵向断裂标称应变保留率应不小于50%，确保地膜使用后能够有效回收。</w:t>
            </w:r>
          </w:p>
        </w:tc>
        <w:tc>
          <w:tcPr>
            <w:tcW w:w="2220" w:type="dxa"/>
            <w:noWrap w:val="0"/>
            <w:vAlign w:val="center"/>
          </w:tcPr>
          <w:p w14:paraId="1EC2D9B2">
            <w:pPr>
              <w:spacing w:after="0" w:line="240" w:lineRule="auto"/>
              <w:jc w:val="left"/>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b w:val="0"/>
                <w:bCs w:val="0"/>
                <w:sz w:val="24"/>
                <w:szCs w:val="24"/>
                <w:highlight w:val="none"/>
                <w:lang w:val="en-US" w:eastAsia="zh-CN"/>
              </w:rPr>
              <w:t>需提供相关证明材料。</w:t>
            </w:r>
          </w:p>
        </w:tc>
        <w:tc>
          <w:tcPr>
            <w:tcW w:w="1883" w:type="dxa"/>
            <w:vMerge w:val="continue"/>
            <w:noWrap w:val="0"/>
            <w:vAlign w:val="center"/>
          </w:tcPr>
          <w:p w14:paraId="30867624">
            <w:pPr>
              <w:spacing w:after="0" w:line="240" w:lineRule="auto"/>
              <w:jc w:val="left"/>
              <w:rPr>
                <w:rFonts w:ascii="微软雅黑" w:hAnsi="微软雅黑" w:eastAsia="微软雅黑" w:cs="微软雅黑"/>
                <w:i w:val="0"/>
                <w:iCs w:val="0"/>
                <w:caps w:val="0"/>
                <w:color w:val="000000"/>
                <w:spacing w:val="0"/>
                <w:sz w:val="27"/>
                <w:szCs w:val="27"/>
                <w:highlight w:val="none"/>
              </w:rPr>
            </w:pPr>
          </w:p>
        </w:tc>
      </w:tr>
      <w:tr w14:paraId="5E4E8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5" w:hRule="atLeast"/>
          <w:jc w:val="center"/>
        </w:trPr>
        <w:tc>
          <w:tcPr>
            <w:tcW w:w="1442" w:type="dxa"/>
            <w:vMerge w:val="continue"/>
            <w:noWrap w:val="0"/>
            <w:vAlign w:val="center"/>
          </w:tcPr>
          <w:p w14:paraId="450B36E6">
            <w:pPr>
              <w:spacing w:after="0" w:line="240" w:lineRule="auto"/>
              <w:jc w:val="left"/>
              <w:rPr>
                <w:rFonts w:hint="eastAsia" w:ascii="宋体" w:hAnsi="宋体" w:eastAsia="宋体" w:cs="宋体"/>
                <w:i w:val="0"/>
                <w:iCs w:val="0"/>
                <w:color w:val="000000"/>
                <w:sz w:val="24"/>
                <w:szCs w:val="24"/>
                <w:highlight w:val="none"/>
                <w:u w:val="none"/>
                <w:lang w:val="en-US" w:eastAsia="zh-CN"/>
              </w:rPr>
            </w:pPr>
          </w:p>
        </w:tc>
        <w:tc>
          <w:tcPr>
            <w:tcW w:w="4701" w:type="dxa"/>
            <w:noWrap w:val="0"/>
            <w:vAlign w:val="center"/>
          </w:tcPr>
          <w:p w14:paraId="29E703D4">
            <w:pPr>
              <w:pStyle w:val="58"/>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b w:val="0"/>
                <w:bCs w:val="0"/>
                <w:sz w:val="24"/>
                <w:szCs w:val="24"/>
                <w:highlight w:val="none"/>
                <w:lang w:val="en-US" w:eastAsia="zh-CN" w:bidi="ar-SA"/>
              </w:rPr>
              <w:t>★4.颜色及规格：黑色；厚度：≥1.5丝；宽度≥1.6米，每卷重量10KG（为产品自身净重，不含轴重、外包装等）。</w:t>
            </w:r>
          </w:p>
        </w:tc>
        <w:tc>
          <w:tcPr>
            <w:tcW w:w="2220" w:type="dxa"/>
            <w:noWrap w:val="0"/>
            <w:vAlign w:val="center"/>
          </w:tcPr>
          <w:p w14:paraId="5875F65C">
            <w:pPr>
              <w:spacing w:after="0" w:line="240" w:lineRule="auto"/>
              <w:jc w:val="left"/>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b w:val="0"/>
                <w:bCs w:val="0"/>
                <w:sz w:val="24"/>
                <w:szCs w:val="24"/>
                <w:highlight w:val="none"/>
                <w:lang w:val="en-US" w:eastAsia="zh-CN"/>
              </w:rPr>
              <w:t>需提供相关证明材料</w:t>
            </w:r>
          </w:p>
        </w:tc>
        <w:tc>
          <w:tcPr>
            <w:tcW w:w="1883" w:type="dxa"/>
            <w:vMerge w:val="continue"/>
            <w:noWrap w:val="0"/>
            <w:vAlign w:val="center"/>
          </w:tcPr>
          <w:p w14:paraId="045C1383">
            <w:pPr>
              <w:spacing w:after="0" w:line="240" w:lineRule="auto"/>
              <w:jc w:val="left"/>
              <w:rPr>
                <w:rFonts w:ascii="微软雅黑" w:hAnsi="微软雅黑" w:eastAsia="微软雅黑" w:cs="微软雅黑"/>
                <w:i w:val="0"/>
                <w:iCs w:val="0"/>
                <w:caps w:val="0"/>
                <w:color w:val="000000"/>
                <w:spacing w:val="0"/>
                <w:sz w:val="27"/>
                <w:szCs w:val="27"/>
                <w:highlight w:val="none"/>
              </w:rPr>
            </w:pPr>
          </w:p>
        </w:tc>
      </w:tr>
      <w:tr w14:paraId="38945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3" w:hRule="atLeast"/>
          <w:jc w:val="center"/>
        </w:trPr>
        <w:tc>
          <w:tcPr>
            <w:tcW w:w="1442" w:type="dxa"/>
            <w:vMerge w:val="continue"/>
            <w:noWrap w:val="0"/>
            <w:vAlign w:val="center"/>
          </w:tcPr>
          <w:p w14:paraId="7C538E32">
            <w:pPr>
              <w:spacing w:after="0" w:line="240" w:lineRule="auto"/>
              <w:jc w:val="left"/>
              <w:rPr>
                <w:rFonts w:hint="eastAsia" w:ascii="宋体" w:hAnsi="宋体" w:eastAsia="宋体" w:cs="宋体"/>
                <w:i w:val="0"/>
                <w:iCs w:val="0"/>
                <w:color w:val="000000"/>
                <w:sz w:val="24"/>
                <w:szCs w:val="24"/>
                <w:highlight w:val="none"/>
                <w:u w:val="none"/>
                <w:lang w:val="en-US" w:eastAsia="zh-CN"/>
              </w:rPr>
            </w:pPr>
          </w:p>
        </w:tc>
        <w:tc>
          <w:tcPr>
            <w:tcW w:w="4701" w:type="dxa"/>
            <w:noWrap w:val="0"/>
            <w:vAlign w:val="center"/>
          </w:tcPr>
          <w:p w14:paraId="6F87FA86">
            <w:pPr>
              <w:spacing w:after="0" w:line="240" w:lineRule="auto"/>
              <w:jc w:val="left"/>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b w:val="0"/>
                <w:bCs w:val="0"/>
                <w:sz w:val="24"/>
                <w:szCs w:val="24"/>
                <w:highlight w:val="none"/>
                <w:lang w:val="en-US" w:eastAsia="zh-CN" w:bidi="ar-SA"/>
              </w:rPr>
              <w:t>★5.有效覆盖使用时间≥180天</w:t>
            </w:r>
          </w:p>
        </w:tc>
        <w:tc>
          <w:tcPr>
            <w:tcW w:w="2220" w:type="dxa"/>
            <w:noWrap w:val="0"/>
            <w:vAlign w:val="center"/>
          </w:tcPr>
          <w:p w14:paraId="6E73EDD2">
            <w:pPr>
              <w:spacing w:after="0" w:line="240" w:lineRule="auto"/>
              <w:jc w:val="left"/>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b w:val="0"/>
                <w:bCs w:val="0"/>
                <w:sz w:val="24"/>
                <w:szCs w:val="24"/>
                <w:highlight w:val="none"/>
                <w:lang w:val="en-US" w:eastAsia="zh-CN"/>
              </w:rPr>
              <w:t>需提供相关证明材料</w:t>
            </w:r>
          </w:p>
        </w:tc>
        <w:tc>
          <w:tcPr>
            <w:tcW w:w="1883" w:type="dxa"/>
            <w:vMerge w:val="continue"/>
            <w:noWrap w:val="0"/>
            <w:vAlign w:val="center"/>
          </w:tcPr>
          <w:p w14:paraId="36FC9649">
            <w:pPr>
              <w:spacing w:after="0" w:line="240" w:lineRule="auto"/>
              <w:jc w:val="left"/>
              <w:rPr>
                <w:rFonts w:ascii="微软雅黑" w:hAnsi="微软雅黑" w:eastAsia="微软雅黑" w:cs="微软雅黑"/>
                <w:i w:val="0"/>
                <w:iCs w:val="0"/>
                <w:caps w:val="0"/>
                <w:color w:val="000000"/>
                <w:spacing w:val="0"/>
                <w:sz w:val="27"/>
                <w:szCs w:val="27"/>
                <w:highlight w:val="none"/>
              </w:rPr>
            </w:pPr>
          </w:p>
        </w:tc>
      </w:tr>
    </w:tbl>
    <w:p w14:paraId="5D6C0CBB">
      <w:pPr>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rPr>
        <w:t>注：</w:t>
      </w:r>
      <w:r>
        <w:rPr>
          <w:rFonts w:hint="eastAsia" w:ascii="宋体" w:hAnsi="宋体" w:eastAsia="宋体" w:cs="宋体"/>
          <w:b/>
          <w:bCs/>
          <w:sz w:val="24"/>
          <w:highlight w:val="none"/>
          <w:lang w:val="en-US" w:eastAsia="zh-CN"/>
        </w:rPr>
        <w:t>高强度地膜:产品厚度、力学性能等指标应不低于《聚乙烯吹塑农用地面覆盖蓮膜》(GB13735-2017)中</w:t>
      </w:r>
      <w:r>
        <w:rPr>
          <w:rFonts w:hint="eastAsia" w:ascii="宋体" w:hAnsi="宋体" w:eastAsia="宋体" w:cs="宋体"/>
          <w:b/>
          <w:bCs/>
          <w:sz w:val="24"/>
          <w:highlight w:val="none"/>
        </w:rPr>
        <w:t>I</w:t>
      </w:r>
      <w:r>
        <w:rPr>
          <w:rFonts w:hint="eastAsia" w:ascii="宋体" w:hAnsi="宋体" w:eastAsia="宋体" w:cs="宋体"/>
          <w:b/>
          <w:bCs/>
          <w:sz w:val="24"/>
          <w:highlight w:val="none"/>
          <w:lang w:val="en-US" w:eastAsia="zh-CN"/>
        </w:rPr>
        <w:t>类耐老化地膜有关要求，其中产品标称厚度须大于0.01毫米(不含0.01毫米)，使用后最大拉伸负荷、断裂标称应变等力学性能指标不小于初始值的50%。产品原材料中不得加入再生料以及国家明确禁止使用、不利于作物生长和有害土壤的助剂。</w:t>
      </w:r>
    </w:p>
    <w:p w14:paraId="19FEC9A8">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1AEB1A0B">
      <w:pPr>
        <w:numPr>
          <w:ilvl w:val="0"/>
          <w:numId w:val="0"/>
        </w:numPr>
        <w:spacing w:line="360" w:lineRule="auto"/>
        <w:ind w:firstLine="482"/>
        <w:jc w:val="both"/>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三、项目</w:t>
      </w:r>
      <w:r>
        <w:rPr>
          <w:rFonts w:hint="eastAsia" w:ascii="宋体" w:hAnsi="宋体" w:eastAsia="宋体" w:cs="宋体"/>
          <w:b/>
          <w:color w:val="auto"/>
          <w:sz w:val="24"/>
          <w:szCs w:val="24"/>
          <w:highlight w:val="none"/>
          <w:lang w:val="en-US" w:eastAsia="zh-CN"/>
        </w:rPr>
        <w:t>要求</w:t>
      </w:r>
    </w:p>
    <w:p w14:paraId="3C471829">
      <w:pPr>
        <w:keepNext w:val="0"/>
        <w:keepLines w:val="0"/>
        <w:pageBreakBefore w:val="0"/>
        <w:widowControl w:val="0"/>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供货要求</w:t>
      </w:r>
    </w:p>
    <w:p w14:paraId="1FBD6436">
      <w:pPr>
        <w:keepNext w:val="0"/>
        <w:keepLines w:val="0"/>
        <w:pageBreakBefore w:val="0"/>
        <w:widowControl w:val="0"/>
        <w:spacing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签订合同后</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eastAsia="zh-CN"/>
        </w:rPr>
        <w:t>天内将货物送至采购人指定地点并交付完毕。</w:t>
      </w:r>
    </w:p>
    <w:p w14:paraId="7DD54782">
      <w:pPr>
        <w:keepNext w:val="0"/>
        <w:keepLines w:val="0"/>
        <w:pageBreakBefore w:val="0"/>
        <w:widowControl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aps w:val="0"/>
          <w:color w:val="000000"/>
          <w:sz w:val="24"/>
          <w:szCs w:val="24"/>
          <w:highlight w:val="none"/>
          <w:lang w:val="en-US" w:eastAsia="zh-CN"/>
        </w:rPr>
        <w:t>（2）</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应提供合格</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，保证货物为全新、未使用的原装正品，</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上均有合格证，包括品牌的有关标志。</w:t>
      </w:r>
    </w:p>
    <w:p w14:paraId="051BC65A">
      <w:pPr>
        <w:keepNext w:val="0"/>
        <w:keepLines w:val="0"/>
        <w:pageBreakBefore w:val="0"/>
        <w:widowControl w:val="0"/>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质量保证</w:t>
      </w:r>
    </w:p>
    <w:p w14:paraId="615ED6A9">
      <w:pPr>
        <w:keepNext w:val="0"/>
        <w:keepLines w:val="0"/>
        <w:pageBreakBefore w:val="0"/>
        <w:widowControl w:val="0"/>
        <w:spacing w:line="360" w:lineRule="auto"/>
        <w:ind w:firstLine="480"/>
        <w:rPr>
          <w:rFonts w:hint="eastAsia" w:ascii="宋体" w:hAnsi="宋体" w:eastAsia="宋体" w:cs="宋体"/>
          <w:b/>
          <w:bCs/>
          <w:iCs/>
          <w:color w:val="000000"/>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供应商提供的货物应符合国家有关标准，</w:t>
      </w:r>
      <w:r>
        <w:rPr>
          <w:rFonts w:hint="eastAsia" w:ascii="宋体" w:hAnsi="宋体" w:eastAsia="宋体" w:cs="宋体"/>
          <w:color w:val="auto"/>
          <w:sz w:val="24"/>
          <w:szCs w:val="24"/>
          <w:highlight w:val="none"/>
        </w:rPr>
        <w:t>经过正常使用</w:t>
      </w:r>
      <w:r>
        <w:rPr>
          <w:rFonts w:hint="eastAsia" w:ascii="宋体" w:hAnsi="宋体" w:eastAsia="宋体" w:cs="宋体"/>
          <w:color w:val="auto"/>
          <w:sz w:val="24"/>
          <w:szCs w:val="24"/>
          <w:highlight w:val="none"/>
          <w:lang w:eastAsia="zh-CN"/>
        </w:rPr>
        <w:t>其</w:t>
      </w:r>
      <w:r>
        <w:rPr>
          <w:rFonts w:hint="eastAsia" w:ascii="宋体" w:hAnsi="宋体" w:eastAsia="宋体" w:cs="宋体"/>
          <w:color w:val="auto"/>
          <w:sz w:val="24"/>
          <w:szCs w:val="24"/>
          <w:highlight w:val="none"/>
        </w:rPr>
        <w:t>寿命应具有满意的性能。如果</w:t>
      </w:r>
      <w:r>
        <w:rPr>
          <w:rFonts w:hint="eastAsia" w:ascii="宋体" w:hAnsi="宋体" w:eastAsia="宋体" w:cs="宋体"/>
          <w:color w:val="auto"/>
          <w:sz w:val="24"/>
          <w:szCs w:val="24"/>
          <w:highlight w:val="none"/>
          <w:lang w:val="en-US" w:eastAsia="zh-CN"/>
        </w:rPr>
        <w:t>货物的</w:t>
      </w:r>
      <w:r>
        <w:rPr>
          <w:rFonts w:hint="eastAsia" w:ascii="宋体" w:hAnsi="宋体" w:eastAsia="宋体" w:cs="宋体"/>
          <w:color w:val="auto"/>
          <w:sz w:val="24"/>
          <w:szCs w:val="24"/>
          <w:highlight w:val="none"/>
        </w:rPr>
        <w:t>质量或规格与合同不符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采购人有权</w:t>
      </w:r>
      <w:r>
        <w:rPr>
          <w:rFonts w:hint="eastAsia" w:ascii="宋体" w:hAnsi="宋体" w:eastAsia="宋体" w:cs="宋体"/>
          <w:color w:val="auto"/>
          <w:sz w:val="24"/>
          <w:szCs w:val="24"/>
          <w:highlight w:val="none"/>
          <w:lang w:eastAsia="zh-CN"/>
        </w:rPr>
        <w:t>要求供应商</w:t>
      </w:r>
      <w:r>
        <w:rPr>
          <w:rFonts w:hint="eastAsia" w:ascii="宋体" w:hAnsi="宋体" w:eastAsia="宋体" w:cs="宋体"/>
          <w:color w:val="auto"/>
          <w:sz w:val="24"/>
          <w:szCs w:val="24"/>
          <w:highlight w:val="none"/>
        </w:rPr>
        <w:t>更换有缺陷的货物。</w:t>
      </w:r>
    </w:p>
    <w:p w14:paraId="7A841CEF">
      <w:pPr>
        <w:keepNext w:val="0"/>
        <w:keepLines w:val="0"/>
        <w:pageBreakBefore w:val="0"/>
        <w:widowControl w:val="0"/>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货物的包装及运输</w:t>
      </w:r>
    </w:p>
    <w:p w14:paraId="026564AA">
      <w:pPr>
        <w:keepNext w:val="0"/>
        <w:keepLines w:val="0"/>
        <w:pageBreakBefore w:val="0"/>
        <w:widowControl w:val="0"/>
        <w:spacing w:line="360" w:lineRule="auto"/>
        <w:ind w:left="0" w:firstLine="480"/>
        <w:rPr>
          <w:rFonts w:hint="eastAsia" w:ascii="宋体" w:hAnsi="宋体" w:eastAsia="宋体" w:cs="宋体"/>
          <w:caps w:val="0"/>
          <w:color w:val="000000"/>
          <w:sz w:val="24"/>
          <w:szCs w:val="24"/>
          <w:highlight w:val="none"/>
        </w:rPr>
      </w:pPr>
      <w:r>
        <w:rPr>
          <w:rFonts w:hint="eastAsia" w:ascii="宋体" w:hAnsi="宋体" w:eastAsia="宋体" w:cs="宋体"/>
          <w:caps w:val="0"/>
          <w:color w:val="000000"/>
          <w:sz w:val="24"/>
          <w:szCs w:val="24"/>
          <w:highlight w:val="none"/>
          <w:lang w:val="en-US" w:eastAsia="zh-CN"/>
        </w:rPr>
        <w:t>（1）供应商</w:t>
      </w:r>
      <w:r>
        <w:rPr>
          <w:rFonts w:hint="eastAsia" w:ascii="宋体" w:hAnsi="宋体" w:eastAsia="宋体" w:cs="宋体"/>
          <w:caps w:val="0"/>
          <w:color w:val="000000"/>
          <w:sz w:val="24"/>
          <w:szCs w:val="24"/>
          <w:highlight w:val="none"/>
        </w:rPr>
        <w:t>应在货物发运前对其进行满足运输距离</w:t>
      </w:r>
      <w:r>
        <w:rPr>
          <w:rFonts w:hint="eastAsia" w:ascii="宋体" w:hAnsi="宋体" w:eastAsia="宋体" w:cs="宋体"/>
          <w:caps w:val="0"/>
          <w:color w:val="000000"/>
          <w:sz w:val="24"/>
          <w:szCs w:val="24"/>
          <w:highlight w:val="none"/>
          <w:lang w:eastAsia="zh-CN"/>
        </w:rPr>
        <w:t>的</w:t>
      </w:r>
      <w:r>
        <w:rPr>
          <w:rFonts w:hint="eastAsia" w:ascii="宋体" w:hAnsi="宋体" w:eastAsia="宋体" w:cs="宋体"/>
          <w:caps w:val="0"/>
          <w:color w:val="000000"/>
          <w:sz w:val="24"/>
          <w:szCs w:val="24"/>
          <w:highlight w:val="none"/>
        </w:rPr>
        <w:t>防潮和防破损装卸等要求包装，以保证货物安全运达</w:t>
      </w:r>
      <w:r>
        <w:rPr>
          <w:rFonts w:hint="eastAsia" w:ascii="宋体" w:hAnsi="宋体" w:eastAsia="宋体" w:cs="宋体"/>
          <w:caps w:val="0"/>
          <w:color w:val="000000"/>
          <w:sz w:val="24"/>
          <w:szCs w:val="24"/>
          <w:highlight w:val="none"/>
          <w:lang w:val="en-US" w:eastAsia="zh-CN"/>
        </w:rPr>
        <w:t>采购人</w:t>
      </w:r>
      <w:r>
        <w:rPr>
          <w:rFonts w:hint="eastAsia" w:ascii="宋体" w:hAnsi="宋体" w:eastAsia="宋体" w:cs="宋体"/>
          <w:caps w:val="0"/>
          <w:color w:val="000000"/>
          <w:sz w:val="24"/>
          <w:szCs w:val="24"/>
          <w:highlight w:val="none"/>
        </w:rPr>
        <w:t>指定地点。</w:t>
      </w:r>
    </w:p>
    <w:p w14:paraId="605B47FA">
      <w:pPr>
        <w:keepNext w:val="0"/>
        <w:keepLines w:val="0"/>
        <w:pageBreakBefore w:val="0"/>
        <w:widowControl w:val="0"/>
        <w:spacing w:line="360" w:lineRule="auto"/>
        <w:ind w:firstLine="480"/>
        <w:rPr>
          <w:rFonts w:hint="eastAsia" w:ascii="宋体" w:hAnsi="宋体" w:eastAsia="宋体" w:cs="宋体"/>
          <w:caps w:val="0"/>
          <w:color w:val="000000"/>
          <w:sz w:val="24"/>
          <w:szCs w:val="24"/>
          <w:highlight w:val="none"/>
        </w:rPr>
      </w:pPr>
      <w:r>
        <w:rPr>
          <w:rFonts w:hint="eastAsia" w:ascii="宋体" w:hAnsi="宋体" w:eastAsia="宋体" w:cs="宋体"/>
          <w:caps w:val="0"/>
          <w:color w:val="000000"/>
          <w:sz w:val="24"/>
          <w:szCs w:val="24"/>
          <w:highlight w:val="none"/>
          <w:lang w:val="en-US" w:eastAsia="zh-CN"/>
        </w:rPr>
        <w:t>（2）</w:t>
      </w:r>
      <w:r>
        <w:rPr>
          <w:rFonts w:hint="eastAsia" w:ascii="宋体" w:hAnsi="宋体" w:eastAsia="宋体" w:cs="宋体"/>
          <w:caps w:val="0"/>
          <w:color w:val="000000"/>
          <w:sz w:val="24"/>
          <w:szCs w:val="24"/>
          <w:highlight w:val="none"/>
        </w:rPr>
        <w:t>使用说明书、质量检验证明书以及清单一并附于货物内。</w:t>
      </w:r>
    </w:p>
    <w:p w14:paraId="11EFD0FF">
      <w:pPr>
        <w:keepNext w:val="0"/>
        <w:keepLines w:val="0"/>
        <w:pageBreakBefore w:val="0"/>
        <w:widowControl w:val="0"/>
        <w:spacing w:line="360" w:lineRule="auto"/>
        <w:ind w:left="0" w:firstLine="480"/>
        <w:rPr>
          <w:rFonts w:hint="eastAsia" w:ascii="宋体" w:hAnsi="宋体" w:eastAsia="宋体" w:cs="宋体"/>
          <w:caps w:val="0"/>
          <w:color w:val="000000"/>
          <w:sz w:val="24"/>
          <w:szCs w:val="24"/>
          <w:highlight w:val="none"/>
        </w:rPr>
      </w:pPr>
      <w:r>
        <w:rPr>
          <w:rFonts w:hint="eastAsia" w:ascii="宋体" w:hAnsi="宋体" w:eastAsia="宋体" w:cs="宋体"/>
          <w:caps w:val="0"/>
          <w:color w:val="000000"/>
          <w:sz w:val="24"/>
          <w:szCs w:val="24"/>
          <w:highlight w:val="none"/>
          <w:lang w:val="en-US" w:eastAsia="zh-CN"/>
        </w:rPr>
        <w:t>（3）供应商</w:t>
      </w:r>
      <w:r>
        <w:rPr>
          <w:rFonts w:hint="eastAsia" w:ascii="宋体" w:hAnsi="宋体" w:eastAsia="宋体" w:cs="宋体"/>
          <w:caps w:val="0"/>
          <w:color w:val="000000"/>
          <w:sz w:val="24"/>
          <w:szCs w:val="24"/>
          <w:highlight w:val="none"/>
        </w:rPr>
        <w:t>在货物发运手续办理完毕后24小时内或货到</w:t>
      </w:r>
      <w:r>
        <w:rPr>
          <w:rFonts w:hint="eastAsia" w:ascii="宋体" w:hAnsi="宋体" w:eastAsia="宋体" w:cs="宋体"/>
          <w:caps w:val="0"/>
          <w:color w:val="000000"/>
          <w:sz w:val="24"/>
          <w:szCs w:val="24"/>
          <w:highlight w:val="none"/>
          <w:lang w:val="en-US" w:eastAsia="zh-CN"/>
        </w:rPr>
        <w:t>采购人</w:t>
      </w:r>
      <w:r>
        <w:rPr>
          <w:rFonts w:hint="eastAsia" w:ascii="宋体" w:hAnsi="宋体" w:eastAsia="宋体" w:cs="宋体"/>
          <w:caps w:val="0"/>
          <w:color w:val="000000"/>
          <w:sz w:val="24"/>
          <w:szCs w:val="24"/>
          <w:highlight w:val="none"/>
        </w:rPr>
        <w:t>48小时前通知</w:t>
      </w:r>
      <w:r>
        <w:rPr>
          <w:rFonts w:hint="eastAsia" w:ascii="宋体" w:hAnsi="宋体" w:eastAsia="宋体" w:cs="宋体"/>
          <w:caps w:val="0"/>
          <w:color w:val="000000"/>
          <w:sz w:val="24"/>
          <w:szCs w:val="24"/>
          <w:highlight w:val="none"/>
          <w:lang w:val="en-US" w:eastAsia="zh-CN"/>
        </w:rPr>
        <w:t>采购人</w:t>
      </w:r>
      <w:r>
        <w:rPr>
          <w:rFonts w:hint="eastAsia" w:ascii="宋体" w:hAnsi="宋体" w:eastAsia="宋体" w:cs="宋体"/>
          <w:caps w:val="0"/>
          <w:color w:val="000000"/>
          <w:sz w:val="24"/>
          <w:szCs w:val="24"/>
          <w:highlight w:val="none"/>
        </w:rPr>
        <w:t>，以准备接货。</w:t>
      </w:r>
    </w:p>
    <w:p w14:paraId="5C81EC9C">
      <w:pPr>
        <w:keepNext w:val="0"/>
        <w:keepLines w:val="0"/>
        <w:pageBreakBefore w:val="0"/>
        <w:widowControl w:val="0"/>
        <w:spacing w:line="360" w:lineRule="auto"/>
        <w:ind w:left="543" w:hanging="64"/>
        <w:rPr>
          <w:rFonts w:hint="eastAsia" w:ascii="宋体" w:hAnsi="宋体" w:eastAsia="宋体" w:cs="宋体"/>
          <w:caps w:val="0"/>
          <w:color w:val="000000"/>
          <w:sz w:val="24"/>
          <w:szCs w:val="24"/>
          <w:highlight w:val="none"/>
        </w:rPr>
      </w:pPr>
      <w:r>
        <w:rPr>
          <w:rFonts w:hint="eastAsia" w:ascii="宋体" w:hAnsi="宋体" w:eastAsia="宋体" w:cs="宋体"/>
          <w:caps w:val="0"/>
          <w:color w:val="000000"/>
          <w:sz w:val="24"/>
          <w:szCs w:val="24"/>
          <w:highlight w:val="none"/>
          <w:lang w:val="en-US" w:eastAsia="zh-CN"/>
        </w:rPr>
        <w:t>（4）</w:t>
      </w:r>
      <w:r>
        <w:rPr>
          <w:rFonts w:hint="eastAsia" w:ascii="宋体" w:hAnsi="宋体" w:eastAsia="宋体" w:cs="宋体"/>
          <w:caps w:val="0"/>
          <w:color w:val="000000"/>
          <w:sz w:val="24"/>
          <w:szCs w:val="24"/>
          <w:highlight w:val="none"/>
        </w:rPr>
        <w:t>货物在交付</w:t>
      </w:r>
      <w:r>
        <w:rPr>
          <w:rFonts w:hint="eastAsia" w:ascii="宋体" w:hAnsi="宋体" w:eastAsia="宋体" w:cs="宋体"/>
          <w:caps w:val="0"/>
          <w:color w:val="000000"/>
          <w:sz w:val="24"/>
          <w:szCs w:val="24"/>
          <w:highlight w:val="none"/>
          <w:lang w:val="en-US" w:eastAsia="zh-CN"/>
        </w:rPr>
        <w:t>采购人</w:t>
      </w:r>
      <w:r>
        <w:rPr>
          <w:rFonts w:hint="eastAsia" w:ascii="宋体" w:hAnsi="宋体" w:eastAsia="宋体" w:cs="宋体"/>
          <w:caps w:val="0"/>
          <w:color w:val="000000"/>
          <w:sz w:val="24"/>
          <w:szCs w:val="24"/>
          <w:highlight w:val="none"/>
        </w:rPr>
        <w:t>前发生的风险均由</w:t>
      </w:r>
      <w:r>
        <w:rPr>
          <w:rFonts w:hint="eastAsia" w:ascii="宋体" w:hAnsi="宋体" w:eastAsia="宋体" w:cs="宋体"/>
          <w:caps w:val="0"/>
          <w:color w:val="000000"/>
          <w:sz w:val="24"/>
          <w:szCs w:val="24"/>
          <w:highlight w:val="none"/>
          <w:lang w:val="en-US" w:eastAsia="zh-CN"/>
        </w:rPr>
        <w:t>供应商</w:t>
      </w:r>
      <w:r>
        <w:rPr>
          <w:rFonts w:hint="eastAsia" w:ascii="宋体" w:hAnsi="宋体" w:eastAsia="宋体" w:cs="宋体"/>
          <w:caps w:val="0"/>
          <w:color w:val="000000"/>
          <w:sz w:val="24"/>
          <w:szCs w:val="24"/>
          <w:highlight w:val="none"/>
        </w:rPr>
        <w:t>负责。</w:t>
      </w:r>
    </w:p>
    <w:p w14:paraId="1A60BC36">
      <w:pPr>
        <w:keepNext w:val="0"/>
        <w:keepLines w:val="0"/>
        <w:pageBreakBefore w:val="0"/>
        <w:widowControl w:val="0"/>
        <w:spacing w:line="360" w:lineRule="auto"/>
        <w:ind w:left="0" w:firstLine="480"/>
        <w:rPr>
          <w:rFonts w:hint="eastAsia" w:ascii="宋体" w:hAnsi="宋体" w:eastAsia="宋体" w:cs="宋体"/>
          <w:color w:val="auto"/>
          <w:sz w:val="24"/>
          <w:szCs w:val="24"/>
          <w:highlight w:val="none"/>
          <w:lang w:val="en-US" w:eastAsia="zh-CN"/>
        </w:rPr>
      </w:pPr>
      <w:r>
        <w:rPr>
          <w:rFonts w:hint="eastAsia" w:ascii="宋体" w:hAnsi="宋体" w:eastAsia="宋体" w:cs="宋体"/>
          <w:caps w:val="0"/>
          <w:color w:val="000000"/>
          <w:sz w:val="24"/>
          <w:szCs w:val="24"/>
          <w:highlight w:val="none"/>
          <w:lang w:val="en-US" w:eastAsia="zh-CN"/>
        </w:rPr>
        <w:t>（6）</w:t>
      </w:r>
      <w:r>
        <w:rPr>
          <w:rFonts w:hint="eastAsia" w:ascii="宋体" w:hAnsi="宋体" w:eastAsia="宋体" w:cs="宋体"/>
          <w:caps w:val="0"/>
          <w:color w:val="000000"/>
          <w:sz w:val="24"/>
          <w:szCs w:val="24"/>
          <w:highlight w:val="none"/>
        </w:rPr>
        <w:t>货物在规定的交付期限内由</w:t>
      </w:r>
      <w:r>
        <w:rPr>
          <w:rFonts w:hint="eastAsia" w:ascii="宋体" w:hAnsi="宋体" w:eastAsia="宋体" w:cs="宋体"/>
          <w:caps w:val="0"/>
          <w:color w:val="000000"/>
          <w:sz w:val="24"/>
          <w:szCs w:val="24"/>
          <w:highlight w:val="none"/>
          <w:lang w:val="en-US" w:eastAsia="zh-CN"/>
        </w:rPr>
        <w:t>供应商</w:t>
      </w:r>
      <w:r>
        <w:rPr>
          <w:rFonts w:hint="eastAsia" w:ascii="宋体" w:hAnsi="宋体" w:eastAsia="宋体" w:cs="宋体"/>
          <w:caps w:val="0"/>
          <w:color w:val="000000"/>
          <w:sz w:val="24"/>
          <w:szCs w:val="24"/>
          <w:highlight w:val="none"/>
        </w:rPr>
        <w:t>送达</w:t>
      </w:r>
      <w:r>
        <w:rPr>
          <w:rFonts w:hint="eastAsia" w:ascii="宋体" w:hAnsi="宋体" w:eastAsia="宋体" w:cs="宋体"/>
          <w:caps w:val="0"/>
          <w:color w:val="000000"/>
          <w:sz w:val="24"/>
          <w:szCs w:val="24"/>
          <w:highlight w:val="none"/>
          <w:lang w:val="en-US" w:eastAsia="zh-CN"/>
        </w:rPr>
        <w:t>采购人</w:t>
      </w:r>
      <w:r>
        <w:rPr>
          <w:rFonts w:hint="eastAsia" w:ascii="宋体" w:hAnsi="宋体" w:eastAsia="宋体" w:cs="宋体"/>
          <w:caps w:val="0"/>
          <w:color w:val="000000"/>
          <w:sz w:val="24"/>
          <w:szCs w:val="24"/>
          <w:highlight w:val="none"/>
        </w:rPr>
        <w:t>指定的地点视为交付，</w:t>
      </w:r>
      <w:r>
        <w:rPr>
          <w:rFonts w:hint="eastAsia" w:ascii="宋体" w:hAnsi="宋体" w:eastAsia="宋体" w:cs="宋体"/>
          <w:caps w:val="0"/>
          <w:color w:val="000000"/>
          <w:sz w:val="24"/>
          <w:szCs w:val="24"/>
          <w:highlight w:val="none"/>
          <w:lang w:val="en-US" w:eastAsia="zh-CN"/>
        </w:rPr>
        <w:t>供应商</w:t>
      </w:r>
      <w:r>
        <w:rPr>
          <w:rFonts w:hint="eastAsia" w:ascii="宋体" w:hAnsi="宋体" w:eastAsia="宋体" w:cs="宋体"/>
          <w:caps w:val="0"/>
          <w:color w:val="000000"/>
          <w:sz w:val="24"/>
          <w:szCs w:val="24"/>
          <w:highlight w:val="none"/>
        </w:rPr>
        <w:t>同时需通知</w:t>
      </w:r>
      <w:r>
        <w:rPr>
          <w:rFonts w:hint="eastAsia" w:ascii="宋体" w:hAnsi="宋体" w:eastAsia="宋体" w:cs="宋体"/>
          <w:caps w:val="0"/>
          <w:color w:val="000000"/>
          <w:sz w:val="24"/>
          <w:szCs w:val="24"/>
          <w:highlight w:val="none"/>
          <w:lang w:val="en-US" w:eastAsia="zh-CN"/>
        </w:rPr>
        <w:t>采购人</w:t>
      </w:r>
      <w:r>
        <w:rPr>
          <w:rFonts w:hint="eastAsia" w:ascii="宋体" w:hAnsi="宋体" w:eastAsia="宋体" w:cs="宋体"/>
          <w:caps w:val="0"/>
          <w:color w:val="000000"/>
          <w:sz w:val="24"/>
          <w:szCs w:val="24"/>
          <w:highlight w:val="none"/>
        </w:rPr>
        <w:t>货物已送达。</w:t>
      </w:r>
    </w:p>
    <w:p w14:paraId="288CBA50">
      <w:pPr>
        <w:keepNext w:val="0"/>
        <w:keepLines w:val="0"/>
        <w:pageBreakBefore w:val="0"/>
        <w:widowControl w:val="0"/>
        <w:spacing w:line="360" w:lineRule="auto"/>
        <w:ind w:firstLine="48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验收要求</w:t>
      </w:r>
      <w:r>
        <w:rPr>
          <w:rFonts w:hint="eastAsia" w:ascii="宋体" w:hAnsi="宋体" w:eastAsia="宋体" w:cs="宋体"/>
          <w:b/>
          <w:bCs/>
          <w:color w:val="auto"/>
          <w:sz w:val="24"/>
          <w:szCs w:val="24"/>
          <w:highlight w:val="none"/>
          <w:lang w:val="en-US" w:eastAsia="zh-CN"/>
        </w:rPr>
        <w:t>及验收标准</w:t>
      </w:r>
    </w:p>
    <w:p w14:paraId="56939337">
      <w:pPr>
        <w:keepNext w:val="0"/>
        <w:keepLines w:val="0"/>
        <w:pageBreakBefore w:val="0"/>
        <w:widowControl w:val="0"/>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采购人成立验收小组，按照采购合同的约定对成交人的履约情况进行验收。验收时间、验收标准见采购文件验收内容。验收时，采购人按照采购合同的约定对每一项技术、商务要求的履约情况进行确认。</w:t>
      </w:r>
    </w:p>
    <w:p w14:paraId="51150FE1">
      <w:pPr>
        <w:keepNext w:val="0"/>
        <w:keepLines w:val="0"/>
        <w:pageBreakBefore w:val="0"/>
        <w:widowControl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若因</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原因造成无法验收通过的，采购人将拒绝付款，并追究</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的违约责任。</w:t>
      </w:r>
    </w:p>
    <w:p w14:paraId="6136920F">
      <w:pPr>
        <w:keepNext w:val="0"/>
        <w:keepLines w:val="0"/>
        <w:pageBreakBefore w:val="0"/>
        <w:widowControl w:val="0"/>
        <w:spacing w:line="360" w:lineRule="auto"/>
        <w:ind w:firstLine="480"/>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验收标准：</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及相关标准实施</w:t>
      </w:r>
      <w:r>
        <w:rPr>
          <w:rFonts w:hint="eastAsia" w:ascii="宋体" w:hAnsi="宋体" w:eastAsia="宋体" w:cs="宋体"/>
          <w:color w:val="auto"/>
          <w:sz w:val="24"/>
          <w:szCs w:val="24"/>
          <w:highlight w:val="none"/>
          <w:lang w:eastAsia="zh-CN"/>
        </w:rPr>
        <w:t>。有国家标准的应符合国家标准，无国家标准的应符合行业标准、地方标准或者其他标准、规范，并满足</w:t>
      </w:r>
      <w:r>
        <w:rPr>
          <w:rFonts w:hint="eastAsia" w:ascii="宋体" w:hAnsi="宋体"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eastAsia="zh-CN"/>
        </w:rPr>
        <w:t>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服从采购人安排要求。</w:t>
      </w:r>
    </w:p>
    <w:p w14:paraId="1F0920D3">
      <w:pPr>
        <w:keepNext w:val="0"/>
        <w:keepLines w:val="0"/>
        <w:pageBreakBefore w:val="0"/>
        <w:widowControl w:val="0"/>
        <w:spacing w:line="360" w:lineRule="auto"/>
        <w:ind w:firstLine="48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（五）售后服务</w:t>
      </w:r>
    </w:p>
    <w:p w14:paraId="26B21EA6">
      <w:pPr>
        <w:keepNext w:val="0"/>
        <w:keepLines w:val="0"/>
        <w:pageBreakBefore w:val="0"/>
        <w:widowControl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（1）服务内容：本项目要求售后服务期：</w:t>
      </w:r>
      <w:r>
        <w:rPr>
          <w:rFonts w:hint="eastAsia" w:ascii="宋体" w:hAnsi="宋体" w:eastAsia="宋体" w:cs="宋体"/>
          <w:color w:val="auto"/>
          <w:sz w:val="24"/>
          <w:szCs w:val="24"/>
          <w:highlight w:val="none"/>
          <w:u w:val="single"/>
          <w:lang w:val="en-US" w:eastAsia="zh-CN"/>
        </w:rPr>
        <w:t xml:space="preserve"> 一 </w:t>
      </w:r>
      <w:r>
        <w:rPr>
          <w:rFonts w:hint="eastAsia" w:ascii="宋体" w:hAnsi="宋体" w:eastAsia="宋体" w:cs="宋体"/>
          <w:color w:val="auto"/>
          <w:sz w:val="24"/>
          <w:szCs w:val="24"/>
          <w:highlight w:val="none"/>
          <w:lang w:val="en-US" w:eastAsia="zh-CN"/>
        </w:rPr>
        <w:t>年（自货物最终交付验收合格之日计算）。售后服务期内供应商对产品质量实行三包，因产品质量问题，供应商应在24小时内立即予以更换，由此引起的一切费用由供应商承担。</w:t>
      </w:r>
    </w:p>
    <w:p w14:paraId="354429B6">
      <w:pPr>
        <w:keepNext w:val="0"/>
        <w:keepLines w:val="0"/>
        <w:pageBreakBefore w:val="0"/>
        <w:widowControl w:val="0"/>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响应时间：供应商应严格按照采购文件的有关规定提供合格产品，保证货物为全新未使用的原装正品，货物上均有合格证，包括品牌的有关标志等；一旦发生质量问题，供应商在接到采购人通知后应快速响应服务，如供应商在接到通知工作日的24小时内没有答复或处理问题，则视为供应商承认质量问题并承担由此而发生的一切费用。</w:t>
      </w:r>
    </w:p>
    <w:p w14:paraId="03B6B064">
      <w:pPr>
        <w:rPr>
          <w:rFonts w:hint="eastAsia" w:ascii="宋体" w:hAnsi="宋体" w:eastAsia="宋体" w:cs="宋体"/>
          <w:b/>
          <w:bCs/>
          <w:sz w:val="32"/>
          <w:szCs w:val="32"/>
          <w:highlight w:val="none"/>
          <w:lang w:val="en-US" w:eastAsia="zh-CN" w:bidi="ar-SA"/>
        </w:rPr>
      </w:pPr>
      <w:r>
        <w:rPr>
          <w:rFonts w:hint="eastAsia" w:ascii="宋体" w:hAnsi="宋体" w:eastAsia="宋体" w:cs="宋体"/>
          <w:b/>
          <w:color w:val="auto"/>
          <w:sz w:val="24"/>
          <w:szCs w:val="24"/>
          <w:highlight w:val="none"/>
          <w:lang w:val="en-US" w:eastAsia="zh-CN"/>
        </w:rPr>
        <w:t>四、其他要求：见采购文件附件《拟签订的合同文本》。</w:t>
      </w:r>
      <w:r>
        <w:rPr>
          <w:rFonts w:hint="eastAsia" w:ascii="宋体" w:hAnsi="宋体" w:eastAsia="宋体" w:cs="宋体"/>
          <w:b/>
          <w:bCs/>
          <w:sz w:val="32"/>
          <w:szCs w:val="32"/>
          <w:highlight w:val="none"/>
          <w:lang w:val="en-US" w:eastAsia="zh-CN" w:bidi="ar-SA"/>
        </w:rPr>
        <w:br w:type="page"/>
      </w:r>
    </w:p>
    <w:p w14:paraId="04146BA3">
      <w:pPr>
        <w:pStyle w:val="3"/>
        <w:keepNext w:val="0"/>
        <w:keepLines w:val="0"/>
        <w:pageBreakBefore w:val="0"/>
        <w:kinsoku/>
        <w:wordWrap/>
        <w:overflowPunct/>
        <w:topLinePunct w:val="0"/>
        <w:autoSpaceDE/>
        <w:autoSpaceDN/>
        <w:bidi w:val="0"/>
        <w:adjustRightInd/>
        <w:snapToGrid/>
        <w:spacing w:line="520" w:lineRule="exact"/>
        <w:ind w:firstLine="643" w:firstLineChars="200"/>
        <w:jc w:val="center"/>
        <w:textAlignment w:val="auto"/>
        <w:rPr>
          <w:rFonts w:hint="eastAsia" w:ascii="宋体" w:hAnsi="宋体" w:eastAsia="宋体" w:cs="宋体"/>
          <w:sz w:val="28"/>
          <w:szCs w:val="36"/>
          <w:highlight w:val="none"/>
        </w:rPr>
      </w:pPr>
      <w:r>
        <w:rPr>
          <w:rFonts w:hint="eastAsia" w:ascii="宋体" w:hAnsi="宋体" w:eastAsia="宋体" w:cs="宋体"/>
          <w:b/>
          <w:bCs/>
          <w:sz w:val="32"/>
          <w:szCs w:val="32"/>
          <w:highlight w:val="none"/>
          <w:lang w:val="en-US" w:eastAsia="zh-CN" w:bidi="ar-SA"/>
        </w:rPr>
        <w:t>第七章  投标文件相关格式</w:t>
      </w:r>
      <w:bookmarkEnd w:id="17"/>
      <w:bookmarkEnd w:id="18"/>
    </w:p>
    <w:p w14:paraId="16EBB7F3">
      <w:pPr>
        <w:rPr>
          <w:rFonts w:hint="eastAsia" w:ascii="宋体" w:hAnsi="宋体" w:eastAsia="宋体" w:cs="宋体"/>
          <w:sz w:val="24"/>
          <w:highlight w:val="none"/>
        </w:rPr>
      </w:pPr>
    </w:p>
    <w:p w14:paraId="5F492A31">
      <w:pPr>
        <w:spacing w:line="480" w:lineRule="exact"/>
        <w:ind w:firstLine="640"/>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一、投标函格式</w:t>
      </w:r>
    </w:p>
    <w:p w14:paraId="7FF7BB79">
      <w:pPr>
        <w:spacing w:line="48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江苏大彭工程项目管理咨询有限公司</w:t>
      </w:r>
    </w:p>
    <w:p w14:paraId="30389C2B">
      <w:pPr>
        <w:spacing w:line="48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根据</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项目[项目编号：</w:t>
      </w:r>
      <w:r>
        <w:rPr>
          <w:rFonts w:hint="eastAsia" w:ascii="宋体" w:hAnsi="宋体" w:cs="宋体"/>
          <w:sz w:val="24"/>
          <w:szCs w:val="24"/>
          <w:highlight w:val="none"/>
          <w:lang w:eastAsia="zh-CN"/>
        </w:rPr>
        <w:t>JSZC-320382-DPGC-G2025-0009</w:t>
      </w:r>
      <w:r>
        <w:rPr>
          <w:rFonts w:hint="eastAsia" w:ascii="宋体" w:hAnsi="宋体" w:eastAsia="宋体" w:cs="宋体"/>
          <w:sz w:val="24"/>
          <w:szCs w:val="24"/>
          <w:highlight w:val="none"/>
        </w:rPr>
        <w:t xml:space="preserve">]招标文件，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(姓名)代表我方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（投标人的名称）全权处理本次投标的有关事宜。</w:t>
      </w:r>
    </w:p>
    <w:p w14:paraId="20D0ECBD">
      <w:pPr>
        <w:spacing w:line="48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据此函，投标人承诺并同意如下： </w:t>
      </w:r>
    </w:p>
    <w:p w14:paraId="495D326E">
      <w:pPr>
        <w:spacing w:line="48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1. 投标人唯一投标报价见《开标一览表》。</w:t>
      </w:r>
    </w:p>
    <w:p w14:paraId="6E627E9A">
      <w:pPr>
        <w:spacing w:line="48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2. 投标人将按招标文件的规定履行合同责任和义务。</w:t>
      </w:r>
    </w:p>
    <w:p w14:paraId="16242047">
      <w:pPr>
        <w:spacing w:line="48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3. 投标人已详细审查全部招标文件，包括第[插入编号] [补遗书][如果有的话]。投标人完全理解并同意放弃对这方面有不明及误解的权力。</w:t>
      </w:r>
    </w:p>
    <w:p w14:paraId="5841D62E">
      <w:pPr>
        <w:spacing w:line="48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4. 投标有效期为开标之日后90天。</w:t>
      </w:r>
    </w:p>
    <w:p w14:paraId="5BB236D0">
      <w:pPr>
        <w:spacing w:line="48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5. 投标人同意提供按照贵方可能要求的与其投标有关的一切数据或资料，完全理解贵方不一定接受最低价的投标或收到的任何投标。</w:t>
      </w:r>
    </w:p>
    <w:p w14:paraId="5A34F822">
      <w:pPr>
        <w:spacing w:line="48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6. 投标人同意在授予合同后，按照有关规定支付公证费(如有)。</w:t>
      </w:r>
    </w:p>
    <w:p w14:paraId="2AE574D7">
      <w:pPr>
        <w:spacing w:line="480" w:lineRule="exact"/>
        <w:ind w:right="29"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7. </w:t>
      </w:r>
      <w:r>
        <w:rPr>
          <w:rFonts w:hint="eastAsia" w:ascii="宋体" w:hAnsi="宋体" w:eastAsia="宋体" w:cs="宋体"/>
          <w:sz w:val="24"/>
          <w:szCs w:val="24"/>
          <w:highlight w:val="none"/>
          <w:lang w:eastAsia="zh-CN"/>
        </w:rPr>
        <w:t>江苏大彭工程项目管理咨询有限公司</w:t>
      </w:r>
      <w:r>
        <w:rPr>
          <w:rFonts w:hint="eastAsia" w:ascii="宋体" w:hAnsi="宋体" w:eastAsia="宋体" w:cs="宋体"/>
          <w:sz w:val="24"/>
          <w:szCs w:val="24"/>
          <w:highlight w:val="none"/>
        </w:rPr>
        <w:t>有权将我单位本项目的《开标一览表》和《分项价格表》予以公示，公示的方式由</w:t>
      </w:r>
      <w:r>
        <w:rPr>
          <w:rFonts w:hint="eastAsia" w:ascii="宋体" w:hAnsi="宋体" w:eastAsia="宋体" w:cs="宋体"/>
          <w:sz w:val="24"/>
          <w:szCs w:val="24"/>
          <w:highlight w:val="none"/>
          <w:lang w:eastAsia="zh-CN"/>
        </w:rPr>
        <w:t>江苏大彭工程项目管理咨询有限公司</w:t>
      </w:r>
      <w:r>
        <w:rPr>
          <w:rFonts w:hint="eastAsia" w:ascii="宋体" w:hAnsi="宋体" w:eastAsia="宋体" w:cs="宋体"/>
          <w:sz w:val="24"/>
          <w:szCs w:val="24"/>
          <w:highlight w:val="none"/>
        </w:rPr>
        <w:t>确定。</w:t>
      </w:r>
    </w:p>
    <w:p w14:paraId="54C8E4F5">
      <w:pPr>
        <w:spacing w:line="480" w:lineRule="exact"/>
        <w:ind w:right="29"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8. 采购人有权对投标人投标文件的真实性进行核实，如投标人不能在采购人规定的时间内向采购人提供有效的证明文件，将被采购人认定为具有《中华人民共和国政府采购法》第七十七条所规定的“提供虚假材料谋取中标、成交的”情形，并承担相应的法律责任。</w:t>
      </w:r>
    </w:p>
    <w:p w14:paraId="37A0A3C9">
      <w:pPr>
        <w:spacing w:line="48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9. 与本投标有关的一切正式往来信函请寄：</w:t>
      </w:r>
    </w:p>
    <w:p w14:paraId="05BD3B3C">
      <w:pPr>
        <w:spacing w:line="480" w:lineRule="exact"/>
        <w:ind w:firstLine="1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p>
    <w:p w14:paraId="3124ABB7">
      <w:pPr>
        <w:spacing w:line="480" w:lineRule="exact"/>
        <w:ind w:firstLine="1200"/>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14:paraId="56441C92">
      <w:pPr>
        <w:spacing w:line="480" w:lineRule="exact"/>
        <w:ind w:firstLine="1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移动电话： </w:t>
      </w:r>
    </w:p>
    <w:p w14:paraId="7BF3CA10">
      <w:pPr>
        <w:spacing w:line="480" w:lineRule="exact"/>
        <w:ind w:firstLine="1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传真：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（电子签章）               </w:t>
      </w:r>
    </w:p>
    <w:p w14:paraId="7887924C">
      <w:pPr>
        <w:spacing w:line="480" w:lineRule="exact"/>
        <w:ind w:firstLine="450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14:paraId="6DA16851">
      <w:pPr>
        <w:spacing w:line="480" w:lineRule="exact"/>
        <w:ind w:firstLine="64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clear="all"/>
      </w:r>
      <w:r>
        <w:rPr>
          <w:rFonts w:hint="eastAsia" w:ascii="宋体" w:hAnsi="宋体" w:eastAsia="宋体" w:cs="宋体"/>
          <w:b/>
          <w:bCs/>
          <w:sz w:val="30"/>
          <w:szCs w:val="30"/>
          <w:highlight w:val="none"/>
        </w:rPr>
        <w:t>二、开标一览表格式</w:t>
      </w:r>
    </w:p>
    <w:p w14:paraId="79A1C203">
      <w:pPr>
        <w:spacing w:line="480" w:lineRule="exact"/>
        <w:rPr>
          <w:rFonts w:hint="eastAsia" w:ascii="宋体" w:hAnsi="宋体" w:eastAsia="宋体" w:cs="宋体"/>
          <w:sz w:val="30"/>
          <w:szCs w:val="30"/>
          <w:highlight w:val="none"/>
        </w:rPr>
      </w:pPr>
    </w:p>
    <w:p w14:paraId="38A5AAC2">
      <w:pPr>
        <w:spacing w:line="520" w:lineRule="exact"/>
        <w:ind w:firstLine="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邳州市地膜科学使用回收项目</w:t>
      </w:r>
      <w:r>
        <w:rPr>
          <w:rFonts w:hint="eastAsia" w:ascii="宋体" w:hAnsi="宋体" w:eastAsia="宋体" w:cs="宋体"/>
          <w:sz w:val="24"/>
          <w:szCs w:val="24"/>
          <w:highlight w:val="none"/>
        </w:rPr>
        <w:t xml:space="preserve"> </w:t>
      </w:r>
    </w:p>
    <w:p w14:paraId="41DAB057">
      <w:pPr>
        <w:spacing w:line="520" w:lineRule="exact"/>
        <w:ind w:firstLine="6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项目编号：</w:t>
      </w:r>
      <w:r>
        <w:rPr>
          <w:rFonts w:hint="eastAsia" w:ascii="宋体" w:hAnsi="宋体" w:cs="宋体"/>
          <w:sz w:val="24"/>
          <w:szCs w:val="24"/>
          <w:highlight w:val="none"/>
          <w:lang w:eastAsia="zh-CN"/>
        </w:rPr>
        <w:t>JSZC-320382-DPGC-G2025-0009</w:t>
      </w:r>
    </w:p>
    <w:p w14:paraId="180AFCED">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货币单位：人民币元</w:t>
      </w:r>
    </w:p>
    <w:p w14:paraId="62585B55">
      <w:pPr>
        <w:rPr>
          <w:rFonts w:hint="eastAsia" w:ascii="宋体" w:hAnsi="宋体" w:eastAsia="宋体" w:cs="宋体"/>
          <w:b/>
          <w:sz w:val="24"/>
          <w:szCs w:val="24"/>
          <w:highlight w:val="none"/>
        </w:rPr>
      </w:pPr>
    </w:p>
    <w:p w14:paraId="7650A0EB">
      <w:pPr>
        <w:ind w:firstLine="482" w:firstLineChars="20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val="en-US" w:eastAsia="zh-CN"/>
        </w:rPr>
        <w:t>格式见苏采云系统。</w:t>
      </w:r>
    </w:p>
    <w:p w14:paraId="041A0B4D">
      <w:pPr>
        <w:rPr>
          <w:rFonts w:hint="eastAsia" w:ascii="宋体" w:hAnsi="宋体" w:eastAsia="宋体" w:cs="宋体"/>
          <w:sz w:val="24"/>
          <w:szCs w:val="24"/>
          <w:highlight w:val="none"/>
        </w:rPr>
      </w:pPr>
    </w:p>
    <w:p w14:paraId="5DD24BF7">
      <w:pPr>
        <w:rPr>
          <w:rFonts w:hint="eastAsia" w:ascii="宋体" w:hAnsi="宋体" w:eastAsia="宋体" w:cs="宋体"/>
          <w:sz w:val="24"/>
          <w:szCs w:val="24"/>
          <w:highlight w:val="none"/>
        </w:rPr>
      </w:pPr>
    </w:p>
    <w:p w14:paraId="4A6174C2">
      <w:pPr>
        <w:spacing w:line="480" w:lineRule="exact"/>
        <w:ind w:firstLine="2760"/>
        <w:rPr>
          <w:rFonts w:hint="eastAsia" w:ascii="宋体" w:hAnsi="宋体" w:eastAsia="宋体" w:cs="宋体"/>
          <w:sz w:val="24"/>
          <w:szCs w:val="24"/>
          <w:highlight w:val="none"/>
        </w:rPr>
      </w:pPr>
    </w:p>
    <w:p w14:paraId="252DEA18">
      <w:pPr>
        <w:spacing w:line="480" w:lineRule="exact"/>
        <w:ind w:firstLine="2760"/>
        <w:rPr>
          <w:rFonts w:hint="eastAsia" w:ascii="宋体" w:hAnsi="宋体" w:eastAsia="宋体" w:cs="宋体"/>
          <w:sz w:val="24"/>
          <w:szCs w:val="24"/>
          <w:highlight w:val="none"/>
        </w:rPr>
      </w:pPr>
    </w:p>
    <w:p w14:paraId="4E667A23">
      <w:pPr>
        <w:spacing w:line="480" w:lineRule="exact"/>
        <w:ind w:firstLine="4560" w:firstLineChars="1900"/>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（电子签章）</w:t>
      </w:r>
    </w:p>
    <w:p w14:paraId="5039F33C">
      <w:pPr>
        <w:spacing w:line="48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139CCB52">
      <w:pPr>
        <w:spacing w:line="480" w:lineRule="exact"/>
        <w:ind w:firstLine="495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14:paraId="74E8C03B">
      <w:pPr>
        <w:spacing w:line="480" w:lineRule="exact"/>
        <w:rPr>
          <w:rFonts w:hint="eastAsia" w:ascii="宋体" w:hAnsi="宋体" w:eastAsia="宋体" w:cs="宋体"/>
          <w:sz w:val="30"/>
          <w:szCs w:val="30"/>
          <w:highlight w:val="none"/>
        </w:rPr>
      </w:pPr>
    </w:p>
    <w:p w14:paraId="0AAAE490">
      <w:pPr>
        <w:spacing w:line="480" w:lineRule="exact"/>
        <w:rPr>
          <w:rFonts w:hint="eastAsia" w:ascii="宋体" w:hAnsi="宋体" w:eastAsia="宋体" w:cs="宋体"/>
          <w:sz w:val="30"/>
          <w:szCs w:val="30"/>
          <w:highlight w:val="none"/>
        </w:rPr>
      </w:pPr>
    </w:p>
    <w:p w14:paraId="4B414992">
      <w:pPr>
        <w:spacing w:line="480" w:lineRule="exact"/>
        <w:rPr>
          <w:rFonts w:hint="eastAsia" w:ascii="宋体" w:hAnsi="宋体" w:eastAsia="宋体" w:cs="宋体"/>
          <w:sz w:val="30"/>
          <w:szCs w:val="30"/>
          <w:highlight w:val="none"/>
        </w:rPr>
      </w:pPr>
    </w:p>
    <w:p w14:paraId="3D170B07">
      <w:pPr>
        <w:spacing w:line="480" w:lineRule="exact"/>
        <w:rPr>
          <w:rFonts w:hint="eastAsia" w:ascii="宋体" w:hAnsi="宋体" w:eastAsia="宋体" w:cs="宋体"/>
          <w:sz w:val="30"/>
          <w:szCs w:val="30"/>
          <w:highlight w:val="none"/>
        </w:rPr>
      </w:pPr>
    </w:p>
    <w:p w14:paraId="5A6CC6BB">
      <w:pPr>
        <w:spacing w:line="480" w:lineRule="exact"/>
        <w:ind w:firstLine="600"/>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br w:type="page" w:clear="all"/>
      </w:r>
      <w:r>
        <w:rPr>
          <w:rFonts w:hint="eastAsia" w:ascii="宋体" w:hAnsi="宋体" w:eastAsia="宋体" w:cs="宋体"/>
          <w:b/>
          <w:bCs/>
          <w:sz w:val="30"/>
          <w:szCs w:val="30"/>
          <w:highlight w:val="none"/>
        </w:rPr>
        <w:t>三、分项价格表格式</w:t>
      </w:r>
    </w:p>
    <w:p w14:paraId="714A9AE7">
      <w:pPr>
        <w:spacing w:line="480" w:lineRule="exact"/>
        <w:ind w:firstLine="600"/>
        <w:rPr>
          <w:rFonts w:hint="eastAsia" w:ascii="宋体" w:hAnsi="宋体" w:eastAsia="宋体" w:cs="宋体"/>
          <w:sz w:val="30"/>
          <w:szCs w:val="30"/>
          <w:highlight w:val="none"/>
        </w:rPr>
      </w:pPr>
    </w:p>
    <w:p w14:paraId="0B1E3240">
      <w:pPr>
        <w:spacing w:line="48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邳州市地膜科学使用回收项目</w:t>
      </w:r>
      <w:r>
        <w:rPr>
          <w:rFonts w:hint="eastAsia" w:ascii="宋体" w:hAnsi="宋体" w:eastAsia="宋体" w:cs="宋体"/>
          <w:sz w:val="24"/>
          <w:szCs w:val="24"/>
          <w:highlight w:val="none"/>
        </w:rPr>
        <w:t xml:space="preserve">  </w:t>
      </w:r>
    </w:p>
    <w:p w14:paraId="4FBE33EC">
      <w:pPr>
        <w:spacing w:line="48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r>
        <w:rPr>
          <w:rFonts w:hint="eastAsia" w:ascii="宋体" w:hAnsi="宋体" w:cs="宋体"/>
          <w:sz w:val="24"/>
          <w:szCs w:val="24"/>
          <w:highlight w:val="none"/>
          <w:lang w:eastAsia="zh-CN"/>
        </w:rPr>
        <w:t>JSZC-320382-DPGC-G2025-0009</w:t>
      </w:r>
      <w:r>
        <w:rPr>
          <w:rFonts w:hint="eastAsia" w:ascii="宋体" w:hAnsi="宋体" w:eastAsia="宋体" w:cs="宋体"/>
          <w:sz w:val="24"/>
          <w:szCs w:val="24"/>
          <w:highlight w:val="none"/>
        </w:rPr>
        <w:t xml:space="preserve">   </w:t>
      </w:r>
    </w:p>
    <w:p w14:paraId="508B3D32">
      <w:pPr>
        <w:spacing w:line="48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货币单位：人民币元</w:t>
      </w:r>
    </w:p>
    <w:tbl>
      <w:tblPr>
        <w:tblStyle w:val="43"/>
        <w:tblW w:w="8976"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9"/>
        <w:gridCol w:w="789"/>
        <w:gridCol w:w="963"/>
        <w:gridCol w:w="1272"/>
        <w:gridCol w:w="2149"/>
        <w:gridCol w:w="778"/>
        <w:gridCol w:w="963"/>
        <w:gridCol w:w="753"/>
        <w:gridCol w:w="790"/>
      </w:tblGrid>
      <w:tr w14:paraId="36B0B809">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5" w:hRule="atLeast"/>
          <w:jc w:val="center"/>
        </w:trPr>
        <w:tc>
          <w:tcPr>
            <w:tcW w:w="519" w:type="dxa"/>
            <w:shd w:val="clear" w:color="auto" w:fill="C0C0C0"/>
            <w:noWrap w:val="0"/>
            <w:tcMar>
              <w:top w:w="15" w:type="dxa"/>
              <w:left w:w="15" w:type="dxa"/>
              <w:bottom w:w="0" w:type="dxa"/>
              <w:right w:w="15" w:type="dxa"/>
            </w:tcMar>
            <w:vAlign w:val="center"/>
          </w:tcPr>
          <w:p w14:paraId="18BF4FCB">
            <w:pPr>
              <w:jc w:val="center"/>
              <w:rPr>
                <w:rFonts w:ascii="仿宋" w:hAnsi="仿宋" w:eastAsia="仿宋"/>
                <w:sz w:val="28"/>
                <w:szCs w:val="28"/>
                <w:highlight w:val="none"/>
              </w:rPr>
            </w:pPr>
            <w:r>
              <w:rPr>
                <w:rFonts w:hint="eastAsia" w:ascii="仿宋" w:hAnsi="仿宋" w:eastAsia="仿宋"/>
                <w:sz w:val="28"/>
                <w:szCs w:val="28"/>
                <w:highlight w:val="none"/>
              </w:rPr>
              <w:t>序号</w:t>
            </w:r>
          </w:p>
        </w:tc>
        <w:tc>
          <w:tcPr>
            <w:tcW w:w="789" w:type="dxa"/>
            <w:shd w:val="clear" w:color="auto" w:fill="C0C0C0"/>
            <w:noWrap w:val="0"/>
            <w:tcMar>
              <w:top w:w="15" w:type="dxa"/>
              <w:left w:w="15" w:type="dxa"/>
              <w:bottom w:w="0" w:type="dxa"/>
              <w:right w:w="15" w:type="dxa"/>
            </w:tcMar>
            <w:vAlign w:val="center"/>
          </w:tcPr>
          <w:p w14:paraId="692D574F">
            <w:pPr>
              <w:jc w:val="center"/>
              <w:rPr>
                <w:rFonts w:ascii="仿宋" w:hAnsi="仿宋" w:eastAsia="仿宋"/>
                <w:sz w:val="28"/>
                <w:szCs w:val="28"/>
                <w:highlight w:val="none"/>
              </w:rPr>
            </w:pPr>
            <w:r>
              <w:rPr>
                <w:rFonts w:hint="eastAsia" w:ascii="仿宋" w:hAnsi="仿宋" w:eastAsia="仿宋"/>
                <w:sz w:val="28"/>
                <w:szCs w:val="28"/>
                <w:highlight w:val="none"/>
              </w:rPr>
              <w:t>名称</w:t>
            </w:r>
          </w:p>
        </w:tc>
        <w:tc>
          <w:tcPr>
            <w:tcW w:w="963" w:type="dxa"/>
            <w:shd w:val="clear" w:color="auto" w:fill="C0C0C0"/>
            <w:noWrap w:val="0"/>
            <w:tcMar>
              <w:top w:w="15" w:type="dxa"/>
              <w:left w:w="15" w:type="dxa"/>
              <w:bottom w:w="0" w:type="dxa"/>
              <w:right w:w="15" w:type="dxa"/>
            </w:tcMar>
            <w:vAlign w:val="center"/>
          </w:tcPr>
          <w:p w14:paraId="53D2B329">
            <w:pPr>
              <w:jc w:val="center"/>
              <w:rPr>
                <w:rFonts w:ascii="仿宋" w:hAnsi="仿宋" w:eastAsia="仿宋"/>
                <w:sz w:val="28"/>
                <w:szCs w:val="28"/>
                <w:highlight w:val="none"/>
              </w:rPr>
            </w:pPr>
            <w:r>
              <w:rPr>
                <w:rFonts w:hint="eastAsia" w:ascii="仿宋" w:hAnsi="仿宋" w:eastAsia="仿宋"/>
                <w:sz w:val="28"/>
                <w:szCs w:val="28"/>
                <w:highlight w:val="none"/>
              </w:rPr>
              <w:t>品牌、规格、型号</w:t>
            </w:r>
          </w:p>
        </w:tc>
        <w:tc>
          <w:tcPr>
            <w:tcW w:w="1272" w:type="dxa"/>
            <w:shd w:val="clear" w:color="auto" w:fill="C0C0C0"/>
            <w:noWrap w:val="0"/>
            <w:tcMar>
              <w:top w:w="15" w:type="dxa"/>
              <w:left w:w="15" w:type="dxa"/>
              <w:bottom w:w="0" w:type="dxa"/>
              <w:right w:w="15" w:type="dxa"/>
            </w:tcMar>
            <w:vAlign w:val="center"/>
          </w:tcPr>
          <w:p w14:paraId="5FB37F2B">
            <w:pPr>
              <w:jc w:val="center"/>
              <w:rPr>
                <w:rFonts w:ascii="仿宋" w:hAnsi="仿宋" w:eastAsia="仿宋"/>
                <w:sz w:val="28"/>
                <w:szCs w:val="28"/>
                <w:highlight w:val="none"/>
              </w:rPr>
            </w:pPr>
            <w:r>
              <w:rPr>
                <w:rFonts w:hint="eastAsia" w:ascii="仿宋" w:hAnsi="仿宋" w:eastAsia="仿宋"/>
                <w:sz w:val="28"/>
                <w:szCs w:val="28"/>
                <w:highlight w:val="none"/>
              </w:rPr>
              <w:t>产品制造企业名称（全称）</w:t>
            </w:r>
          </w:p>
        </w:tc>
        <w:tc>
          <w:tcPr>
            <w:tcW w:w="2149" w:type="dxa"/>
            <w:shd w:val="clear" w:color="auto" w:fill="C0C0C0"/>
            <w:noWrap w:val="0"/>
            <w:tcMar>
              <w:top w:w="15" w:type="dxa"/>
              <w:left w:w="15" w:type="dxa"/>
              <w:bottom w:w="0" w:type="dxa"/>
              <w:right w:w="15" w:type="dxa"/>
            </w:tcMar>
            <w:vAlign w:val="center"/>
          </w:tcPr>
          <w:p w14:paraId="6E211409">
            <w:pPr>
              <w:jc w:val="center"/>
              <w:rPr>
                <w:rFonts w:ascii="仿宋" w:hAnsi="仿宋" w:eastAsia="仿宋"/>
                <w:sz w:val="28"/>
                <w:szCs w:val="28"/>
                <w:highlight w:val="none"/>
              </w:rPr>
            </w:pPr>
            <w:r>
              <w:rPr>
                <w:rFonts w:hint="eastAsia" w:ascii="仿宋" w:hAnsi="仿宋" w:eastAsia="仿宋"/>
                <w:sz w:val="28"/>
                <w:szCs w:val="28"/>
                <w:highlight w:val="none"/>
              </w:rPr>
              <w:t>产品制造企业的划分（大型、中型、小型、微型、监狱企业、</w:t>
            </w:r>
            <w:r>
              <w:rPr>
                <w:rFonts w:hint="eastAsia" w:ascii="仿宋" w:hAnsi="仿宋" w:eastAsia="仿宋" w:cs="宋体"/>
                <w:sz w:val="28"/>
                <w:szCs w:val="28"/>
                <w:highlight w:val="none"/>
              </w:rPr>
              <w:t>享受政府采购支持政策的残疾人福利性单位</w:t>
            </w:r>
            <w:r>
              <w:rPr>
                <w:rFonts w:hint="eastAsia" w:ascii="仿宋" w:hAnsi="仿宋" w:eastAsia="仿宋"/>
                <w:sz w:val="28"/>
                <w:szCs w:val="28"/>
                <w:highlight w:val="none"/>
              </w:rPr>
              <w:t>）</w:t>
            </w:r>
          </w:p>
        </w:tc>
        <w:tc>
          <w:tcPr>
            <w:tcW w:w="778" w:type="dxa"/>
            <w:shd w:val="clear" w:color="auto" w:fill="C0C0C0"/>
            <w:noWrap w:val="0"/>
            <w:tcMar>
              <w:top w:w="15" w:type="dxa"/>
              <w:left w:w="15" w:type="dxa"/>
              <w:bottom w:w="0" w:type="dxa"/>
              <w:right w:w="15" w:type="dxa"/>
            </w:tcMar>
            <w:vAlign w:val="center"/>
          </w:tcPr>
          <w:p w14:paraId="5597D4CD">
            <w:pPr>
              <w:jc w:val="center"/>
              <w:rPr>
                <w:rFonts w:ascii="仿宋" w:hAnsi="仿宋" w:eastAsia="仿宋"/>
                <w:sz w:val="28"/>
                <w:szCs w:val="28"/>
                <w:highlight w:val="none"/>
              </w:rPr>
            </w:pPr>
            <w:r>
              <w:rPr>
                <w:rFonts w:hint="eastAsia" w:ascii="仿宋" w:hAnsi="仿宋" w:eastAsia="仿宋"/>
                <w:sz w:val="28"/>
                <w:szCs w:val="28"/>
                <w:highlight w:val="none"/>
              </w:rPr>
              <w:t>数量</w:t>
            </w:r>
          </w:p>
        </w:tc>
        <w:tc>
          <w:tcPr>
            <w:tcW w:w="963" w:type="dxa"/>
            <w:shd w:val="clear" w:color="auto" w:fill="C0C0C0"/>
            <w:noWrap w:val="0"/>
            <w:tcMar>
              <w:top w:w="15" w:type="dxa"/>
              <w:left w:w="15" w:type="dxa"/>
              <w:bottom w:w="0" w:type="dxa"/>
              <w:right w:w="15" w:type="dxa"/>
            </w:tcMar>
            <w:vAlign w:val="center"/>
          </w:tcPr>
          <w:p w14:paraId="57B2C6FA">
            <w:pPr>
              <w:jc w:val="center"/>
              <w:rPr>
                <w:rFonts w:hint="eastAsia" w:ascii="仿宋" w:hAnsi="仿宋" w:eastAsia="仿宋"/>
                <w:sz w:val="28"/>
                <w:szCs w:val="28"/>
                <w:highlight w:val="none"/>
              </w:rPr>
            </w:pPr>
            <w:r>
              <w:rPr>
                <w:rFonts w:hint="eastAsia" w:ascii="仿宋" w:hAnsi="仿宋" w:eastAsia="仿宋"/>
                <w:sz w:val="28"/>
                <w:szCs w:val="28"/>
                <w:highlight w:val="none"/>
              </w:rPr>
              <w:t>数量</w:t>
            </w:r>
          </w:p>
          <w:p w14:paraId="4C587254">
            <w:pPr>
              <w:jc w:val="center"/>
              <w:rPr>
                <w:rFonts w:hint="eastAsia" w:ascii="仿宋" w:hAnsi="仿宋" w:eastAsia="仿宋"/>
                <w:sz w:val="28"/>
                <w:szCs w:val="28"/>
                <w:highlight w:val="none"/>
                <w:lang w:eastAsia="zh-CN"/>
              </w:rPr>
            </w:pPr>
            <w:r>
              <w:rPr>
                <w:rFonts w:hint="eastAsia" w:ascii="仿宋" w:hAnsi="仿宋" w:eastAsia="仿宋"/>
                <w:sz w:val="28"/>
                <w:szCs w:val="28"/>
                <w:highlight w:val="none"/>
              </w:rPr>
              <w:t>单位</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吨</w:t>
            </w:r>
            <w:r>
              <w:rPr>
                <w:rFonts w:hint="eastAsia" w:ascii="仿宋" w:hAnsi="仿宋" w:eastAsia="仿宋"/>
                <w:sz w:val="28"/>
                <w:szCs w:val="28"/>
                <w:highlight w:val="none"/>
                <w:lang w:eastAsia="zh-CN"/>
              </w:rPr>
              <w:t>）</w:t>
            </w:r>
          </w:p>
        </w:tc>
        <w:tc>
          <w:tcPr>
            <w:tcW w:w="753" w:type="dxa"/>
            <w:shd w:val="clear" w:color="auto" w:fill="C0C0C0"/>
            <w:noWrap w:val="0"/>
            <w:tcMar>
              <w:top w:w="15" w:type="dxa"/>
              <w:left w:w="15" w:type="dxa"/>
              <w:bottom w:w="0" w:type="dxa"/>
              <w:right w:w="15" w:type="dxa"/>
            </w:tcMar>
            <w:vAlign w:val="center"/>
          </w:tcPr>
          <w:p w14:paraId="28815482">
            <w:pPr>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rPr>
              <w:t>单价</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元</w:t>
            </w:r>
            <w:r>
              <w:rPr>
                <w:rFonts w:hint="eastAsia" w:ascii="仿宋" w:hAnsi="仿宋" w:eastAsia="仿宋"/>
                <w:sz w:val="28"/>
                <w:szCs w:val="28"/>
                <w:highlight w:val="none"/>
                <w:lang w:eastAsia="zh-CN"/>
              </w:rPr>
              <w:t>）</w:t>
            </w:r>
          </w:p>
        </w:tc>
        <w:tc>
          <w:tcPr>
            <w:tcW w:w="790" w:type="dxa"/>
            <w:shd w:val="clear" w:color="auto" w:fill="C0C0C0"/>
            <w:noWrap w:val="0"/>
            <w:vAlign w:val="center"/>
          </w:tcPr>
          <w:p w14:paraId="3221847A">
            <w:pPr>
              <w:jc w:val="center"/>
              <w:rPr>
                <w:rFonts w:ascii="仿宋" w:hAnsi="仿宋" w:eastAsia="仿宋"/>
                <w:sz w:val="28"/>
                <w:szCs w:val="28"/>
                <w:highlight w:val="none"/>
              </w:rPr>
            </w:pPr>
            <w:r>
              <w:rPr>
                <w:rFonts w:hint="eastAsia" w:ascii="仿宋" w:hAnsi="仿宋" w:eastAsia="仿宋"/>
                <w:sz w:val="28"/>
                <w:szCs w:val="28"/>
                <w:highlight w:val="none"/>
                <w:lang w:val="en-US" w:eastAsia="zh-CN"/>
              </w:rPr>
              <w:t>总价</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元</w:t>
            </w:r>
            <w:r>
              <w:rPr>
                <w:rFonts w:hint="eastAsia" w:ascii="仿宋" w:hAnsi="仿宋" w:eastAsia="仿宋"/>
                <w:sz w:val="28"/>
                <w:szCs w:val="28"/>
                <w:highlight w:val="none"/>
                <w:lang w:eastAsia="zh-CN"/>
              </w:rPr>
              <w:t>）</w:t>
            </w:r>
          </w:p>
        </w:tc>
      </w:tr>
      <w:tr w14:paraId="08B8EAB3">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519" w:type="dxa"/>
            <w:noWrap w:val="0"/>
            <w:tcMar>
              <w:top w:w="15" w:type="dxa"/>
              <w:left w:w="15" w:type="dxa"/>
              <w:bottom w:w="0" w:type="dxa"/>
              <w:right w:w="15" w:type="dxa"/>
            </w:tcMar>
            <w:vAlign w:val="bottom"/>
          </w:tcPr>
          <w:p w14:paraId="770BBBED">
            <w:pPr>
              <w:jc w:val="center"/>
              <w:rPr>
                <w:rFonts w:ascii="仿宋" w:hAnsi="仿宋" w:eastAsia="仿宋"/>
                <w:sz w:val="28"/>
                <w:szCs w:val="28"/>
                <w:highlight w:val="none"/>
              </w:rPr>
            </w:pPr>
            <w:r>
              <w:rPr>
                <w:rFonts w:hint="eastAsia" w:ascii="仿宋" w:hAnsi="仿宋" w:eastAsia="仿宋"/>
                <w:sz w:val="28"/>
                <w:szCs w:val="28"/>
                <w:highlight w:val="none"/>
              </w:rPr>
              <w:t>1</w:t>
            </w:r>
          </w:p>
        </w:tc>
        <w:tc>
          <w:tcPr>
            <w:tcW w:w="789" w:type="dxa"/>
            <w:noWrap w:val="0"/>
            <w:tcMar>
              <w:top w:w="15" w:type="dxa"/>
              <w:left w:w="15" w:type="dxa"/>
              <w:bottom w:w="0" w:type="dxa"/>
              <w:right w:w="15" w:type="dxa"/>
            </w:tcMar>
            <w:vAlign w:val="bottom"/>
          </w:tcPr>
          <w:p w14:paraId="3A5635E8">
            <w:pPr>
              <w:jc w:val="center"/>
              <w:rPr>
                <w:rFonts w:ascii="仿宋" w:hAnsi="仿宋" w:eastAsia="仿宋" w:cs="Arial"/>
                <w:sz w:val="28"/>
                <w:szCs w:val="28"/>
                <w:highlight w:val="none"/>
              </w:rPr>
            </w:pPr>
          </w:p>
        </w:tc>
        <w:tc>
          <w:tcPr>
            <w:tcW w:w="963" w:type="dxa"/>
            <w:noWrap w:val="0"/>
            <w:tcMar>
              <w:top w:w="15" w:type="dxa"/>
              <w:left w:w="15" w:type="dxa"/>
              <w:bottom w:w="0" w:type="dxa"/>
              <w:right w:w="15" w:type="dxa"/>
            </w:tcMar>
            <w:vAlign w:val="bottom"/>
          </w:tcPr>
          <w:p w14:paraId="2EBFD2C8">
            <w:pPr>
              <w:jc w:val="center"/>
              <w:rPr>
                <w:rFonts w:ascii="仿宋" w:hAnsi="仿宋" w:eastAsia="仿宋"/>
                <w:sz w:val="28"/>
                <w:szCs w:val="28"/>
                <w:highlight w:val="none"/>
              </w:rPr>
            </w:pPr>
          </w:p>
        </w:tc>
        <w:tc>
          <w:tcPr>
            <w:tcW w:w="1272" w:type="dxa"/>
            <w:noWrap w:val="0"/>
            <w:tcMar>
              <w:top w:w="15" w:type="dxa"/>
              <w:left w:w="15" w:type="dxa"/>
              <w:bottom w:w="0" w:type="dxa"/>
              <w:right w:w="15" w:type="dxa"/>
            </w:tcMar>
          </w:tcPr>
          <w:p w14:paraId="283104AB">
            <w:pPr>
              <w:jc w:val="center"/>
              <w:rPr>
                <w:rFonts w:ascii="仿宋" w:hAnsi="仿宋" w:eastAsia="仿宋"/>
                <w:sz w:val="28"/>
                <w:szCs w:val="28"/>
                <w:highlight w:val="none"/>
              </w:rPr>
            </w:pPr>
          </w:p>
        </w:tc>
        <w:tc>
          <w:tcPr>
            <w:tcW w:w="2149" w:type="dxa"/>
            <w:noWrap w:val="0"/>
            <w:tcMar>
              <w:top w:w="15" w:type="dxa"/>
              <w:left w:w="15" w:type="dxa"/>
              <w:bottom w:w="0" w:type="dxa"/>
              <w:right w:w="15" w:type="dxa"/>
            </w:tcMar>
          </w:tcPr>
          <w:p w14:paraId="17DB2234">
            <w:pPr>
              <w:jc w:val="center"/>
              <w:rPr>
                <w:rFonts w:ascii="仿宋" w:hAnsi="仿宋" w:eastAsia="仿宋"/>
                <w:sz w:val="28"/>
                <w:szCs w:val="28"/>
                <w:highlight w:val="none"/>
              </w:rPr>
            </w:pPr>
          </w:p>
        </w:tc>
        <w:tc>
          <w:tcPr>
            <w:tcW w:w="778" w:type="dxa"/>
            <w:noWrap w:val="0"/>
            <w:tcMar>
              <w:top w:w="15" w:type="dxa"/>
              <w:left w:w="15" w:type="dxa"/>
              <w:bottom w:w="0" w:type="dxa"/>
              <w:right w:w="15" w:type="dxa"/>
            </w:tcMar>
            <w:vAlign w:val="bottom"/>
          </w:tcPr>
          <w:p w14:paraId="2E5A3270">
            <w:pPr>
              <w:jc w:val="center"/>
              <w:rPr>
                <w:rFonts w:hint="eastAsia" w:ascii="仿宋" w:hAnsi="仿宋" w:eastAsia="仿宋"/>
                <w:sz w:val="28"/>
                <w:szCs w:val="28"/>
                <w:highlight w:val="none"/>
                <w:lang w:val="en-US" w:eastAsia="zh-CN"/>
              </w:rPr>
            </w:pPr>
          </w:p>
        </w:tc>
        <w:tc>
          <w:tcPr>
            <w:tcW w:w="963" w:type="dxa"/>
            <w:noWrap w:val="0"/>
            <w:tcMar>
              <w:top w:w="15" w:type="dxa"/>
              <w:left w:w="15" w:type="dxa"/>
              <w:bottom w:w="0" w:type="dxa"/>
              <w:right w:w="15" w:type="dxa"/>
            </w:tcMar>
            <w:vAlign w:val="bottom"/>
          </w:tcPr>
          <w:p w14:paraId="1ED3EF6D">
            <w:pPr>
              <w:jc w:val="center"/>
              <w:rPr>
                <w:rFonts w:ascii="仿宋" w:hAnsi="仿宋" w:eastAsia="仿宋"/>
                <w:sz w:val="28"/>
                <w:szCs w:val="28"/>
                <w:highlight w:val="none"/>
              </w:rPr>
            </w:pPr>
          </w:p>
        </w:tc>
        <w:tc>
          <w:tcPr>
            <w:tcW w:w="753" w:type="dxa"/>
            <w:noWrap w:val="0"/>
            <w:tcMar>
              <w:top w:w="15" w:type="dxa"/>
              <w:left w:w="15" w:type="dxa"/>
              <w:bottom w:w="0" w:type="dxa"/>
              <w:right w:w="15" w:type="dxa"/>
            </w:tcMar>
            <w:vAlign w:val="bottom"/>
          </w:tcPr>
          <w:p w14:paraId="0B472CBB">
            <w:pPr>
              <w:jc w:val="center"/>
              <w:rPr>
                <w:rFonts w:ascii="仿宋" w:hAnsi="仿宋" w:eastAsia="仿宋"/>
                <w:sz w:val="28"/>
                <w:szCs w:val="28"/>
                <w:highlight w:val="none"/>
              </w:rPr>
            </w:pPr>
          </w:p>
        </w:tc>
        <w:tc>
          <w:tcPr>
            <w:tcW w:w="790" w:type="dxa"/>
            <w:noWrap w:val="0"/>
          </w:tcPr>
          <w:p w14:paraId="76F998C9">
            <w:pPr>
              <w:jc w:val="center"/>
              <w:rPr>
                <w:rFonts w:hint="eastAsia" w:ascii="仿宋" w:hAnsi="仿宋" w:eastAsia="仿宋"/>
                <w:sz w:val="28"/>
                <w:szCs w:val="28"/>
                <w:highlight w:val="none"/>
                <w:lang w:val="en-US" w:eastAsia="zh-CN"/>
              </w:rPr>
            </w:pPr>
          </w:p>
        </w:tc>
      </w:tr>
      <w:tr w14:paraId="4FCE5AB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519" w:type="dxa"/>
            <w:noWrap w:val="0"/>
            <w:tcMar>
              <w:top w:w="15" w:type="dxa"/>
              <w:left w:w="15" w:type="dxa"/>
              <w:bottom w:w="0" w:type="dxa"/>
              <w:right w:w="15" w:type="dxa"/>
            </w:tcMar>
            <w:vAlign w:val="bottom"/>
          </w:tcPr>
          <w:p w14:paraId="5C243691">
            <w:pPr>
              <w:jc w:val="center"/>
              <w:rPr>
                <w:rFonts w:ascii="仿宋" w:hAnsi="仿宋" w:eastAsia="仿宋"/>
                <w:sz w:val="28"/>
                <w:szCs w:val="28"/>
                <w:highlight w:val="none"/>
              </w:rPr>
            </w:pPr>
            <w:r>
              <w:rPr>
                <w:rFonts w:hint="eastAsia" w:ascii="仿宋" w:hAnsi="仿宋" w:eastAsia="仿宋"/>
                <w:sz w:val="28"/>
                <w:szCs w:val="28"/>
                <w:highlight w:val="none"/>
              </w:rPr>
              <w:t>2</w:t>
            </w:r>
          </w:p>
        </w:tc>
        <w:tc>
          <w:tcPr>
            <w:tcW w:w="789" w:type="dxa"/>
            <w:noWrap w:val="0"/>
            <w:tcMar>
              <w:top w:w="15" w:type="dxa"/>
              <w:left w:w="15" w:type="dxa"/>
              <w:bottom w:w="0" w:type="dxa"/>
              <w:right w:w="15" w:type="dxa"/>
            </w:tcMar>
            <w:vAlign w:val="bottom"/>
          </w:tcPr>
          <w:p w14:paraId="21B831DC">
            <w:pPr>
              <w:jc w:val="center"/>
              <w:rPr>
                <w:rFonts w:ascii="仿宋" w:hAnsi="仿宋" w:eastAsia="仿宋" w:cs="Arial"/>
                <w:sz w:val="28"/>
                <w:szCs w:val="28"/>
                <w:highlight w:val="none"/>
              </w:rPr>
            </w:pPr>
          </w:p>
        </w:tc>
        <w:tc>
          <w:tcPr>
            <w:tcW w:w="963" w:type="dxa"/>
            <w:noWrap w:val="0"/>
            <w:tcMar>
              <w:top w:w="15" w:type="dxa"/>
              <w:left w:w="15" w:type="dxa"/>
              <w:bottom w:w="0" w:type="dxa"/>
              <w:right w:w="15" w:type="dxa"/>
            </w:tcMar>
            <w:vAlign w:val="bottom"/>
          </w:tcPr>
          <w:p w14:paraId="613DAC31">
            <w:pPr>
              <w:jc w:val="center"/>
              <w:rPr>
                <w:rFonts w:ascii="仿宋" w:hAnsi="仿宋" w:eastAsia="仿宋"/>
                <w:sz w:val="28"/>
                <w:szCs w:val="28"/>
                <w:highlight w:val="none"/>
              </w:rPr>
            </w:pPr>
          </w:p>
        </w:tc>
        <w:tc>
          <w:tcPr>
            <w:tcW w:w="1272" w:type="dxa"/>
            <w:noWrap w:val="0"/>
            <w:tcMar>
              <w:top w:w="15" w:type="dxa"/>
              <w:left w:w="15" w:type="dxa"/>
              <w:bottom w:w="0" w:type="dxa"/>
              <w:right w:w="15" w:type="dxa"/>
            </w:tcMar>
          </w:tcPr>
          <w:p w14:paraId="3CE08E94">
            <w:pPr>
              <w:jc w:val="center"/>
              <w:rPr>
                <w:rFonts w:ascii="仿宋" w:hAnsi="仿宋" w:eastAsia="仿宋"/>
                <w:sz w:val="28"/>
                <w:szCs w:val="28"/>
                <w:highlight w:val="none"/>
              </w:rPr>
            </w:pPr>
          </w:p>
        </w:tc>
        <w:tc>
          <w:tcPr>
            <w:tcW w:w="2149" w:type="dxa"/>
            <w:noWrap w:val="0"/>
            <w:tcMar>
              <w:top w:w="15" w:type="dxa"/>
              <w:left w:w="15" w:type="dxa"/>
              <w:bottom w:w="0" w:type="dxa"/>
              <w:right w:w="15" w:type="dxa"/>
            </w:tcMar>
          </w:tcPr>
          <w:p w14:paraId="3AD6C27B">
            <w:pPr>
              <w:jc w:val="center"/>
              <w:rPr>
                <w:rFonts w:ascii="仿宋" w:hAnsi="仿宋" w:eastAsia="仿宋"/>
                <w:sz w:val="28"/>
                <w:szCs w:val="28"/>
                <w:highlight w:val="none"/>
              </w:rPr>
            </w:pPr>
          </w:p>
        </w:tc>
        <w:tc>
          <w:tcPr>
            <w:tcW w:w="778" w:type="dxa"/>
            <w:noWrap w:val="0"/>
            <w:tcMar>
              <w:top w:w="15" w:type="dxa"/>
              <w:left w:w="15" w:type="dxa"/>
              <w:bottom w:w="0" w:type="dxa"/>
              <w:right w:w="15" w:type="dxa"/>
            </w:tcMar>
            <w:vAlign w:val="bottom"/>
          </w:tcPr>
          <w:p w14:paraId="56D26BF8">
            <w:pPr>
              <w:jc w:val="center"/>
              <w:rPr>
                <w:rFonts w:hint="eastAsia" w:ascii="仿宋" w:hAnsi="仿宋" w:eastAsia="仿宋"/>
                <w:sz w:val="28"/>
                <w:szCs w:val="28"/>
                <w:highlight w:val="none"/>
                <w:lang w:val="en-US" w:eastAsia="zh-CN"/>
              </w:rPr>
            </w:pPr>
          </w:p>
        </w:tc>
        <w:tc>
          <w:tcPr>
            <w:tcW w:w="963" w:type="dxa"/>
            <w:noWrap w:val="0"/>
            <w:tcMar>
              <w:top w:w="15" w:type="dxa"/>
              <w:left w:w="15" w:type="dxa"/>
              <w:bottom w:w="0" w:type="dxa"/>
              <w:right w:w="15" w:type="dxa"/>
            </w:tcMar>
            <w:vAlign w:val="bottom"/>
          </w:tcPr>
          <w:p w14:paraId="54F10023">
            <w:pPr>
              <w:jc w:val="center"/>
              <w:rPr>
                <w:rFonts w:ascii="仿宋" w:hAnsi="仿宋" w:eastAsia="仿宋"/>
                <w:sz w:val="28"/>
                <w:szCs w:val="28"/>
                <w:highlight w:val="none"/>
              </w:rPr>
            </w:pPr>
          </w:p>
        </w:tc>
        <w:tc>
          <w:tcPr>
            <w:tcW w:w="753" w:type="dxa"/>
            <w:noWrap w:val="0"/>
            <w:tcMar>
              <w:top w:w="15" w:type="dxa"/>
              <w:left w:w="15" w:type="dxa"/>
              <w:bottom w:w="0" w:type="dxa"/>
              <w:right w:w="15" w:type="dxa"/>
            </w:tcMar>
            <w:vAlign w:val="bottom"/>
          </w:tcPr>
          <w:p w14:paraId="37B14607">
            <w:pPr>
              <w:jc w:val="center"/>
              <w:rPr>
                <w:rFonts w:ascii="仿宋" w:hAnsi="仿宋" w:eastAsia="仿宋"/>
                <w:sz w:val="28"/>
                <w:szCs w:val="28"/>
                <w:highlight w:val="none"/>
              </w:rPr>
            </w:pPr>
          </w:p>
        </w:tc>
        <w:tc>
          <w:tcPr>
            <w:tcW w:w="790" w:type="dxa"/>
            <w:noWrap w:val="0"/>
          </w:tcPr>
          <w:p w14:paraId="488362F6">
            <w:pPr>
              <w:jc w:val="center"/>
              <w:rPr>
                <w:rFonts w:hint="eastAsia" w:ascii="仿宋" w:hAnsi="仿宋" w:eastAsia="仿宋"/>
                <w:sz w:val="28"/>
                <w:szCs w:val="28"/>
                <w:highlight w:val="none"/>
                <w:lang w:val="en-US" w:eastAsia="zh-CN"/>
              </w:rPr>
            </w:pPr>
          </w:p>
        </w:tc>
      </w:tr>
      <w:tr w14:paraId="350428D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519" w:type="dxa"/>
            <w:noWrap w:val="0"/>
            <w:tcMar>
              <w:top w:w="15" w:type="dxa"/>
              <w:left w:w="15" w:type="dxa"/>
              <w:bottom w:w="0" w:type="dxa"/>
              <w:right w:w="15" w:type="dxa"/>
            </w:tcMar>
            <w:vAlign w:val="bottom"/>
          </w:tcPr>
          <w:p w14:paraId="76E8EF9E">
            <w:pPr>
              <w:jc w:val="center"/>
              <w:rPr>
                <w:rFonts w:ascii="仿宋" w:hAnsi="仿宋" w:eastAsia="仿宋"/>
                <w:sz w:val="28"/>
                <w:szCs w:val="28"/>
                <w:highlight w:val="none"/>
              </w:rPr>
            </w:pPr>
            <w:r>
              <w:rPr>
                <w:rFonts w:hint="eastAsia" w:ascii="仿宋" w:hAnsi="仿宋" w:eastAsia="仿宋"/>
                <w:sz w:val="28"/>
                <w:szCs w:val="28"/>
                <w:highlight w:val="none"/>
              </w:rPr>
              <w:t>3</w:t>
            </w:r>
          </w:p>
        </w:tc>
        <w:tc>
          <w:tcPr>
            <w:tcW w:w="789" w:type="dxa"/>
            <w:noWrap w:val="0"/>
            <w:tcMar>
              <w:top w:w="15" w:type="dxa"/>
              <w:left w:w="15" w:type="dxa"/>
              <w:bottom w:w="0" w:type="dxa"/>
              <w:right w:w="15" w:type="dxa"/>
            </w:tcMar>
            <w:vAlign w:val="bottom"/>
          </w:tcPr>
          <w:p w14:paraId="5C94DE1E">
            <w:pPr>
              <w:jc w:val="center"/>
              <w:rPr>
                <w:rFonts w:ascii="仿宋" w:hAnsi="仿宋" w:eastAsia="仿宋" w:cs="Arial"/>
                <w:sz w:val="28"/>
                <w:szCs w:val="28"/>
                <w:highlight w:val="none"/>
              </w:rPr>
            </w:pPr>
          </w:p>
        </w:tc>
        <w:tc>
          <w:tcPr>
            <w:tcW w:w="963" w:type="dxa"/>
            <w:noWrap w:val="0"/>
            <w:tcMar>
              <w:top w:w="15" w:type="dxa"/>
              <w:left w:w="15" w:type="dxa"/>
              <w:bottom w:w="0" w:type="dxa"/>
              <w:right w:w="15" w:type="dxa"/>
            </w:tcMar>
            <w:vAlign w:val="bottom"/>
          </w:tcPr>
          <w:p w14:paraId="1BA80728">
            <w:pPr>
              <w:jc w:val="center"/>
              <w:rPr>
                <w:rFonts w:ascii="仿宋" w:hAnsi="仿宋" w:eastAsia="仿宋"/>
                <w:sz w:val="28"/>
                <w:szCs w:val="28"/>
                <w:highlight w:val="none"/>
              </w:rPr>
            </w:pPr>
          </w:p>
        </w:tc>
        <w:tc>
          <w:tcPr>
            <w:tcW w:w="1272" w:type="dxa"/>
            <w:noWrap w:val="0"/>
            <w:tcMar>
              <w:top w:w="15" w:type="dxa"/>
              <w:left w:w="15" w:type="dxa"/>
              <w:bottom w:w="0" w:type="dxa"/>
              <w:right w:w="15" w:type="dxa"/>
            </w:tcMar>
          </w:tcPr>
          <w:p w14:paraId="1E6D639B">
            <w:pPr>
              <w:jc w:val="center"/>
              <w:rPr>
                <w:rFonts w:ascii="仿宋" w:hAnsi="仿宋" w:eastAsia="仿宋"/>
                <w:sz w:val="28"/>
                <w:szCs w:val="28"/>
                <w:highlight w:val="none"/>
              </w:rPr>
            </w:pPr>
          </w:p>
        </w:tc>
        <w:tc>
          <w:tcPr>
            <w:tcW w:w="2149" w:type="dxa"/>
            <w:noWrap w:val="0"/>
            <w:tcMar>
              <w:top w:w="15" w:type="dxa"/>
              <w:left w:w="15" w:type="dxa"/>
              <w:bottom w:w="0" w:type="dxa"/>
              <w:right w:w="15" w:type="dxa"/>
            </w:tcMar>
          </w:tcPr>
          <w:p w14:paraId="11547AE4">
            <w:pPr>
              <w:jc w:val="center"/>
              <w:rPr>
                <w:rFonts w:ascii="仿宋" w:hAnsi="仿宋" w:eastAsia="仿宋"/>
                <w:sz w:val="28"/>
                <w:szCs w:val="28"/>
                <w:highlight w:val="none"/>
              </w:rPr>
            </w:pPr>
          </w:p>
        </w:tc>
        <w:tc>
          <w:tcPr>
            <w:tcW w:w="778" w:type="dxa"/>
            <w:noWrap w:val="0"/>
            <w:tcMar>
              <w:top w:w="15" w:type="dxa"/>
              <w:left w:w="15" w:type="dxa"/>
              <w:bottom w:w="0" w:type="dxa"/>
              <w:right w:w="15" w:type="dxa"/>
            </w:tcMar>
            <w:vAlign w:val="bottom"/>
          </w:tcPr>
          <w:p w14:paraId="724EE193">
            <w:pPr>
              <w:jc w:val="center"/>
              <w:rPr>
                <w:rFonts w:hint="eastAsia" w:ascii="仿宋" w:hAnsi="仿宋" w:eastAsia="仿宋"/>
                <w:sz w:val="28"/>
                <w:szCs w:val="28"/>
                <w:highlight w:val="none"/>
                <w:lang w:val="en-US" w:eastAsia="zh-CN"/>
              </w:rPr>
            </w:pPr>
          </w:p>
        </w:tc>
        <w:tc>
          <w:tcPr>
            <w:tcW w:w="963" w:type="dxa"/>
            <w:noWrap w:val="0"/>
            <w:tcMar>
              <w:top w:w="15" w:type="dxa"/>
              <w:left w:w="15" w:type="dxa"/>
              <w:bottom w:w="0" w:type="dxa"/>
              <w:right w:w="15" w:type="dxa"/>
            </w:tcMar>
            <w:vAlign w:val="bottom"/>
          </w:tcPr>
          <w:p w14:paraId="564F2334">
            <w:pPr>
              <w:jc w:val="center"/>
              <w:rPr>
                <w:rFonts w:ascii="仿宋" w:hAnsi="仿宋" w:eastAsia="仿宋"/>
                <w:sz w:val="28"/>
                <w:szCs w:val="28"/>
                <w:highlight w:val="none"/>
              </w:rPr>
            </w:pPr>
          </w:p>
        </w:tc>
        <w:tc>
          <w:tcPr>
            <w:tcW w:w="753" w:type="dxa"/>
            <w:noWrap w:val="0"/>
            <w:tcMar>
              <w:top w:w="15" w:type="dxa"/>
              <w:left w:w="15" w:type="dxa"/>
              <w:bottom w:w="0" w:type="dxa"/>
              <w:right w:w="15" w:type="dxa"/>
            </w:tcMar>
            <w:vAlign w:val="bottom"/>
          </w:tcPr>
          <w:p w14:paraId="39B6A4C1">
            <w:pPr>
              <w:jc w:val="center"/>
              <w:rPr>
                <w:rFonts w:ascii="仿宋" w:hAnsi="仿宋" w:eastAsia="仿宋"/>
                <w:sz w:val="28"/>
                <w:szCs w:val="28"/>
                <w:highlight w:val="none"/>
              </w:rPr>
            </w:pPr>
          </w:p>
        </w:tc>
        <w:tc>
          <w:tcPr>
            <w:tcW w:w="790" w:type="dxa"/>
            <w:noWrap w:val="0"/>
          </w:tcPr>
          <w:p w14:paraId="7D7A48B8">
            <w:pPr>
              <w:jc w:val="center"/>
              <w:rPr>
                <w:rFonts w:hint="eastAsia" w:ascii="仿宋" w:hAnsi="仿宋" w:eastAsia="仿宋"/>
                <w:sz w:val="28"/>
                <w:szCs w:val="28"/>
                <w:highlight w:val="none"/>
                <w:lang w:val="en-US" w:eastAsia="zh-CN"/>
              </w:rPr>
            </w:pPr>
          </w:p>
        </w:tc>
      </w:tr>
      <w:tr w14:paraId="28A36BC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519" w:type="dxa"/>
            <w:noWrap w:val="0"/>
            <w:tcMar>
              <w:top w:w="15" w:type="dxa"/>
              <w:left w:w="15" w:type="dxa"/>
              <w:bottom w:w="0" w:type="dxa"/>
              <w:right w:w="15" w:type="dxa"/>
            </w:tcMar>
            <w:vAlign w:val="bottom"/>
          </w:tcPr>
          <w:p w14:paraId="2890F5FD">
            <w:pPr>
              <w:jc w:val="center"/>
              <w:rPr>
                <w:rFonts w:ascii="仿宋" w:hAnsi="仿宋" w:eastAsia="仿宋"/>
                <w:sz w:val="28"/>
                <w:szCs w:val="28"/>
                <w:highlight w:val="none"/>
              </w:rPr>
            </w:pPr>
            <w:r>
              <w:rPr>
                <w:rFonts w:hint="eastAsia" w:ascii="仿宋" w:hAnsi="仿宋" w:eastAsia="仿宋"/>
                <w:sz w:val="28"/>
                <w:szCs w:val="28"/>
                <w:highlight w:val="none"/>
              </w:rPr>
              <w:t>4</w:t>
            </w:r>
          </w:p>
        </w:tc>
        <w:tc>
          <w:tcPr>
            <w:tcW w:w="789" w:type="dxa"/>
            <w:noWrap w:val="0"/>
            <w:tcMar>
              <w:top w:w="15" w:type="dxa"/>
              <w:left w:w="15" w:type="dxa"/>
              <w:bottom w:w="0" w:type="dxa"/>
              <w:right w:w="15" w:type="dxa"/>
            </w:tcMar>
            <w:vAlign w:val="bottom"/>
          </w:tcPr>
          <w:p w14:paraId="11D2EDB4">
            <w:pPr>
              <w:jc w:val="center"/>
              <w:rPr>
                <w:rFonts w:ascii="仿宋" w:hAnsi="仿宋" w:eastAsia="仿宋"/>
                <w:sz w:val="28"/>
                <w:szCs w:val="28"/>
                <w:highlight w:val="none"/>
              </w:rPr>
            </w:pPr>
          </w:p>
        </w:tc>
        <w:tc>
          <w:tcPr>
            <w:tcW w:w="963" w:type="dxa"/>
            <w:noWrap w:val="0"/>
            <w:tcMar>
              <w:top w:w="15" w:type="dxa"/>
              <w:left w:w="15" w:type="dxa"/>
              <w:bottom w:w="0" w:type="dxa"/>
              <w:right w:w="15" w:type="dxa"/>
            </w:tcMar>
            <w:vAlign w:val="bottom"/>
          </w:tcPr>
          <w:p w14:paraId="54CF1E65">
            <w:pPr>
              <w:jc w:val="center"/>
              <w:rPr>
                <w:rFonts w:ascii="仿宋" w:hAnsi="仿宋" w:eastAsia="仿宋"/>
                <w:sz w:val="28"/>
                <w:szCs w:val="28"/>
                <w:highlight w:val="none"/>
              </w:rPr>
            </w:pPr>
          </w:p>
        </w:tc>
        <w:tc>
          <w:tcPr>
            <w:tcW w:w="1272" w:type="dxa"/>
            <w:noWrap w:val="0"/>
            <w:tcMar>
              <w:top w:w="15" w:type="dxa"/>
              <w:left w:w="15" w:type="dxa"/>
              <w:bottom w:w="0" w:type="dxa"/>
              <w:right w:w="15" w:type="dxa"/>
            </w:tcMar>
          </w:tcPr>
          <w:p w14:paraId="47EADF4F">
            <w:pPr>
              <w:jc w:val="center"/>
              <w:rPr>
                <w:rFonts w:ascii="仿宋" w:hAnsi="仿宋" w:eastAsia="仿宋"/>
                <w:sz w:val="28"/>
                <w:szCs w:val="28"/>
                <w:highlight w:val="none"/>
              </w:rPr>
            </w:pPr>
          </w:p>
        </w:tc>
        <w:tc>
          <w:tcPr>
            <w:tcW w:w="2149" w:type="dxa"/>
            <w:noWrap w:val="0"/>
            <w:tcMar>
              <w:top w:w="15" w:type="dxa"/>
              <w:left w:w="15" w:type="dxa"/>
              <w:bottom w:w="0" w:type="dxa"/>
              <w:right w:w="15" w:type="dxa"/>
            </w:tcMar>
          </w:tcPr>
          <w:p w14:paraId="47237F6C">
            <w:pPr>
              <w:jc w:val="center"/>
              <w:rPr>
                <w:rFonts w:ascii="仿宋" w:hAnsi="仿宋" w:eastAsia="仿宋"/>
                <w:sz w:val="28"/>
                <w:szCs w:val="28"/>
                <w:highlight w:val="none"/>
              </w:rPr>
            </w:pPr>
          </w:p>
        </w:tc>
        <w:tc>
          <w:tcPr>
            <w:tcW w:w="778" w:type="dxa"/>
            <w:noWrap w:val="0"/>
            <w:tcMar>
              <w:top w:w="15" w:type="dxa"/>
              <w:left w:w="15" w:type="dxa"/>
              <w:bottom w:w="0" w:type="dxa"/>
              <w:right w:w="15" w:type="dxa"/>
            </w:tcMar>
            <w:vAlign w:val="bottom"/>
          </w:tcPr>
          <w:p w14:paraId="5CF1BEFC">
            <w:pPr>
              <w:jc w:val="center"/>
              <w:rPr>
                <w:rFonts w:hint="eastAsia" w:ascii="仿宋" w:hAnsi="仿宋" w:eastAsia="仿宋"/>
                <w:sz w:val="28"/>
                <w:szCs w:val="28"/>
                <w:highlight w:val="none"/>
                <w:lang w:val="en-US" w:eastAsia="zh-CN"/>
              </w:rPr>
            </w:pPr>
          </w:p>
        </w:tc>
        <w:tc>
          <w:tcPr>
            <w:tcW w:w="963" w:type="dxa"/>
            <w:noWrap w:val="0"/>
            <w:tcMar>
              <w:top w:w="15" w:type="dxa"/>
              <w:left w:w="15" w:type="dxa"/>
              <w:bottom w:w="0" w:type="dxa"/>
              <w:right w:w="15" w:type="dxa"/>
            </w:tcMar>
            <w:vAlign w:val="bottom"/>
          </w:tcPr>
          <w:p w14:paraId="3B22E4E5">
            <w:pPr>
              <w:jc w:val="center"/>
              <w:rPr>
                <w:rFonts w:ascii="仿宋" w:hAnsi="仿宋" w:eastAsia="仿宋"/>
                <w:sz w:val="28"/>
                <w:szCs w:val="28"/>
                <w:highlight w:val="none"/>
              </w:rPr>
            </w:pPr>
          </w:p>
        </w:tc>
        <w:tc>
          <w:tcPr>
            <w:tcW w:w="753" w:type="dxa"/>
            <w:noWrap w:val="0"/>
            <w:tcMar>
              <w:top w:w="15" w:type="dxa"/>
              <w:left w:w="15" w:type="dxa"/>
              <w:bottom w:w="0" w:type="dxa"/>
              <w:right w:w="15" w:type="dxa"/>
            </w:tcMar>
            <w:vAlign w:val="bottom"/>
          </w:tcPr>
          <w:p w14:paraId="0359E9EA">
            <w:pPr>
              <w:jc w:val="center"/>
              <w:rPr>
                <w:rFonts w:ascii="仿宋" w:hAnsi="仿宋" w:eastAsia="仿宋"/>
                <w:sz w:val="28"/>
                <w:szCs w:val="28"/>
                <w:highlight w:val="none"/>
              </w:rPr>
            </w:pPr>
          </w:p>
        </w:tc>
        <w:tc>
          <w:tcPr>
            <w:tcW w:w="790" w:type="dxa"/>
            <w:noWrap w:val="0"/>
          </w:tcPr>
          <w:p w14:paraId="5F04D514">
            <w:pPr>
              <w:jc w:val="center"/>
              <w:rPr>
                <w:rFonts w:hint="eastAsia" w:ascii="仿宋" w:hAnsi="仿宋" w:eastAsia="仿宋"/>
                <w:sz w:val="28"/>
                <w:szCs w:val="28"/>
                <w:highlight w:val="none"/>
                <w:lang w:val="en-US" w:eastAsia="zh-CN"/>
              </w:rPr>
            </w:pPr>
          </w:p>
        </w:tc>
      </w:tr>
      <w:tr w14:paraId="2CB73DA0">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519" w:type="dxa"/>
            <w:noWrap w:val="0"/>
            <w:tcMar>
              <w:top w:w="15" w:type="dxa"/>
              <w:left w:w="15" w:type="dxa"/>
              <w:bottom w:w="0" w:type="dxa"/>
              <w:right w:w="15" w:type="dxa"/>
            </w:tcMar>
            <w:vAlign w:val="bottom"/>
          </w:tcPr>
          <w:p w14:paraId="476CBDEF">
            <w:pPr>
              <w:jc w:val="center"/>
              <w:rPr>
                <w:rFonts w:ascii="仿宋" w:hAnsi="仿宋" w:eastAsia="仿宋"/>
                <w:sz w:val="28"/>
                <w:szCs w:val="28"/>
                <w:highlight w:val="none"/>
              </w:rPr>
            </w:pPr>
            <w:r>
              <w:rPr>
                <w:rFonts w:hint="eastAsia" w:ascii="仿宋" w:hAnsi="仿宋" w:eastAsia="仿宋"/>
                <w:sz w:val="28"/>
                <w:szCs w:val="28"/>
                <w:highlight w:val="none"/>
              </w:rPr>
              <w:t>5</w:t>
            </w:r>
          </w:p>
        </w:tc>
        <w:tc>
          <w:tcPr>
            <w:tcW w:w="789" w:type="dxa"/>
            <w:noWrap w:val="0"/>
            <w:tcMar>
              <w:top w:w="15" w:type="dxa"/>
              <w:left w:w="15" w:type="dxa"/>
              <w:bottom w:w="0" w:type="dxa"/>
              <w:right w:w="15" w:type="dxa"/>
            </w:tcMar>
            <w:vAlign w:val="bottom"/>
          </w:tcPr>
          <w:p w14:paraId="18592B7F">
            <w:pPr>
              <w:jc w:val="center"/>
              <w:rPr>
                <w:rFonts w:ascii="仿宋" w:hAnsi="仿宋" w:eastAsia="仿宋"/>
                <w:sz w:val="28"/>
                <w:szCs w:val="28"/>
                <w:highlight w:val="none"/>
              </w:rPr>
            </w:pPr>
          </w:p>
        </w:tc>
        <w:tc>
          <w:tcPr>
            <w:tcW w:w="963" w:type="dxa"/>
            <w:noWrap w:val="0"/>
            <w:tcMar>
              <w:top w:w="15" w:type="dxa"/>
              <w:left w:w="15" w:type="dxa"/>
              <w:bottom w:w="0" w:type="dxa"/>
              <w:right w:w="15" w:type="dxa"/>
            </w:tcMar>
            <w:vAlign w:val="bottom"/>
          </w:tcPr>
          <w:p w14:paraId="2DE2FC8C">
            <w:pPr>
              <w:jc w:val="center"/>
              <w:rPr>
                <w:rFonts w:ascii="仿宋" w:hAnsi="仿宋" w:eastAsia="仿宋"/>
                <w:sz w:val="28"/>
                <w:szCs w:val="28"/>
                <w:highlight w:val="none"/>
              </w:rPr>
            </w:pPr>
          </w:p>
        </w:tc>
        <w:tc>
          <w:tcPr>
            <w:tcW w:w="1272" w:type="dxa"/>
            <w:noWrap w:val="0"/>
            <w:tcMar>
              <w:top w:w="15" w:type="dxa"/>
              <w:left w:w="15" w:type="dxa"/>
              <w:bottom w:w="0" w:type="dxa"/>
              <w:right w:w="15" w:type="dxa"/>
            </w:tcMar>
          </w:tcPr>
          <w:p w14:paraId="69FE4FFB">
            <w:pPr>
              <w:jc w:val="center"/>
              <w:rPr>
                <w:rFonts w:ascii="仿宋" w:hAnsi="仿宋" w:eastAsia="仿宋"/>
                <w:sz w:val="28"/>
                <w:szCs w:val="28"/>
                <w:highlight w:val="none"/>
              </w:rPr>
            </w:pPr>
          </w:p>
        </w:tc>
        <w:tc>
          <w:tcPr>
            <w:tcW w:w="2149" w:type="dxa"/>
            <w:noWrap w:val="0"/>
            <w:tcMar>
              <w:top w:w="15" w:type="dxa"/>
              <w:left w:w="15" w:type="dxa"/>
              <w:bottom w:w="0" w:type="dxa"/>
              <w:right w:w="15" w:type="dxa"/>
            </w:tcMar>
          </w:tcPr>
          <w:p w14:paraId="79B718C1">
            <w:pPr>
              <w:jc w:val="center"/>
              <w:rPr>
                <w:rFonts w:ascii="仿宋" w:hAnsi="仿宋" w:eastAsia="仿宋"/>
                <w:sz w:val="28"/>
                <w:szCs w:val="28"/>
                <w:highlight w:val="none"/>
              </w:rPr>
            </w:pPr>
          </w:p>
        </w:tc>
        <w:tc>
          <w:tcPr>
            <w:tcW w:w="778" w:type="dxa"/>
            <w:noWrap w:val="0"/>
            <w:tcMar>
              <w:top w:w="15" w:type="dxa"/>
              <w:left w:w="15" w:type="dxa"/>
              <w:bottom w:w="0" w:type="dxa"/>
              <w:right w:w="15" w:type="dxa"/>
            </w:tcMar>
            <w:vAlign w:val="bottom"/>
          </w:tcPr>
          <w:p w14:paraId="2F9B8317">
            <w:pPr>
              <w:jc w:val="center"/>
              <w:rPr>
                <w:rFonts w:hint="eastAsia" w:ascii="仿宋" w:hAnsi="仿宋" w:eastAsia="仿宋"/>
                <w:sz w:val="28"/>
                <w:szCs w:val="28"/>
                <w:highlight w:val="none"/>
                <w:lang w:val="en-US" w:eastAsia="zh-CN"/>
              </w:rPr>
            </w:pPr>
          </w:p>
        </w:tc>
        <w:tc>
          <w:tcPr>
            <w:tcW w:w="963" w:type="dxa"/>
            <w:noWrap w:val="0"/>
            <w:tcMar>
              <w:top w:w="15" w:type="dxa"/>
              <w:left w:w="15" w:type="dxa"/>
              <w:bottom w:w="0" w:type="dxa"/>
              <w:right w:w="15" w:type="dxa"/>
            </w:tcMar>
            <w:vAlign w:val="bottom"/>
          </w:tcPr>
          <w:p w14:paraId="5508F5CF">
            <w:pPr>
              <w:jc w:val="center"/>
              <w:rPr>
                <w:rFonts w:ascii="仿宋" w:hAnsi="仿宋" w:eastAsia="仿宋"/>
                <w:sz w:val="28"/>
                <w:szCs w:val="28"/>
                <w:highlight w:val="none"/>
              </w:rPr>
            </w:pPr>
          </w:p>
        </w:tc>
        <w:tc>
          <w:tcPr>
            <w:tcW w:w="753" w:type="dxa"/>
            <w:noWrap w:val="0"/>
            <w:tcMar>
              <w:top w:w="15" w:type="dxa"/>
              <w:left w:w="15" w:type="dxa"/>
              <w:bottom w:w="0" w:type="dxa"/>
              <w:right w:w="15" w:type="dxa"/>
            </w:tcMar>
            <w:vAlign w:val="bottom"/>
          </w:tcPr>
          <w:p w14:paraId="21A961F7">
            <w:pPr>
              <w:jc w:val="center"/>
              <w:rPr>
                <w:rFonts w:ascii="仿宋" w:hAnsi="仿宋" w:eastAsia="仿宋"/>
                <w:sz w:val="28"/>
                <w:szCs w:val="28"/>
                <w:highlight w:val="none"/>
              </w:rPr>
            </w:pPr>
          </w:p>
        </w:tc>
        <w:tc>
          <w:tcPr>
            <w:tcW w:w="790" w:type="dxa"/>
            <w:noWrap w:val="0"/>
          </w:tcPr>
          <w:p w14:paraId="0E9F7BBF">
            <w:pPr>
              <w:jc w:val="center"/>
              <w:rPr>
                <w:rFonts w:hint="eastAsia" w:ascii="仿宋" w:hAnsi="仿宋" w:eastAsia="仿宋"/>
                <w:sz w:val="28"/>
                <w:szCs w:val="28"/>
                <w:highlight w:val="none"/>
                <w:lang w:val="en-US" w:eastAsia="zh-CN"/>
              </w:rPr>
            </w:pPr>
          </w:p>
        </w:tc>
      </w:tr>
      <w:tr w14:paraId="718F2562">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519" w:type="dxa"/>
            <w:noWrap w:val="0"/>
            <w:tcMar>
              <w:top w:w="15" w:type="dxa"/>
              <w:left w:w="15" w:type="dxa"/>
              <w:bottom w:w="0" w:type="dxa"/>
              <w:right w:w="15" w:type="dxa"/>
            </w:tcMar>
            <w:vAlign w:val="bottom"/>
          </w:tcPr>
          <w:p w14:paraId="1F4794F4">
            <w:pPr>
              <w:jc w:val="center"/>
              <w:rPr>
                <w:rFonts w:ascii="仿宋" w:hAnsi="仿宋" w:eastAsia="仿宋"/>
                <w:sz w:val="28"/>
                <w:szCs w:val="28"/>
                <w:highlight w:val="none"/>
              </w:rPr>
            </w:pPr>
            <w:r>
              <w:rPr>
                <w:rFonts w:hint="eastAsia" w:ascii="仿宋" w:hAnsi="仿宋" w:eastAsia="仿宋"/>
                <w:sz w:val="28"/>
                <w:szCs w:val="28"/>
                <w:highlight w:val="none"/>
              </w:rPr>
              <w:t>6</w:t>
            </w:r>
          </w:p>
        </w:tc>
        <w:tc>
          <w:tcPr>
            <w:tcW w:w="789" w:type="dxa"/>
            <w:noWrap w:val="0"/>
            <w:tcMar>
              <w:top w:w="15" w:type="dxa"/>
              <w:left w:w="15" w:type="dxa"/>
              <w:bottom w:w="0" w:type="dxa"/>
              <w:right w:w="15" w:type="dxa"/>
            </w:tcMar>
            <w:vAlign w:val="bottom"/>
          </w:tcPr>
          <w:p w14:paraId="5B50ED3B">
            <w:pPr>
              <w:jc w:val="center"/>
              <w:rPr>
                <w:rFonts w:ascii="仿宋" w:hAnsi="仿宋" w:eastAsia="仿宋"/>
                <w:sz w:val="28"/>
                <w:szCs w:val="28"/>
                <w:highlight w:val="none"/>
              </w:rPr>
            </w:pPr>
          </w:p>
        </w:tc>
        <w:tc>
          <w:tcPr>
            <w:tcW w:w="963" w:type="dxa"/>
            <w:noWrap w:val="0"/>
            <w:tcMar>
              <w:top w:w="15" w:type="dxa"/>
              <w:left w:w="15" w:type="dxa"/>
              <w:bottom w:w="0" w:type="dxa"/>
              <w:right w:w="15" w:type="dxa"/>
            </w:tcMar>
            <w:vAlign w:val="bottom"/>
          </w:tcPr>
          <w:p w14:paraId="5002177E">
            <w:pPr>
              <w:jc w:val="center"/>
              <w:rPr>
                <w:rFonts w:ascii="仿宋" w:hAnsi="仿宋" w:eastAsia="仿宋"/>
                <w:sz w:val="28"/>
                <w:szCs w:val="28"/>
                <w:highlight w:val="none"/>
              </w:rPr>
            </w:pPr>
          </w:p>
        </w:tc>
        <w:tc>
          <w:tcPr>
            <w:tcW w:w="1272" w:type="dxa"/>
            <w:noWrap w:val="0"/>
            <w:tcMar>
              <w:top w:w="15" w:type="dxa"/>
              <w:left w:w="15" w:type="dxa"/>
              <w:bottom w:w="0" w:type="dxa"/>
              <w:right w:w="15" w:type="dxa"/>
            </w:tcMar>
          </w:tcPr>
          <w:p w14:paraId="1AFA91F2">
            <w:pPr>
              <w:jc w:val="center"/>
              <w:rPr>
                <w:rFonts w:ascii="仿宋" w:hAnsi="仿宋" w:eastAsia="仿宋"/>
                <w:sz w:val="28"/>
                <w:szCs w:val="28"/>
                <w:highlight w:val="none"/>
              </w:rPr>
            </w:pPr>
          </w:p>
        </w:tc>
        <w:tc>
          <w:tcPr>
            <w:tcW w:w="2149" w:type="dxa"/>
            <w:noWrap w:val="0"/>
            <w:tcMar>
              <w:top w:w="15" w:type="dxa"/>
              <w:left w:w="15" w:type="dxa"/>
              <w:bottom w:w="0" w:type="dxa"/>
              <w:right w:w="15" w:type="dxa"/>
            </w:tcMar>
          </w:tcPr>
          <w:p w14:paraId="10DD15D3">
            <w:pPr>
              <w:jc w:val="center"/>
              <w:rPr>
                <w:rFonts w:ascii="仿宋" w:hAnsi="仿宋" w:eastAsia="仿宋"/>
                <w:sz w:val="28"/>
                <w:szCs w:val="28"/>
                <w:highlight w:val="none"/>
              </w:rPr>
            </w:pPr>
          </w:p>
        </w:tc>
        <w:tc>
          <w:tcPr>
            <w:tcW w:w="778" w:type="dxa"/>
            <w:noWrap w:val="0"/>
            <w:tcMar>
              <w:top w:w="15" w:type="dxa"/>
              <w:left w:w="15" w:type="dxa"/>
              <w:bottom w:w="0" w:type="dxa"/>
              <w:right w:w="15" w:type="dxa"/>
            </w:tcMar>
            <w:vAlign w:val="bottom"/>
          </w:tcPr>
          <w:p w14:paraId="0D8695AD">
            <w:pPr>
              <w:jc w:val="center"/>
              <w:rPr>
                <w:rFonts w:hint="eastAsia" w:ascii="仿宋" w:hAnsi="仿宋" w:eastAsia="仿宋"/>
                <w:sz w:val="28"/>
                <w:szCs w:val="28"/>
                <w:highlight w:val="none"/>
                <w:lang w:val="en-US" w:eastAsia="zh-CN"/>
              </w:rPr>
            </w:pPr>
          </w:p>
        </w:tc>
        <w:tc>
          <w:tcPr>
            <w:tcW w:w="963" w:type="dxa"/>
            <w:noWrap w:val="0"/>
            <w:tcMar>
              <w:top w:w="15" w:type="dxa"/>
              <w:left w:w="15" w:type="dxa"/>
              <w:bottom w:w="0" w:type="dxa"/>
              <w:right w:w="15" w:type="dxa"/>
            </w:tcMar>
            <w:vAlign w:val="bottom"/>
          </w:tcPr>
          <w:p w14:paraId="175B5C69">
            <w:pPr>
              <w:jc w:val="center"/>
              <w:rPr>
                <w:rFonts w:ascii="仿宋" w:hAnsi="仿宋" w:eastAsia="仿宋"/>
                <w:sz w:val="28"/>
                <w:szCs w:val="28"/>
                <w:highlight w:val="none"/>
              </w:rPr>
            </w:pPr>
          </w:p>
        </w:tc>
        <w:tc>
          <w:tcPr>
            <w:tcW w:w="753" w:type="dxa"/>
            <w:noWrap w:val="0"/>
            <w:tcMar>
              <w:top w:w="15" w:type="dxa"/>
              <w:left w:w="15" w:type="dxa"/>
              <w:bottom w:w="0" w:type="dxa"/>
              <w:right w:w="15" w:type="dxa"/>
            </w:tcMar>
            <w:vAlign w:val="bottom"/>
          </w:tcPr>
          <w:p w14:paraId="1C987620">
            <w:pPr>
              <w:jc w:val="center"/>
              <w:rPr>
                <w:rFonts w:ascii="仿宋" w:hAnsi="仿宋" w:eastAsia="仿宋"/>
                <w:sz w:val="28"/>
                <w:szCs w:val="28"/>
                <w:highlight w:val="none"/>
              </w:rPr>
            </w:pPr>
          </w:p>
        </w:tc>
        <w:tc>
          <w:tcPr>
            <w:tcW w:w="790" w:type="dxa"/>
            <w:noWrap w:val="0"/>
          </w:tcPr>
          <w:p w14:paraId="3373928D">
            <w:pPr>
              <w:jc w:val="center"/>
              <w:rPr>
                <w:rFonts w:hint="eastAsia" w:ascii="仿宋" w:hAnsi="仿宋" w:eastAsia="仿宋"/>
                <w:sz w:val="28"/>
                <w:szCs w:val="28"/>
                <w:highlight w:val="none"/>
                <w:lang w:val="en-US" w:eastAsia="zh-CN"/>
              </w:rPr>
            </w:pPr>
          </w:p>
        </w:tc>
      </w:tr>
      <w:tr w14:paraId="24443C3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7433" w:type="dxa"/>
            <w:gridSpan w:val="7"/>
            <w:noWrap w:val="0"/>
            <w:tcMar>
              <w:top w:w="15" w:type="dxa"/>
              <w:left w:w="15" w:type="dxa"/>
              <w:bottom w:w="0" w:type="dxa"/>
              <w:right w:w="15" w:type="dxa"/>
            </w:tcMar>
            <w:vAlign w:val="bottom"/>
          </w:tcPr>
          <w:p w14:paraId="1CD1B648">
            <w:pPr>
              <w:jc w:val="center"/>
              <w:rPr>
                <w:rFonts w:hint="eastAsia" w:ascii="仿宋" w:hAnsi="仿宋" w:eastAsia="仿宋"/>
                <w:sz w:val="28"/>
                <w:szCs w:val="28"/>
                <w:highlight w:val="none"/>
              </w:rPr>
            </w:pPr>
            <w:r>
              <w:rPr>
                <w:rFonts w:hint="eastAsia" w:ascii="仿宋" w:hAnsi="仿宋" w:eastAsia="仿宋"/>
                <w:sz w:val="28"/>
                <w:szCs w:val="28"/>
                <w:highlight w:val="none"/>
              </w:rPr>
              <w:t>合计</w:t>
            </w:r>
          </w:p>
        </w:tc>
        <w:tc>
          <w:tcPr>
            <w:tcW w:w="753" w:type="dxa"/>
            <w:noWrap w:val="0"/>
            <w:tcMar>
              <w:top w:w="15" w:type="dxa"/>
              <w:left w:w="15" w:type="dxa"/>
              <w:bottom w:w="0" w:type="dxa"/>
              <w:right w:w="15" w:type="dxa"/>
            </w:tcMar>
            <w:vAlign w:val="bottom"/>
          </w:tcPr>
          <w:p w14:paraId="4332BE37">
            <w:pPr>
              <w:jc w:val="center"/>
              <w:rPr>
                <w:rFonts w:hint="eastAsia" w:ascii="仿宋" w:hAnsi="仿宋" w:eastAsia="仿宋"/>
                <w:sz w:val="28"/>
                <w:szCs w:val="28"/>
                <w:highlight w:val="none"/>
              </w:rPr>
            </w:pPr>
          </w:p>
        </w:tc>
        <w:tc>
          <w:tcPr>
            <w:tcW w:w="790" w:type="dxa"/>
            <w:noWrap w:val="0"/>
            <w:tcMar>
              <w:top w:w="15" w:type="dxa"/>
              <w:left w:w="15" w:type="dxa"/>
              <w:bottom w:w="0" w:type="dxa"/>
              <w:right w:w="15" w:type="dxa"/>
            </w:tcMar>
            <w:vAlign w:val="bottom"/>
          </w:tcPr>
          <w:p w14:paraId="782DC76B">
            <w:pPr>
              <w:jc w:val="center"/>
              <w:rPr>
                <w:rFonts w:hint="eastAsia" w:ascii="仿宋" w:hAnsi="仿宋" w:eastAsia="仿宋"/>
                <w:sz w:val="28"/>
                <w:szCs w:val="28"/>
                <w:highlight w:val="none"/>
              </w:rPr>
            </w:pPr>
          </w:p>
        </w:tc>
      </w:tr>
    </w:tbl>
    <w:p w14:paraId="65A2B1EF">
      <w:pPr>
        <w:spacing w:line="480" w:lineRule="exact"/>
        <w:ind w:firstLine="2850"/>
        <w:rPr>
          <w:rFonts w:hint="eastAsia" w:ascii="宋体" w:hAnsi="宋体" w:eastAsia="宋体" w:cs="宋体"/>
          <w:sz w:val="24"/>
          <w:szCs w:val="24"/>
          <w:highlight w:val="none"/>
        </w:rPr>
      </w:pPr>
    </w:p>
    <w:p w14:paraId="6EC1FF3F">
      <w:pPr>
        <w:spacing w:line="480" w:lineRule="exact"/>
        <w:ind w:firstLine="2850"/>
        <w:rPr>
          <w:rFonts w:hint="eastAsia" w:ascii="宋体" w:hAnsi="宋体" w:eastAsia="宋体" w:cs="宋体"/>
          <w:sz w:val="24"/>
          <w:szCs w:val="24"/>
          <w:highlight w:val="none"/>
        </w:rPr>
      </w:pPr>
    </w:p>
    <w:p w14:paraId="657FCB44">
      <w:pPr>
        <w:spacing w:line="480" w:lineRule="exact"/>
        <w:ind w:firstLine="285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（电子签章）</w:t>
      </w:r>
    </w:p>
    <w:p w14:paraId="18ABA7A0">
      <w:pPr>
        <w:spacing w:line="480" w:lineRule="exact"/>
        <w:ind w:firstLine="600"/>
        <w:jc w:val="right"/>
        <w:rPr>
          <w:rFonts w:hint="eastAsia" w:ascii="宋体" w:hAnsi="宋体" w:eastAsia="宋体" w:cs="宋体"/>
          <w:sz w:val="24"/>
          <w:szCs w:val="24"/>
          <w:highlight w:val="none"/>
        </w:rPr>
      </w:pPr>
    </w:p>
    <w:p w14:paraId="32E61B92">
      <w:pPr>
        <w:spacing w:line="480" w:lineRule="exact"/>
        <w:ind w:firstLine="39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14:paraId="20253300">
      <w:pPr>
        <w:spacing w:line="48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4EA48A22">
      <w:pPr>
        <w:spacing w:line="48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①如果不提供详细分项报价的，将视为没有实质性响应招标文件。</w:t>
      </w:r>
    </w:p>
    <w:p w14:paraId="234D6598">
      <w:pPr>
        <w:spacing w:line="48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②投标人对以上数据的真实性负责。</w:t>
      </w:r>
    </w:p>
    <w:p w14:paraId="7C698B86">
      <w:pPr>
        <w:spacing w:line="48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江苏大彭工程项目管理咨询有限公司</w:t>
      </w:r>
      <w:r>
        <w:rPr>
          <w:rFonts w:hint="eastAsia" w:ascii="宋体" w:hAnsi="宋体" w:eastAsia="宋体" w:cs="宋体"/>
          <w:sz w:val="24"/>
          <w:szCs w:val="24"/>
          <w:highlight w:val="none"/>
        </w:rPr>
        <w:t>有权将以上内容进行公示。</w:t>
      </w:r>
    </w:p>
    <w:p w14:paraId="223DC12F">
      <w:pPr>
        <w:spacing w:line="480" w:lineRule="exact"/>
        <w:ind w:firstLine="560"/>
        <w:jc w:val="center"/>
        <w:rPr>
          <w:rFonts w:hint="eastAsia" w:ascii="宋体" w:hAnsi="宋体" w:eastAsia="宋体" w:cs="宋体"/>
          <w:sz w:val="24"/>
          <w:highlight w:val="none"/>
        </w:rPr>
      </w:pPr>
      <w:r>
        <w:rPr>
          <w:rFonts w:hint="eastAsia" w:ascii="宋体" w:hAnsi="宋体" w:eastAsia="宋体" w:cs="宋体"/>
          <w:sz w:val="28"/>
          <w:szCs w:val="28"/>
          <w:highlight w:val="none"/>
        </w:rPr>
        <w:br w:type="page" w:clear="all"/>
      </w:r>
      <w:r>
        <w:rPr>
          <w:rFonts w:hint="eastAsia" w:ascii="宋体" w:hAnsi="宋体" w:eastAsia="宋体" w:cs="宋体"/>
          <w:b/>
          <w:bCs/>
          <w:sz w:val="30"/>
          <w:szCs w:val="30"/>
          <w:highlight w:val="none"/>
        </w:rPr>
        <w:t>四、偏离表格式</w:t>
      </w:r>
    </w:p>
    <w:p w14:paraId="6755DD6F">
      <w:pPr>
        <w:spacing w:line="480" w:lineRule="exact"/>
        <w:ind w:firstLine="600"/>
        <w:rPr>
          <w:rFonts w:hint="eastAsia" w:ascii="宋体" w:hAnsi="宋体" w:eastAsia="宋体" w:cs="宋体"/>
          <w:sz w:val="30"/>
          <w:szCs w:val="30"/>
          <w:highlight w:val="none"/>
        </w:rPr>
      </w:pPr>
    </w:p>
    <w:p w14:paraId="7DDAB87A">
      <w:pPr>
        <w:spacing w:line="480" w:lineRule="exact"/>
        <w:ind w:firstLine="6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邳州市地膜科学使用回收项目</w:t>
      </w:r>
    </w:p>
    <w:p w14:paraId="429117EF">
      <w:pPr>
        <w:spacing w:line="480" w:lineRule="exact"/>
        <w:ind w:firstLine="6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项目编号：</w:t>
      </w:r>
      <w:r>
        <w:rPr>
          <w:rFonts w:hint="eastAsia" w:ascii="宋体" w:hAnsi="宋体" w:cs="宋体"/>
          <w:sz w:val="24"/>
          <w:szCs w:val="24"/>
          <w:highlight w:val="none"/>
          <w:lang w:eastAsia="zh-CN"/>
        </w:rPr>
        <w:t>JSZC-320382-DPGC-G2025-0009</w:t>
      </w:r>
    </w:p>
    <w:p w14:paraId="09C05942">
      <w:pPr>
        <w:spacing w:line="480" w:lineRule="exact"/>
        <w:ind w:firstLine="600"/>
        <w:rPr>
          <w:rFonts w:hint="eastAsia" w:ascii="宋体" w:hAnsi="宋体" w:eastAsia="宋体" w:cs="宋体"/>
          <w:sz w:val="24"/>
          <w:szCs w:val="24"/>
          <w:highlight w:val="none"/>
          <w:lang w:eastAsia="zh-CN"/>
        </w:rPr>
      </w:pPr>
    </w:p>
    <w:p w14:paraId="305F5862">
      <w:pPr>
        <w:rPr>
          <w:rFonts w:hint="eastAsia" w:ascii="宋体" w:hAnsi="宋体" w:eastAsia="宋体" w:cs="宋体"/>
          <w:sz w:val="24"/>
          <w:szCs w:val="24"/>
          <w:highlight w:val="none"/>
          <w:u w:val="single"/>
        </w:rPr>
      </w:pPr>
    </w:p>
    <w:tbl>
      <w:tblPr>
        <w:tblStyle w:val="43"/>
        <w:tblW w:w="0" w:type="auto"/>
        <w:tblInd w:w="0" w:type="dxa"/>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fixed"/>
        <w:tblCellMar>
          <w:top w:w="0" w:type="dxa"/>
          <w:left w:w="108" w:type="dxa"/>
          <w:bottom w:w="0" w:type="dxa"/>
          <w:right w:w="108" w:type="dxa"/>
        </w:tblCellMar>
      </w:tblPr>
      <w:tblGrid>
        <w:gridCol w:w="720"/>
        <w:gridCol w:w="1404"/>
        <w:gridCol w:w="1476"/>
        <w:gridCol w:w="1620"/>
        <w:gridCol w:w="1260"/>
        <w:gridCol w:w="2520"/>
      </w:tblGrid>
      <w:tr w14:paraId="0309C8B5">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noWrap w:val="0"/>
            <w:vAlign w:val="center"/>
          </w:tcPr>
          <w:p w14:paraId="3FF7B2E6">
            <w:pPr>
              <w:jc w:val="center"/>
              <w:rPr>
                <w:rFonts w:hint="eastAsia" w:ascii="宋体" w:hAnsi="宋体" w:eastAsia="宋体" w:cs="宋体"/>
                <w:caps/>
                <w:sz w:val="24"/>
                <w:szCs w:val="24"/>
                <w:highlight w:val="none"/>
              </w:rPr>
            </w:pPr>
            <w:r>
              <w:rPr>
                <w:rFonts w:hint="eastAsia" w:ascii="宋体" w:hAnsi="宋体" w:eastAsia="宋体" w:cs="宋体"/>
                <w:caps/>
                <w:sz w:val="24"/>
                <w:szCs w:val="24"/>
                <w:highlight w:val="none"/>
              </w:rPr>
              <w:t>序号</w:t>
            </w:r>
          </w:p>
        </w:tc>
        <w:tc>
          <w:tcPr>
            <w:tcW w:w="1404" w:type="dxa"/>
            <w:noWrap w:val="0"/>
            <w:vAlign w:val="center"/>
          </w:tcPr>
          <w:p w14:paraId="36A928E7">
            <w:pPr>
              <w:jc w:val="center"/>
              <w:rPr>
                <w:rFonts w:hint="eastAsia" w:ascii="宋体" w:hAnsi="宋体" w:eastAsia="宋体" w:cs="宋体"/>
                <w:caps/>
                <w:sz w:val="24"/>
                <w:szCs w:val="24"/>
                <w:highlight w:val="none"/>
              </w:rPr>
            </w:pPr>
            <w:r>
              <w:rPr>
                <w:rFonts w:hint="eastAsia" w:ascii="宋体" w:hAnsi="宋体" w:eastAsia="宋体" w:cs="宋体"/>
                <w:caps/>
                <w:sz w:val="24"/>
                <w:szCs w:val="24"/>
                <w:highlight w:val="none"/>
              </w:rPr>
              <w:t>偏离内容</w:t>
            </w:r>
          </w:p>
        </w:tc>
        <w:tc>
          <w:tcPr>
            <w:tcW w:w="1476" w:type="dxa"/>
            <w:noWrap w:val="0"/>
            <w:vAlign w:val="center"/>
          </w:tcPr>
          <w:p w14:paraId="228DB9BD">
            <w:pPr>
              <w:jc w:val="center"/>
              <w:rPr>
                <w:rFonts w:hint="eastAsia" w:ascii="宋体" w:hAnsi="宋体" w:eastAsia="宋体" w:cs="宋体"/>
                <w:caps/>
                <w:sz w:val="24"/>
                <w:szCs w:val="24"/>
                <w:highlight w:val="none"/>
              </w:rPr>
            </w:pPr>
            <w:r>
              <w:rPr>
                <w:rFonts w:hint="eastAsia" w:ascii="宋体" w:hAnsi="宋体" w:eastAsia="宋体" w:cs="宋体"/>
                <w:sz w:val="24"/>
                <w:szCs w:val="24"/>
                <w:highlight w:val="none"/>
              </w:rPr>
              <w:t>招标文件的要求</w:t>
            </w:r>
          </w:p>
        </w:tc>
        <w:tc>
          <w:tcPr>
            <w:tcW w:w="1620" w:type="dxa"/>
            <w:noWrap w:val="0"/>
            <w:vAlign w:val="center"/>
          </w:tcPr>
          <w:p w14:paraId="0DFE0E25">
            <w:pPr>
              <w:jc w:val="center"/>
              <w:rPr>
                <w:rFonts w:hint="eastAsia" w:ascii="宋体" w:hAnsi="宋体" w:eastAsia="宋体" w:cs="宋体"/>
                <w:caps/>
                <w:sz w:val="24"/>
                <w:szCs w:val="24"/>
                <w:highlight w:val="none"/>
              </w:rPr>
            </w:pPr>
            <w:r>
              <w:rPr>
                <w:rFonts w:hint="eastAsia" w:ascii="宋体" w:hAnsi="宋体" w:eastAsia="宋体" w:cs="宋体"/>
                <w:sz w:val="24"/>
                <w:szCs w:val="24"/>
                <w:highlight w:val="none"/>
              </w:rPr>
              <w:t>投标文件中的内容</w:t>
            </w:r>
          </w:p>
        </w:tc>
        <w:tc>
          <w:tcPr>
            <w:tcW w:w="1260" w:type="dxa"/>
            <w:noWrap w:val="0"/>
            <w:vAlign w:val="center"/>
          </w:tcPr>
          <w:p w14:paraId="5BC54D63">
            <w:pPr>
              <w:jc w:val="center"/>
              <w:rPr>
                <w:rFonts w:hint="eastAsia" w:ascii="宋体" w:hAnsi="宋体" w:eastAsia="宋体" w:cs="宋体"/>
                <w:caps/>
                <w:sz w:val="24"/>
                <w:szCs w:val="24"/>
                <w:highlight w:val="none"/>
              </w:rPr>
            </w:pPr>
            <w:r>
              <w:rPr>
                <w:rFonts w:hint="eastAsia" w:ascii="宋体" w:hAnsi="宋体" w:eastAsia="宋体" w:cs="宋体"/>
                <w:caps/>
                <w:sz w:val="24"/>
                <w:szCs w:val="24"/>
                <w:highlight w:val="none"/>
              </w:rPr>
              <w:t>（正/负/无）偏离</w:t>
            </w:r>
          </w:p>
        </w:tc>
        <w:tc>
          <w:tcPr>
            <w:tcW w:w="2520" w:type="dxa"/>
            <w:noWrap w:val="0"/>
            <w:vAlign w:val="center"/>
          </w:tcPr>
          <w:p w14:paraId="687356EE">
            <w:pPr>
              <w:jc w:val="center"/>
              <w:rPr>
                <w:rFonts w:hint="eastAsia" w:ascii="宋体" w:hAnsi="宋体" w:eastAsia="宋体" w:cs="宋体"/>
                <w:caps/>
                <w:sz w:val="24"/>
                <w:szCs w:val="24"/>
                <w:highlight w:val="none"/>
              </w:rPr>
            </w:pPr>
            <w:r>
              <w:rPr>
                <w:rFonts w:hint="eastAsia" w:ascii="宋体" w:hAnsi="宋体" w:eastAsia="宋体" w:cs="宋体"/>
                <w:caps/>
                <w:sz w:val="24"/>
                <w:szCs w:val="24"/>
                <w:highlight w:val="none"/>
              </w:rPr>
              <w:t>说明</w:t>
            </w:r>
          </w:p>
        </w:tc>
      </w:tr>
      <w:tr w14:paraId="75019704">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noWrap w:val="0"/>
            <w:vAlign w:val="top"/>
          </w:tcPr>
          <w:p w14:paraId="7826BA3D">
            <w:pPr>
              <w:rPr>
                <w:rFonts w:hint="eastAsia" w:ascii="宋体" w:hAnsi="宋体" w:eastAsia="宋体" w:cs="宋体"/>
                <w:sz w:val="24"/>
                <w:szCs w:val="24"/>
                <w:highlight w:val="none"/>
              </w:rPr>
            </w:pPr>
          </w:p>
        </w:tc>
        <w:tc>
          <w:tcPr>
            <w:tcW w:w="1404" w:type="dxa"/>
            <w:noWrap w:val="0"/>
            <w:vAlign w:val="top"/>
          </w:tcPr>
          <w:p w14:paraId="70FD6F55">
            <w:pPr>
              <w:rPr>
                <w:rFonts w:hint="eastAsia" w:ascii="宋体" w:hAnsi="宋体" w:eastAsia="宋体" w:cs="宋体"/>
                <w:sz w:val="24"/>
                <w:szCs w:val="24"/>
                <w:highlight w:val="none"/>
              </w:rPr>
            </w:pPr>
          </w:p>
        </w:tc>
        <w:tc>
          <w:tcPr>
            <w:tcW w:w="1476" w:type="dxa"/>
            <w:noWrap w:val="0"/>
            <w:vAlign w:val="top"/>
          </w:tcPr>
          <w:p w14:paraId="5B715C08">
            <w:pPr>
              <w:rPr>
                <w:rFonts w:hint="eastAsia" w:ascii="宋体" w:hAnsi="宋体" w:eastAsia="宋体" w:cs="宋体"/>
                <w:sz w:val="24"/>
                <w:szCs w:val="24"/>
                <w:highlight w:val="none"/>
              </w:rPr>
            </w:pPr>
          </w:p>
        </w:tc>
        <w:tc>
          <w:tcPr>
            <w:tcW w:w="1620" w:type="dxa"/>
            <w:noWrap w:val="0"/>
            <w:vAlign w:val="top"/>
          </w:tcPr>
          <w:p w14:paraId="0F24A5B3">
            <w:pPr>
              <w:rPr>
                <w:rFonts w:hint="eastAsia" w:ascii="宋体" w:hAnsi="宋体" w:eastAsia="宋体" w:cs="宋体"/>
                <w:sz w:val="24"/>
                <w:szCs w:val="24"/>
                <w:highlight w:val="none"/>
              </w:rPr>
            </w:pPr>
          </w:p>
        </w:tc>
        <w:tc>
          <w:tcPr>
            <w:tcW w:w="1260" w:type="dxa"/>
            <w:noWrap w:val="0"/>
            <w:vAlign w:val="top"/>
          </w:tcPr>
          <w:p w14:paraId="4EE6D8CF">
            <w:pPr>
              <w:rPr>
                <w:rFonts w:hint="eastAsia" w:ascii="宋体" w:hAnsi="宋体" w:eastAsia="宋体" w:cs="宋体"/>
                <w:sz w:val="24"/>
                <w:szCs w:val="24"/>
                <w:highlight w:val="none"/>
              </w:rPr>
            </w:pPr>
          </w:p>
        </w:tc>
        <w:tc>
          <w:tcPr>
            <w:tcW w:w="2520" w:type="dxa"/>
            <w:noWrap w:val="0"/>
            <w:vAlign w:val="top"/>
          </w:tcPr>
          <w:p w14:paraId="1F40567C">
            <w:pPr>
              <w:rPr>
                <w:rFonts w:hint="eastAsia" w:ascii="宋体" w:hAnsi="宋体" w:eastAsia="宋体" w:cs="宋体"/>
                <w:sz w:val="24"/>
                <w:szCs w:val="24"/>
                <w:highlight w:val="none"/>
              </w:rPr>
            </w:pPr>
          </w:p>
        </w:tc>
      </w:tr>
      <w:tr w14:paraId="625619A2">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noWrap w:val="0"/>
            <w:vAlign w:val="top"/>
          </w:tcPr>
          <w:p w14:paraId="162DB304">
            <w:pPr>
              <w:rPr>
                <w:rFonts w:hint="eastAsia" w:ascii="宋体" w:hAnsi="宋体" w:eastAsia="宋体" w:cs="宋体"/>
                <w:sz w:val="24"/>
                <w:szCs w:val="24"/>
                <w:highlight w:val="none"/>
              </w:rPr>
            </w:pPr>
          </w:p>
        </w:tc>
        <w:tc>
          <w:tcPr>
            <w:tcW w:w="1404" w:type="dxa"/>
            <w:noWrap w:val="0"/>
            <w:vAlign w:val="top"/>
          </w:tcPr>
          <w:p w14:paraId="130A4D4E">
            <w:pPr>
              <w:rPr>
                <w:rFonts w:hint="eastAsia" w:ascii="宋体" w:hAnsi="宋体" w:eastAsia="宋体" w:cs="宋体"/>
                <w:sz w:val="24"/>
                <w:szCs w:val="24"/>
                <w:highlight w:val="none"/>
              </w:rPr>
            </w:pPr>
          </w:p>
        </w:tc>
        <w:tc>
          <w:tcPr>
            <w:tcW w:w="1476" w:type="dxa"/>
            <w:noWrap w:val="0"/>
            <w:vAlign w:val="top"/>
          </w:tcPr>
          <w:p w14:paraId="13171724">
            <w:pPr>
              <w:rPr>
                <w:rFonts w:hint="eastAsia" w:ascii="宋体" w:hAnsi="宋体" w:eastAsia="宋体" w:cs="宋体"/>
                <w:sz w:val="24"/>
                <w:szCs w:val="24"/>
                <w:highlight w:val="none"/>
              </w:rPr>
            </w:pPr>
          </w:p>
        </w:tc>
        <w:tc>
          <w:tcPr>
            <w:tcW w:w="1620" w:type="dxa"/>
            <w:noWrap w:val="0"/>
            <w:vAlign w:val="top"/>
          </w:tcPr>
          <w:p w14:paraId="25DB3624">
            <w:pPr>
              <w:rPr>
                <w:rFonts w:hint="eastAsia" w:ascii="宋体" w:hAnsi="宋体" w:eastAsia="宋体" w:cs="宋体"/>
                <w:sz w:val="24"/>
                <w:szCs w:val="24"/>
                <w:highlight w:val="none"/>
              </w:rPr>
            </w:pPr>
          </w:p>
        </w:tc>
        <w:tc>
          <w:tcPr>
            <w:tcW w:w="1260" w:type="dxa"/>
            <w:noWrap w:val="0"/>
            <w:vAlign w:val="top"/>
          </w:tcPr>
          <w:p w14:paraId="1C5C4D2F">
            <w:pPr>
              <w:rPr>
                <w:rFonts w:hint="eastAsia" w:ascii="宋体" w:hAnsi="宋体" w:eastAsia="宋体" w:cs="宋体"/>
                <w:sz w:val="24"/>
                <w:szCs w:val="24"/>
                <w:highlight w:val="none"/>
              </w:rPr>
            </w:pPr>
          </w:p>
        </w:tc>
        <w:tc>
          <w:tcPr>
            <w:tcW w:w="2520" w:type="dxa"/>
            <w:noWrap w:val="0"/>
            <w:vAlign w:val="top"/>
          </w:tcPr>
          <w:p w14:paraId="54099E2F">
            <w:pPr>
              <w:rPr>
                <w:rFonts w:hint="eastAsia" w:ascii="宋体" w:hAnsi="宋体" w:eastAsia="宋体" w:cs="宋体"/>
                <w:sz w:val="24"/>
                <w:szCs w:val="24"/>
                <w:highlight w:val="none"/>
              </w:rPr>
            </w:pPr>
          </w:p>
        </w:tc>
      </w:tr>
      <w:tr w14:paraId="5817521D">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noWrap w:val="0"/>
            <w:vAlign w:val="top"/>
          </w:tcPr>
          <w:p w14:paraId="173C6659">
            <w:pPr>
              <w:rPr>
                <w:rFonts w:hint="eastAsia" w:ascii="宋体" w:hAnsi="宋体" w:eastAsia="宋体" w:cs="宋体"/>
                <w:sz w:val="24"/>
                <w:szCs w:val="24"/>
                <w:highlight w:val="none"/>
              </w:rPr>
            </w:pPr>
          </w:p>
        </w:tc>
        <w:tc>
          <w:tcPr>
            <w:tcW w:w="1404" w:type="dxa"/>
            <w:noWrap w:val="0"/>
            <w:vAlign w:val="top"/>
          </w:tcPr>
          <w:p w14:paraId="4FB31488">
            <w:pPr>
              <w:rPr>
                <w:rFonts w:hint="eastAsia" w:ascii="宋体" w:hAnsi="宋体" w:eastAsia="宋体" w:cs="宋体"/>
                <w:sz w:val="24"/>
                <w:szCs w:val="24"/>
                <w:highlight w:val="none"/>
              </w:rPr>
            </w:pPr>
          </w:p>
        </w:tc>
        <w:tc>
          <w:tcPr>
            <w:tcW w:w="1476" w:type="dxa"/>
            <w:noWrap w:val="0"/>
            <w:vAlign w:val="top"/>
          </w:tcPr>
          <w:p w14:paraId="0C6E65BD">
            <w:pPr>
              <w:rPr>
                <w:rFonts w:hint="eastAsia" w:ascii="宋体" w:hAnsi="宋体" w:eastAsia="宋体" w:cs="宋体"/>
                <w:sz w:val="24"/>
                <w:szCs w:val="24"/>
                <w:highlight w:val="none"/>
              </w:rPr>
            </w:pPr>
          </w:p>
        </w:tc>
        <w:tc>
          <w:tcPr>
            <w:tcW w:w="1620" w:type="dxa"/>
            <w:noWrap w:val="0"/>
            <w:vAlign w:val="top"/>
          </w:tcPr>
          <w:p w14:paraId="07B0516F">
            <w:pPr>
              <w:rPr>
                <w:rFonts w:hint="eastAsia" w:ascii="宋体" w:hAnsi="宋体" w:eastAsia="宋体" w:cs="宋体"/>
                <w:sz w:val="24"/>
                <w:szCs w:val="24"/>
                <w:highlight w:val="none"/>
              </w:rPr>
            </w:pPr>
          </w:p>
        </w:tc>
        <w:tc>
          <w:tcPr>
            <w:tcW w:w="1260" w:type="dxa"/>
            <w:noWrap w:val="0"/>
            <w:vAlign w:val="top"/>
          </w:tcPr>
          <w:p w14:paraId="3B8B67DD">
            <w:pPr>
              <w:rPr>
                <w:rFonts w:hint="eastAsia" w:ascii="宋体" w:hAnsi="宋体" w:eastAsia="宋体" w:cs="宋体"/>
                <w:sz w:val="24"/>
                <w:szCs w:val="24"/>
                <w:highlight w:val="none"/>
              </w:rPr>
            </w:pPr>
          </w:p>
        </w:tc>
        <w:tc>
          <w:tcPr>
            <w:tcW w:w="2520" w:type="dxa"/>
            <w:noWrap w:val="0"/>
            <w:vAlign w:val="top"/>
          </w:tcPr>
          <w:p w14:paraId="1FAAB299">
            <w:pPr>
              <w:rPr>
                <w:rFonts w:hint="eastAsia" w:ascii="宋体" w:hAnsi="宋体" w:eastAsia="宋体" w:cs="宋体"/>
                <w:sz w:val="24"/>
                <w:szCs w:val="24"/>
                <w:highlight w:val="none"/>
              </w:rPr>
            </w:pPr>
          </w:p>
        </w:tc>
      </w:tr>
      <w:tr w14:paraId="004DA9B2">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noWrap w:val="0"/>
            <w:vAlign w:val="top"/>
          </w:tcPr>
          <w:p w14:paraId="3DFA614E">
            <w:pPr>
              <w:rPr>
                <w:rFonts w:hint="eastAsia" w:ascii="宋体" w:hAnsi="宋体" w:eastAsia="宋体" w:cs="宋体"/>
                <w:sz w:val="24"/>
                <w:szCs w:val="24"/>
                <w:highlight w:val="none"/>
              </w:rPr>
            </w:pPr>
          </w:p>
        </w:tc>
        <w:tc>
          <w:tcPr>
            <w:tcW w:w="1404" w:type="dxa"/>
            <w:noWrap w:val="0"/>
            <w:vAlign w:val="top"/>
          </w:tcPr>
          <w:p w14:paraId="243788B7">
            <w:pPr>
              <w:rPr>
                <w:rFonts w:hint="eastAsia" w:ascii="宋体" w:hAnsi="宋体" w:eastAsia="宋体" w:cs="宋体"/>
                <w:sz w:val="24"/>
                <w:szCs w:val="24"/>
                <w:highlight w:val="none"/>
              </w:rPr>
            </w:pPr>
          </w:p>
        </w:tc>
        <w:tc>
          <w:tcPr>
            <w:tcW w:w="1476" w:type="dxa"/>
            <w:noWrap w:val="0"/>
            <w:vAlign w:val="top"/>
          </w:tcPr>
          <w:p w14:paraId="682B3D98">
            <w:pPr>
              <w:rPr>
                <w:rFonts w:hint="eastAsia" w:ascii="宋体" w:hAnsi="宋体" w:eastAsia="宋体" w:cs="宋体"/>
                <w:sz w:val="24"/>
                <w:szCs w:val="24"/>
                <w:highlight w:val="none"/>
              </w:rPr>
            </w:pPr>
          </w:p>
        </w:tc>
        <w:tc>
          <w:tcPr>
            <w:tcW w:w="1620" w:type="dxa"/>
            <w:noWrap w:val="0"/>
            <w:vAlign w:val="top"/>
          </w:tcPr>
          <w:p w14:paraId="49E9CA65">
            <w:pPr>
              <w:rPr>
                <w:rFonts w:hint="eastAsia" w:ascii="宋体" w:hAnsi="宋体" w:eastAsia="宋体" w:cs="宋体"/>
                <w:sz w:val="24"/>
                <w:szCs w:val="24"/>
                <w:highlight w:val="none"/>
              </w:rPr>
            </w:pPr>
          </w:p>
        </w:tc>
        <w:tc>
          <w:tcPr>
            <w:tcW w:w="1260" w:type="dxa"/>
            <w:noWrap w:val="0"/>
            <w:vAlign w:val="top"/>
          </w:tcPr>
          <w:p w14:paraId="2A735290">
            <w:pPr>
              <w:rPr>
                <w:rFonts w:hint="eastAsia" w:ascii="宋体" w:hAnsi="宋体" w:eastAsia="宋体" w:cs="宋体"/>
                <w:sz w:val="24"/>
                <w:szCs w:val="24"/>
                <w:highlight w:val="none"/>
              </w:rPr>
            </w:pPr>
          </w:p>
        </w:tc>
        <w:tc>
          <w:tcPr>
            <w:tcW w:w="2520" w:type="dxa"/>
            <w:noWrap w:val="0"/>
            <w:vAlign w:val="top"/>
          </w:tcPr>
          <w:p w14:paraId="7D2592C7">
            <w:pPr>
              <w:rPr>
                <w:rFonts w:hint="eastAsia" w:ascii="宋体" w:hAnsi="宋体" w:eastAsia="宋体" w:cs="宋体"/>
                <w:sz w:val="24"/>
                <w:szCs w:val="24"/>
                <w:highlight w:val="none"/>
              </w:rPr>
            </w:pPr>
          </w:p>
        </w:tc>
      </w:tr>
      <w:tr w14:paraId="43BC10EA">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noWrap w:val="0"/>
            <w:vAlign w:val="top"/>
          </w:tcPr>
          <w:p w14:paraId="3B575FAF">
            <w:pPr>
              <w:rPr>
                <w:rFonts w:hint="eastAsia" w:ascii="宋体" w:hAnsi="宋体" w:eastAsia="宋体" w:cs="宋体"/>
                <w:sz w:val="24"/>
                <w:szCs w:val="24"/>
                <w:highlight w:val="none"/>
              </w:rPr>
            </w:pPr>
          </w:p>
        </w:tc>
        <w:tc>
          <w:tcPr>
            <w:tcW w:w="1404" w:type="dxa"/>
            <w:noWrap w:val="0"/>
            <w:vAlign w:val="top"/>
          </w:tcPr>
          <w:p w14:paraId="15F464E6">
            <w:pPr>
              <w:rPr>
                <w:rFonts w:hint="eastAsia" w:ascii="宋体" w:hAnsi="宋体" w:eastAsia="宋体" w:cs="宋体"/>
                <w:sz w:val="24"/>
                <w:szCs w:val="24"/>
                <w:highlight w:val="none"/>
              </w:rPr>
            </w:pPr>
          </w:p>
        </w:tc>
        <w:tc>
          <w:tcPr>
            <w:tcW w:w="1476" w:type="dxa"/>
            <w:noWrap w:val="0"/>
            <w:vAlign w:val="top"/>
          </w:tcPr>
          <w:p w14:paraId="68953F3E">
            <w:pPr>
              <w:rPr>
                <w:rFonts w:hint="eastAsia" w:ascii="宋体" w:hAnsi="宋体" w:eastAsia="宋体" w:cs="宋体"/>
                <w:sz w:val="24"/>
                <w:szCs w:val="24"/>
                <w:highlight w:val="none"/>
              </w:rPr>
            </w:pPr>
          </w:p>
        </w:tc>
        <w:tc>
          <w:tcPr>
            <w:tcW w:w="1620" w:type="dxa"/>
            <w:noWrap w:val="0"/>
            <w:vAlign w:val="top"/>
          </w:tcPr>
          <w:p w14:paraId="35DEC1E3">
            <w:pPr>
              <w:rPr>
                <w:rFonts w:hint="eastAsia" w:ascii="宋体" w:hAnsi="宋体" w:eastAsia="宋体" w:cs="宋体"/>
                <w:sz w:val="24"/>
                <w:szCs w:val="24"/>
                <w:highlight w:val="none"/>
              </w:rPr>
            </w:pPr>
          </w:p>
        </w:tc>
        <w:tc>
          <w:tcPr>
            <w:tcW w:w="1260" w:type="dxa"/>
            <w:noWrap w:val="0"/>
            <w:vAlign w:val="top"/>
          </w:tcPr>
          <w:p w14:paraId="1AAB749B">
            <w:pPr>
              <w:rPr>
                <w:rFonts w:hint="eastAsia" w:ascii="宋体" w:hAnsi="宋体" w:eastAsia="宋体" w:cs="宋体"/>
                <w:sz w:val="24"/>
                <w:szCs w:val="24"/>
                <w:highlight w:val="none"/>
              </w:rPr>
            </w:pPr>
          </w:p>
        </w:tc>
        <w:tc>
          <w:tcPr>
            <w:tcW w:w="2520" w:type="dxa"/>
            <w:noWrap w:val="0"/>
            <w:vAlign w:val="top"/>
          </w:tcPr>
          <w:p w14:paraId="19753C55">
            <w:pPr>
              <w:rPr>
                <w:rFonts w:hint="eastAsia" w:ascii="宋体" w:hAnsi="宋体" w:eastAsia="宋体" w:cs="宋体"/>
                <w:sz w:val="24"/>
                <w:szCs w:val="24"/>
                <w:highlight w:val="none"/>
              </w:rPr>
            </w:pPr>
          </w:p>
        </w:tc>
      </w:tr>
      <w:tr w14:paraId="1E9ECC4C">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noWrap w:val="0"/>
            <w:vAlign w:val="top"/>
          </w:tcPr>
          <w:p w14:paraId="0B11D6B7">
            <w:pPr>
              <w:rPr>
                <w:rFonts w:hint="eastAsia" w:ascii="宋体" w:hAnsi="宋体" w:eastAsia="宋体" w:cs="宋体"/>
                <w:sz w:val="24"/>
                <w:szCs w:val="24"/>
                <w:highlight w:val="none"/>
              </w:rPr>
            </w:pPr>
          </w:p>
        </w:tc>
        <w:tc>
          <w:tcPr>
            <w:tcW w:w="1404" w:type="dxa"/>
            <w:noWrap w:val="0"/>
            <w:vAlign w:val="top"/>
          </w:tcPr>
          <w:p w14:paraId="769F41AA">
            <w:pPr>
              <w:rPr>
                <w:rFonts w:hint="eastAsia" w:ascii="宋体" w:hAnsi="宋体" w:eastAsia="宋体" w:cs="宋体"/>
                <w:sz w:val="24"/>
                <w:szCs w:val="24"/>
                <w:highlight w:val="none"/>
              </w:rPr>
            </w:pPr>
          </w:p>
        </w:tc>
        <w:tc>
          <w:tcPr>
            <w:tcW w:w="1476" w:type="dxa"/>
            <w:noWrap w:val="0"/>
            <w:vAlign w:val="top"/>
          </w:tcPr>
          <w:p w14:paraId="32C2B7D2">
            <w:pPr>
              <w:rPr>
                <w:rFonts w:hint="eastAsia" w:ascii="宋体" w:hAnsi="宋体" w:eastAsia="宋体" w:cs="宋体"/>
                <w:sz w:val="24"/>
                <w:szCs w:val="24"/>
                <w:highlight w:val="none"/>
              </w:rPr>
            </w:pPr>
          </w:p>
        </w:tc>
        <w:tc>
          <w:tcPr>
            <w:tcW w:w="1620" w:type="dxa"/>
            <w:noWrap w:val="0"/>
            <w:vAlign w:val="top"/>
          </w:tcPr>
          <w:p w14:paraId="3BCAA477">
            <w:pPr>
              <w:rPr>
                <w:rFonts w:hint="eastAsia" w:ascii="宋体" w:hAnsi="宋体" w:eastAsia="宋体" w:cs="宋体"/>
                <w:sz w:val="24"/>
                <w:szCs w:val="24"/>
                <w:highlight w:val="none"/>
              </w:rPr>
            </w:pPr>
          </w:p>
        </w:tc>
        <w:tc>
          <w:tcPr>
            <w:tcW w:w="1260" w:type="dxa"/>
            <w:noWrap w:val="0"/>
            <w:vAlign w:val="top"/>
          </w:tcPr>
          <w:p w14:paraId="1E6B42E6">
            <w:pPr>
              <w:rPr>
                <w:rFonts w:hint="eastAsia" w:ascii="宋体" w:hAnsi="宋体" w:eastAsia="宋体" w:cs="宋体"/>
                <w:sz w:val="24"/>
                <w:szCs w:val="24"/>
                <w:highlight w:val="none"/>
              </w:rPr>
            </w:pPr>
          </w:p>
        </w:tc>
        <w:tc>
          <w:tcPr>
            <w:tcW w:w="2520" w:type="dxa"/>
            <w:noWrap w:val="0"/>
            <w:vAlign w:val="top"/>
          </w:tcPr>
          <w:p w14:paraId="1B105B46">
            <w:pPr>
              <w:rPr>
                <w:rFonts w:hint="eastAsia" w:ascii="宋体" w:hAnsi="宋体" w:eastAsia="宋体" w:cs="宋体"/>
                <w:sz w:val="24"/>
                <w:szCs w:val="24"/>
                <w:highlight w:val="none"/>
              </w:rPr>
            </w:pPr>
          </w:p>
        </w:tc>
      </w:tr>
    </w:tbl>
    <w:p w14:paraId="769E2AFC">
      <w:pPr>
        <w:rPr>
          <w:rFonts w:hint="eastAsia" w:ascii="宋体" w:hAnsi="宋体" w:eastAsia="宋体" w:cs="宋体"/>
          <w:sz w:val="24"/>
          <w:szCs w:val="24"/>
          <w:highlight w:val="none"/>
          <w:u w:val="single"/>
        </w:rPr>
      </w:pPr>
    </w:p>
    <w:p w14:paraId="0CE71028">
      <w:pPr>
        <w:spacing w:line="440" w:lineRule="exact"/>
        <w:ind w:firstLine="562"/>
        <w:rPr>
          <w:rFonts w:hint="eastAsia" w:ascii="宋体" w:hAnsi="宋体" w:eastAsia="宋体" w:cs="宋体"/>
          <w:sz w:val="24"/>
          <w:szCs w:val="24"/>
          <w:highlight w:val="none"/>
        </w:rPr>
      </w:pPr>
      <w:r>
        <w:rPr>
          <w:rFonts w:hint="eastAsia" w:ascii="宋体" w:hAnsi="宋体" w:eastAsia="宋体" w:cs="宋体"/>
          <w:b/>
          <w:sz w:val="24"/>
          <w:szCs w:val="24"/>
          <w:highlight w:val="none"/>
        </w:rPr>
        <w:t>注</w:t>
      </w:r>
      <w:r>
        <w:rPr>
          <w:rFonts w:hint="eastAsia" w:ascii="宋体" w:hAnsi="宋体" w:eastAsia="宋体" w:cs="宋体"/>
          <w:sz w:val="24"/>
          <w:szCs w:val="24"/>
          <w:highlight w:val="none"/>
        </w:rPr>
        <w:t>：投标人的投标文件中的内容与招标文件（含招标文件的澄清或者修改的内容）的要求不同时，</w:t>
      </w:r>
      <w:r>
        <w:rPr>
          <w:rFonts w:hint="eastAsia" w:ascii="宋体" w:hAnsi="宋体" w:eastAsia="宋体" w:cs="宋体"/>
          <w:b/>
          <w:bCs/>
          <w:sz w:val="24"/>
          <w:szCs w:val="24"/>
          <w:highlight w:val="none"/>
        </w:rPr>
        <w:t>逐条</w:t>
      </w:r>
      <w:r>
        <w:rPr>
          <w:rFonts w:hint="eastAsia" w:ascii="宋体" w:hAnsi="宋体" w:eastAsia="宋体" w:cs="宋体"/>
          <w:sz w:val="24"/>
          <w:szCs w:val="24"/>
          <w:highlight w:val="none"/>
        </w:rPr>
        <w:t>列在偏离表中，否则将认为投标人接受招标文件的要求。</w:t>
      </w:r>
    </w:p>
    <w:p w14:paraId="282371BD">
      <w:pPr>
        <w:spacing w:line="300" w:lineRule="auto"/>
        <w:ind w:firstLine="2850"/>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（电子签章）</w:t>
      </w:r>
    </w:p>
    <w:p w14:paraId="78877C7C">
      <w:pPr>
        <w:spacing w:line="300" w:lineRule="auto"/>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051A3CA">
      <w:pPr>
        <w:spacing w:line="360" w:lineRule="auto"/>
        <w:ind w:firstLine="3900"/>
        <w:rPr>
          <w:rFonts w:hint="eastAsia" w:ascii="宋体" w:hAnsi="宋体" w:eastAsia="宋体" w:cs="宋体"/>
          <w:sz w:val="24"/>
          <w:szCs w:val="24"/>
          <w:highlight w:val="none"/>
        </w:rPr>
      </w:pPr>
    </w:p>
    <w:p w14:paraId="10512DF8">
      <w:pPr>
        <w:spacing w:line="360" w:lineRule="auto"/>
        <w:ind w:firstLine="390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14:paraId="62ECDC7F">
      <w:pPr>
        <w:spacing w:line="480" w:lineRule="exact"/>
        <w:ind w:firstLine="600"/>
        <w:rPr>
          <w:rFonts w:hint="eastAsia" w:ascii="宋体" w:hAnsi="宋体" w:eastAsia="宋体" w:cs="宋体"/>
          <w:bCs/>
          <w:sz w:val="30"/>
          <w:szCs w:val="30"/>
          <w:highlight w:val="none"/>
        </w:rPr>
      </w:pPr>
    </w:p>
    <w:p w14:paraId="228541D4">
      <w:pPr>
        <w:spacing w:line="480" w:lineRule="exact"/>
        <w:ind w:firstLine="600"/>
        <w:rPr>
          <w:rFonts w:hint="eastAsia" w:ascii="宋体" w:hAnsi="宋体" w:eastAsia="宋体" w:cs="宋体"/>
          <w:bCs/>
          <w:sz w:val="30"/>
          <w:szCs w:val="30"/>
          <w:highlight w:val="none"/>
        </w:rPr>
      </w:pPr>
    </w:p>
    <w:p w14:paraId="2460D79A">
      <w:pPr>
        <w:rPr>
          <w:rFonts w:hint="eastAsia" w:ascii="宋体" w:hAnsi="宋体" w:eastAsia="宋体" w:cs="宋体"/>
          <w:bCs/>
          <w:sz w:val="30"/>
          <w:szCs w:val="30"/>
          <w:highlight w:val="none"/>
        </w:rPr>
      </w:pPr>
      <w:r>
        <w:rPr>
          <w:rFonts w:hint="eastAsia" w:ascii="宋体" w:hAnsi="宋体" w:eastAsia="宋体" w:cs="宋体"/>
          <w:bCs/>
          <w:sz w:val="30"/>
          <w:szCs w:val="30"/>
          <w:highlight w:val="none"/>
        </w:rPr>
        <w:br w:type="page"/>
      </w:r>
    </w:p>
    <w:p w14:paraId="25DAD827">
      <w:pPr>
        <w:spacing w:line="480" w:lineRule="exact"/>
        <w:ind w:firstLine="600"/>
        <w:jc w:val="center"/>
        <w:rPr>
          <w:rFonts w:hint="eastAsia" w:ascii="宋体" w:hAnsi="宋体" w:eastAsia="宋体" w:cs="宋体"/>
          <w:b/>
          <w:bCs w:val="0"/>
          <w:sz w:val="30"/>
          <w:szCs w:val="30"/>
          <w:highlight w:val="none"/>
        </w:rPr>
      </w:pPr>
      <w:r>
        <w:rPr>
          <w:rFonts w:hint="eastAsia" w:ascii="宋体" w:hAnsi="宋体" w:eastAsia="宋体" w:cs="宋体"/>
          <w:b/>
          <w:bCs w:val="0"/>
          <w:sz w:val="30"/>
          <w:szCs w:val="30"/>
          <w:highlight w:val="none"/>
        </w:rPr>
        <w:t>五、法定代表人授权书格式</w:t>
      </w:r>
    </w:p>
    <w:p w14:paraId="3750C10A">
      <w:pPr>
        <w:spacing w:line="480" w:lineRule="exact"/>
        <w:rPr>
          <w:rFonts w:hint="eastAsia" w:ascii="宋体" w:hAnsi="宋体" w:eastAsia="宋体" w:cs="宋体"/>
          <w:sz w:val="24"/>
          <w:szCs w:val="24"/>
          <w:highlight w:val="none"/>
        </w:rPr>
      </w:pPr>
    </w:p>
    <w:p w14:paraId="2CCC9A63">
      <w:pPr>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委托人：</w:t>
      </w:r>
    </w:p>
    <w:p w14:paraId="0D979248">
      <w:pPr>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p w14:paraId="76F38CF5">
      <w:pPr>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               职务：</w:t>
      </w:r>
    </w:p>
    <w:p w14:paraId="00B80E55">
      <w:pPr>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p w14:paraId="7566335A">
      <w:pPr>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受托人：                   性别：男（女）  </w:t>
      </w:r>
    </w:p>
    <w:p w14:paraId="2EB524B2">
      <w:pPr>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年龄：  岁                 民族：   族</w:t>
      </w:r>
    </w:p>
    <w:p w14:paraId="70D40B20">
      <w:pPr>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p w14:paraId="3F2FD007">
      <w:pPr>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w:t>
      </w:r>
    </w:p>
    <w:p w14:paraId="3AFE0DFD">
      <w:pPr>
        <w:spacing w:line="52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兹委托（      ）全权代表我企业（公司）参与（</w:t>
      </w:r>
      <w:r>
        <w:rPr>
          <w:rFonts w:hint="eastAsia" w:ascii="宋体" w:hAnsi="宋体" w:cs="宋体"/>
          <w:sz w:val="24"/>
          <w:szCs w:val="24"/>
          <w:highlight w:val="none"/>
          <w:lang w:eastAsia="zh-CN"/>
        </w:rPr>
        <w:t>邳州市地膜科学使用回收项目</w:t>
      </w:r>
      <w:r>
        <w:rPr>
          <w:rFonts w:hint="eastAsia" w:ascii="宋体" w:hAnsi="宋体" w:eastAsia="宋体" w:cs="宋体"/>
          <w:sz w:val="24"/>
          <w:szCs w:val="24"/>
          <w:highlight w:val="none"/>
        </w:rPr>
        <w:t>）项目（项目编号：</w:t>
      </w:r>
      <w:r>
        <w:rPr>
          <w:rFonts w:hint="eastAsia" w:ascii="宋体" w:hAnsi="宋体" w:cs="宋体"/>
          <w:sz w:val="24"/>
          <w:szCs w:val="24"/>
          <w:highlight w:val="none"/>
          <w:lang w:eastAsia="zh-CN"/>
        </w:rPr>
        <w:t>JSZC-320382-DPGC-G2025-0009</w:t>
      </w:r>
      <w:r>
        <w:rPr>
          <w:rFonts w:hint="eastAsia" w:ascii="宋体" w:hAnsi="宋体" w:eastAsia="宋体" w:cs="宋体"/>
          <w:sz w:val="24"/>
          <w:szCs w:val="24"/>
          <w:highlight w:val="none"/>
        </w:rPr>
        <w:t>）的招、投标活动及签订合同。（         ）以我企业（公司）名义所为的法律行为及签署的文件，我企业（公司）均予以认可。有关法律责任均由我企业（公司）承担。（         ）无转委托权。委托期限自   年  月  日起至  年  月    日止。</w:t>
      </w:r>
    </w:p>
    <w:p w14:paraId="3DA35B25">
      <w:pPr>
        <w:spacing w:line="480" w:lineRule="exact"/>
        <w:ind w:firstLine="630"/>
        <w:rPr>
          <w:rFonts w:hint="eastAsia" w:ascii="宋体" w:hAnsi="宋体" w:eastAsia="宋体" w:cs="宋体"/>
          <w:sz w:val="24"/>
          <w:szCs w:val="24"/>
          <w:highlight w:val="none"/>
        </w:rPr>
      </w:pPr>
      <w:r>
        <w:rPr>
          <w:rFonts w:hint="eastAsia" w:ascii="宋体" w:hAnsi="宋体" w:eastAsia="宋体" w:cs="宋体"/>
          <w:sz w:val="24"/>
          <w:szCs w:val="24"/>
          <w:highlight w:val="none"/>
        </w:rPr>
        <w:t>特此授权委托。</w:t>
      </w:r>
    </w:p>
    <w:p w14:paraId="1739C3A5">
      <w:pPr>
        <w:spacing w:line="48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委托人（盖章）：               </w:t>
      </w:r>
    </w:p>
    <w:p w14:paraId="1734B5F7">
      <w:pPr>
        <w:spacing w:line="48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法定代表人（签字）： </w:t>
      </w:r>
    </w:p>
    <w:p w14:paraId="4D4BFC24">
      <w:pPr>
        <w:spacing w:line="480" w:lineRule="exact"/>
        <w:ind w:right="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受托人（签字）：</w:t>
      </w:r>
    </w:p>
    <w:p w14:paraId="45DE25FC">
      <w:pPr>
        <w:spacing w:line="480" w:lineRule="exact"/>
        <w:ind w:right="600"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受托人联系电话：</w:t>
      </w:r>
    </w:p>
    <w:p w14:paraId="7BB3F7C0">
      <w:pPr>
        <w:spacing w:line="480" w:lineRule="exact"/>
        <w:ind w:right="600" w:firstLine="61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年   月   日 </w:t>
      </w:r>
    </w:p>
    <w:p w14:paraId="00AE147B">
      <w:pPr>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(受托人身份证复印件附后)</w:t>
      </w:r>
    </w:p>
    <w:p w14:paraId="4AD6C773">
      <w:pPr>
        <w:ind w:firstLine="447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42919B18">
      <w:pPr>
        <w:ind w:firstLine="4470"/>
        <w:rPr>
          <w:rFonts w:hint="eastAsia" w:ascii="宋体" w:hAnsi="宋体" w:eastAsia="宋体" w:cs="宋体"/>
          <w:sz w:val="28"/>
          <w:szCs w:val="28"/>
          <w:highlight w:val="none"/>
        </w:rPr>
      </w:pPr>
    </w:p>
    <w:p w14:paraId="28396691">
      <w:pPr>
        <w:ind w:firstLine="4470"/>
        <w:rPr>
          <w:rFonts w:hint="eastAsia" w:ascii="宋体" w:hAnsi="宋体" w:eastAsia="宋体" w:cs="宋体"/>
          <w:sz w:val="28"/>
          <w:szCs w:val="28"/>
          <w:highlight w:val="none"/>
        </w:rPr>
      </w:pPr>
    </w:p>
    <w:p w14:paraId="14EFB773">
      <w:pPr>
        <w:ind w:firstLine="4470"/>
        <w:rPr>
          <w:rFonts w:hint="eastAsia" w:ascii="宋体" w:hAnsi="宋体" w:eastAsia="宋体" w:cs="宋体"/>
          <w:sz w:val="28"/>
          <w:szCs w:val="28"/>
          <w:highlight w:val="none"/>
        </w:rPr>
      </w:pPr>
    </w:p>
    <w:p w14:paraId="31C3A428">
      <w:pPr>
        <w:widowControl/>
        <w:spacing w:before="100" w:beforeAutospacing="1" w:after="100" w:afterAutospacing="1" w:line="480" w:lineRule="exact"/>
        <w:ind w:firstLine="600"/>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br w:type="page" w:clear="all"/>
      </w:r>
      <w:r>
        <w:rPr>
          <w:rFonts w:hint="eastAsia" w:ascii="宋体" w:hAnsi="宋体" w:eastAsia="宋体" w:cs="宋体"/>
          <w:b/>
          <w:bCs/>
          <w:sz w:val="30"/>
          <w:szCs w:val="30"/>
          <w:highlight w:val="none"/>
        </w:rPr>
        <w:t>六、中小企业声明函格式</w:t>
      </w:r>
    </w:p>
    <w:p w14:paraId="6957AA83">
      <w:pPr>
        <w:spacing w:line="3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458C62FD">
      <w:pPr>
        <w:spacing w:line="3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p w14:paraId="23C41B79">
      <w:pPr>
        <w:spacing w:line="380" w:lineRule="exact"/>
        <w:rPr>
          <w:rFonts w:hint="eastAsia" w:ascii="宋体" w:hAnsi="宋体" w:eastAsia="宋体" w:cs="宋体"/>
          <w:sz w:val="24"/>
          <w:szCs w:val="24"/>
          <w:highlight w:val="none"/>
        </w:rPr>
      </w:pPr>
    </w:p>
    <w:p w14:paraId="2DC2F341">
      <w:pPr>
        <w:spacing w:line="380" w:lineRule="exact"/>
        <w:rPr>
          <w:rFonts w:hint="eastAsia" w:ascii="宋体" w:hAnsi="宋体" w:eastAsia="宋体" w:cs="宋体"/>
          <w:sz w:val="24"/>
          <w:szCs w:val="24"/>
          <w:highlight w:val="none"/>
        </w:rPr>
      </w:pPr>
    </w:p>
    <w:p w14:paraId="51671C19">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本公司郑重声明，根据《政府采购促进中小企业发展管理办法》（财库[2020]46号）的规定，本公司参加</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eastAsia="zh-CN"/>
        </w:rPr>
        <w:t>邳州市农业农村局</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w:t>
      </w:r>
      <w:r>
        <w:rPr>
          <w:rFonts w:hint="eastAsia" w:ascii="宋体" w:hAnsi="宋体" w:cs="宋体"/>
          <w:sz w:val="24"/>
          <w:szCs w:val="24"/>
          <w:highlight w:val="none"/>
          <w:u w:val="single"/>
          <w:lang w:eastAsia="zh-CN"/>
        </w:rPr>
        <w:t>邳州市地膜科学使用回收项目</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采购活动，提供的服务全部由符合政策要求的中小企业制造。相关企业（含联合体中的中小企业、签订分包意向协议的中小企业）的具体情况如下：</w:t>
      </w:r>
    </w:p>
    <w:p w14:paraId="571B246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（工业）行业</w:t>
      </w:r>
      <w:r>
        <w:rPr>
          <w:rFonts w:hint="eastAsia" w:ascii="宋体" w:hAnsi="宋体" w:eastAsia="宋体" w:cs="宋体"/>
          <w:sz w:val="24"/>
          <w:szCs w:val="24"/>
          <w:highlight w:val="none"/>
        </w:rPr>
        <w:t>；制造商为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人，营业收</w:t>
      </w:r>
      <w:r>
        <w:rPr>
          <w:rFonts w:hint="eastAsia" w:ascii="宋体" w:hAnsi="宋体" w:eastAsia="宋体" w:cs="宋体"/>
          <w:color w:val="auto"/>
          <w:sz w:val="24"/>
          <w:szCs w:val="24"/>
          <w:highlight w:val="none"/>
        </w:rPr>
        <w:t>入为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 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u w:val="none"/>
        </w:rPr>
        <w:t xml:space="preserve">  </w:t>
      </w:r>
      <w:r>
        <w:rPr>
          <w:rFonts w:hint="eastAsia" w:ascii="宋体" w:hAnsi="宋体" w:eastAsia="宋体" w:cs="宋体"/>
          <w:b/>
          <w:color w:val="auto"/>
          <w:sz w:val="24"/>
          <w:szCs w:val="24"/>
          <w:highlight w:val="none"/>
          <w:u w:val="none"/>
        </w:rPr>
        <w:t>请勾选！</w:t>
      </w:r>
      <w:r>
        <w:rPr>
          <w:rFonts w:hint="eastAsia" w:ascii="宋体" w:hAnsi="宋体" w:eastAsia="宋体" w:cs="宋体"/>
          <w:color w:val="auto"/>
          <w:sz w:val="24"/>
          <w:szCs w:val="24"/>
          <w:highlight w:val="none"/>
          <w:u w:val="none"/>
        </w:rPr>
        <w:t>)</w:t>
      </w:r>
    </w:p>
    <w:p w14:paraId="04451645">
      <w:pPr>
        <w:pStyle w:val="52"/>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397C664B">
      <w:pPr>
        <w:spacing w:line="380" w:lineRule="exact"/>
        <w:ind w:firstLine="480" w:firstLineChars="200"/>
        <w:rPr>
          <w:rFonts w:hint="eastAsia" w:ascii="宋体" w:hAnsi="宋体" w:eastAsia="宋体" w:cs="宋体"/>
          <w:sz w:val="24"/>
          <w:szCs w:val="24"/>
          <w:highlight w:val="none"/>
        </w:rPr>
      </w:pPr>
    </w:p>
    <w:p w14:paraId="1D248CE4">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480EFE1A">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1A075E65">
      <w:pPr>
        <w:spacing w:line="380" w:lineRule="exact"/>
        <w:rPr>
          <w:rFonts w:hint="eastAsia" w:ascii="宋体" w:hAnsi="宋体" w:eastAsia="宋体" w:cs="宋体"/>
          <w:sz w:val="24"/>
          <w:szCs w:val="24"/>
          <w:highlight w:val="none"/>
        </w:rPr>
      </w:pPr>
    </w:p>
    <w:p w14:paraId="6FD744BB">
      <w:pPr>
        <w:spacing w:line="38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企业名称（电子签章）：</w:t>
      </w:r>
    </w:p>
    <w:p w14:paraId="3F5BB901">
      <w:pPr>
        <w:spacing w:line="38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14:paraId="00E387CC">
      <w:pPr>
        <w:spacing w:line="380" w:lineRule="exact"/>
        <w:rPr>
          <w:rFonts w:hint="eastAsia" w:ascii="宋体" w:hAnsi="宋体" w:eastAsia="宋体" w:cs="宋体"/>
          <w:sz w:val="24"/>
          <w:szCs w:val="24"/>
          <w:highlight w:val="none"/>
        </w:rPr>
      </w:pPr>
    </w:p>
    <w:p w14:paraId="5EBF47CD">
      <w:pPr>
        <w:spacing w:line="380" w:lineRule="exact"/>
        <w:rPr>
          <w:rFonts w:hint="eastAsia" w:ascii="宋体" w:hAnsi="宋体" w:eastAsia="宋体" w:cs="宋体"/>
          <w:sz w:val="24"/>
          <w:szCs w:val="24"/>
          <w:highlight w:val="none"/>
        </w:rPr>
      </w:pPr>
    </w:p>
    <w:p w14:paraId="5ADF440D">
      <w:pPr>
        <w:spacing w:line="38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注：本项目采购的货物属于</w:t>
      </w:r>
      <w:r>
        <w:rPr>
          <w:rFonts w:hint="eastAsia" w:ascii="宋体" w:hAnsi="宋体" w:eastAsia="宋体" w:cs="宋体"/>
          <w:b/>
          <w:bCs/>
          <w:sz w:val="24"/>
          <w:szCs w:val="24"/>
          <w:highlight w:val="none"/>
          <w:u w:val="single"/>
        </w:rPr>
        <w:t>工业</w:t>
      </w:r>
      <w:r>
        <w:rPr>
          <w:rFonts w:hint="eastAsia" w:ascii="宋体" w:hAnsi="宋体" w:eastAsia="宋体" w:cs="宋体"/>
          <w:b/>
          <w:bCs/>
          <w:sz w:val="24"/>
          <w:szCs w:val="24"/>
          <w:highlight w:val="none"/>
        </w:rPr>
        <w:t>。</w:t>
      </w:r>
    </w:p>
    <w:p w14:paraId="223B37DC">
      <w:pPr>
        <w:spacing w:line="460" w:lineRule="exact"/>
        <w:ind w:firstLine="6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5FE95DFA">
      <w:pPr>
        <w:spacing w:line="460" w:lineRule="exact"/>
        <w:ind w:firstLine="6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1、从业人员、营业收入、资产总额填报上一年度数据，无上一年度数据的新成立企业可不填报。</w:t>
      </w:r>
    </w:p>
    <w:p w14:paraId="3ADD3743">
      <w:pPr>
        <w:pStyle w:val="245"/>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2、《中小企业声明函》查询渠道参考工业和信息化部发布的中小企业规模自测小程序。</w:t>
      </w:r>
    </w:p>
    <w:p w14:paraId="7CC8B80A">
      <w:pPr>
        <w:pStyle w:val="223"/>
        <w:rPr>
          <w:rFonts w:hint="eastAsia" w:ascii="宋体" w:hAnsi="宋体" w:eastAsia="宋体" w:cs="宋体"/>
          <w:sz w:val="30"/>
          <w:szCs w:val="30"/>
          <w:highlight w:val="none"/>
        </w:rPr>
      </w:pPr>
    </w:p>
    <w:p w14:paraId="4624B98D">
      <w:pPr>
        <w:pStyle w:val="53"/>
        <w:rPr>
          <w:rFonts w:hint="eastAsia" w:ascii="宋体" w:hAnsi="宋体" w:eastAsia="宋体" w:cs="宋体"/>
          <w:highlight w:val="none"/>
        </w:rPr>
      </w:pPr>
    </w:p>
    <w:p w14:paraId="7C07831D">
      <w:pPr>
        <w:pStyle w:val="53"/>
        <w:rPr>
          <w:rFonts w:hint="eastAsia" w:ascii="宋体" w:hAnsi="宋体" w:eastAsia="宋体" w:cs="宋体"/>
          <w:highlight w:val="none"/>
        </w:rPr>
      </w:pPr>
    </w:p>
    <w:p w14:paraId="06C77151">
      <w:pPr>
        <w:pStyle w:val="23"/>
        <w:spacing w:after="0"/>
        <w:ind w:lef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w:t>
      </w:r>
    </w:p>
    <w:p w14:paraId="214B42C2">
      <w:pPr>
        <w:pStyle w:val="23"/>
        <w:spacing w:after="0"/>
        <w:ind w:lef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中小微企业的划分具体以《政府采购促进中小企业发展管理办法》（财库﹝2020﹞46号）和《工业和信息化部、国家统计局、国家发展和改革委员会、财政部关于印发中小企业划型标准规定的通知》（工信部联企业[2011]300号）的规定为准。</w:t>
      </w:r>
    </w:p>
    <w:p w14:paraId="76640C95">
      <w:pPr>
        <w:pStyle w:val="23"/>
        <w:spacing w:after="0"/>
        <w:ind w:lef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2、从业人员、营业收入、资产总额填报供应商上一年度数据，无上一年度数据的新成立企业可不填报。</w:t>
      </w:r>
    </w:p>
    <w:p w14:paraId="45875567">
      <w:pPr>
        <w:pStyle w:val="23"/>
        <w:spacing w:after="0"/>
        <w:ind w:lef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3、中标人为小型、微型企业的，采购人或者其委托的采购代理机构有权随中标、成交结果同时公告其《中小企业声明函》，接受社会监督。</w:t>
      </w:r>
    </w:p>
    <w:p w14:paraId="4BF2FE18">
      <w:pPr>
        <w:pStyle w:val="23"/>
        <w:spacing w:after="0"/>
        <w:ind w:lef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4、执行江苏省财政厅关于进一步加大政府采购支持中小企业力度的通知（苏财购〔2022〕45号）的规定。</w:t>
      </w:r>
    </w:p>
    <w:p w14:paraId="0EB517BE">
      <w:pPr>
        <w:pStyle w:val="23"/>
        <w:spacing w:after="0"/>
        <w:ind w:lef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5、投标人提供的《中小企业声明函》与事实不符的，依照《政府采购法》第七十七条第一款的规定追究法律责任。</w:t>
      </w:r>
    </w:p>
    <w:p w14:paraId="6BFDFA90">
      <w:pPr>
        <w:widowControl/>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、《中小企业声明函》查询渠道用微信搜索“中小企业规模类型自测小程序”。</w:t>
      </w:r>
    </w:p>
    <w:p w14:paraId="0C1DB046">
      <w:pPr>
        <w:pStyle w:val="223"/>
        <w:jc w:val="center"/>
        <w:rPr>
          <w:rFonts w:hint="eastAsia" w:ascii="宋体" w:hAnsi="宋体" w:eastAsia="宋体" w:cs="宋体"/>
          <w:highlight w:val="none"/>
        </w:rPr>
      </w:pPr>
      <w:r>
        <w:rPr>
          <w:rFonts w:hint="eastAsia" w:ascii="宋体" w:hAnsi="宋体" w:eastAsia="宋体" w:cs="宋体"/>
          <w:color w:val="auto"/>
          <w:highlight w:val="none"/>
        </w:rPr>
        <w:drawing>
          <wp:inline distT="0" distB="0" distL="0" distR="0">
            <wp:extent cx="2000250" cy="3952875"/>
            <wp:effectExtent l="0" t="0" r="11430"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2000250" cy="3952875"/>
                    </a:xfrm>
                    <a:prstGeom prst="rect">
                      <a:avLst/>
                    </a:prstGeom>
                    <a:noFill/>
                    <a:ln>
                      <a:noFill/>
                    </a:ln>
                  </pic:spPr>
                </pic:pic>
              </a:graphicData>
            </a:graphic>
          </wp:inline>
        </w:drawing>
      </w:r>
    </w:p>
    <w:p w14:paraId="0B291505">
      <w:pPr>
        <w:spacing w:line="480" w:lineRule="exact"/>
        <w:ind w:firstLine="600"/>
        <w:jc w:val="center"/>
        <w:rPr>
          <w:rFonts w:hint="eastAsia" w:ascii="宋体" w:hAnsi="宋体" w:eastAsia="宋体" w:cs="宋体"/>
          <w:b/>
          <w:spacing w:val="6"/>
          <w:sz w:val="30"/>
          <w:szCs w:val="30"/>
          <w:highlight w:val="none"/>
        </w:rPr>
      </w:pPr>
      <w:r>
        <w:rPr>
          <w:rFonts w:hint="eastAsia" w:ascii="宋体" w:hAnsi="宋体" w:eastAsia="宋体" w:cs="宋体"/>
          <w:sz w:val="30"/>
          <w:szCs w:val="30"/>
          <w:highlight w:val="none"/>
        </w:rPr>
        <w:br w:type="page" w:clear="all"/>
      </w:r>
      <w:r>
        <w:rPr>
          <w:rFonts w:hint="eastAsia" w:ascii="宋体" w:hAnsi="宋体" w:eastAsia="宋体" w:cs="宋体"/>
          <w:b/>
          <w:bCs/>
          <w:sz w:val="30"/>
          <w:szCs w:val="30"/>
          <w:highlight w:val="none"/>
        </w:rPr>
        <w:t>七、残疾人福利性单位声明函格式</w:t>
      </w:r>
    </w:p>
    <w:p w14:paraId="0484AFCD">
      <w:pPr>
        <w:spacing w:line="480" w:lineRule="exact"/>
        <w:ind w:firstLine="624"/>
        <w:jc w:val="center"/>
        <w:rPr>
          <w:rFonts w:hint="eastAsia" w:ascii="宋体" w:hAnsi="宋体" w:eastAsia="宋体" w:cs="宋体"/>
          <w:spacing w:val="6"/>
          <w:sz w:val="30"/>
          <w:szCs w:val="30"/>
          <w:highlight w:val="none"/>
        </w:rPr>
      </w:pPr>
    </w:p>
    <w:p w14:paraId="566C3C49">
      <w:pPr>
        <w:spacing w:line="480" w:lineRule="exact"/>
        <w:ind w:firstLine="624"/>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项目名称：</w:t>
      </w:r>
      <w:r>
        <w:rPr>
          <w:rFonts w:hint="eastAsia" w:ascii="宋体" w:hAnsi="宋体" w:cs="宋体"/>
          <w:spacing w:val="6"/>
          <w:sz w:val="24"/>
          <w:szCs w:val="24"/>
          <w:highlight w:val="none"/>
          <w:lang w:eastAsia="zh-CN"/>
        </w:rPr>
        <w:t>邳州市地膜科学使用回收项目</w:t>
      </w:r>
      <w:r>
        <w:rPr>
          <w:rFonts w:hint="eastAsia" w:ascii="宋体" w:hAnsi="宋体" w:eastAsia="宋体" w:cs="宋体"/>
          <w:spacing w:val="6"/>
          <w:sz w:val="24"/>
          <w:szCs w:val="24"/>
          <w:highlight w:val="none"/>
        </w:rPr>
        <w:t xml:space="preserve"> </w:t>
      </w:r>
    </w:p>
    <w:p w14:paraId="26776304">
      <w:pPr>
        <w:spacing w:line="480" w:lineRule="exact"/>
        <w:ind w:firstLine="624"/>
        <w:rPr>
          <w:rFonts w:hint="eastAsia"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rPr>
        <w:t>项目编号</w:t>
      </w:r>
      <w:r>
        <w:rPr>
          <w:rFonts w:hint="eastAsia" w:ascii="宋体" w:hAnsi="宋体" w:eastAsia="宋体" w:cs="宋体"/>
          <w:spacing w:val="6"/>
          <w:sz w:val="24"/>
          <w:szCs w:val="24"/>
          <w:highlight w:val="none"/>
        </w:rPr>
        <w:t>：</w:t>
      </w:r>
      <w:r>
        <w:rPr>
          <w:rFonts w:hint="eastAsia" w:ascii="宋体" w:hAnsi="宋体" w:cs="宋体"/>
          <w:spacing w:val="6"/>
          <w:sz w:val="24"/>
          <w:szCs w:val="24"/>
          <w:highlight w:val="none"/>
          <w:lang w:eastAsia="zh-CN"/>
        </w:rPr>
        <w:t>JSZC-320382-DPGC-G2025-0009</w:t>
      </w:r>
    </w:p>
    <w:p w14:paraId="021FEC52">
      <w:pPr>
        <w:spacing w:line="480" w:lineRule="exact"/>
        <w:ind w:firstLine="624"/>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sz w:val="24"/>
          <w:szCs w:val="24"/>
          <w:highlight w:val="none"/>
        </w:rPr>
        <w:t>〔2017〕 141</w:t>
      </w:r>
      <w:r>
        <w:rPr>
          <w:rFonts w:hint="eastAsia" w:ascii="宋体" w:hAnsi="宋体" w:eastAsia="宋体" w:cs="宋体"/>
          <w:spacing w:val="6"/>
          <w:sz w:val="24"/>
          <w:szCs w:val="24"/>
          <w:highlight w:val="none"/>
        </w:rPr>
        <w:t>号）的规定，本单位为符合条件的残疾人福利性单位，且本单位参加</w:t>
      </w:r>
      <w:r>
        <w:rPr>
          <w:rFonts w:hint="eastAsia" w:ascii="宋体" w:hAnsi="宋体" w:eastAsia="宋体" w:cs="宋体"/>
          <w:sz w:val="24"/>
          <w:szCs w:val="24"/>
          <w:highlight w:val="none"/>
        </w:rPr>
        <w:t>______</w:t>
      </w:r>
      <w:r>
        <w:rPr>
          <w:rFonts w:hint="eastAsia" w:ascii="宋体" w:hAnsi="宋体" w:eastAsia="宋体" w:cs="宋体"/>
          <w:spacing w:val="6"/>
          <w:sz w:val="24"/>
          <w:szCs w:val="24"/>
          <w:highlight w:val="none"/>
        </w:rPr>
        <w:t>单位的</w:t>
      </w:r>
      <w:r>
        <w:rPr>
          <w:rFonts w:hint="eastAsia" w:ascii="宋体" w:hAnsi="宋体" w:eastAsia="宋体" w:cs="宋体"/>
          <w:sz w:val="24"/>
          <w:szCs w:val="24"/>
          <w:highlight w:val="none"/>
        </w:rPr>
        <w:t>______</w:t>
      </w:r>
      <w:r>
        <w:rPr>
          <w:rFonts w:hint="eastAsia" w:ascii="宋体" w:hAnsi="宋体" w:eastAsia="宋体" w:cs="宋体"/>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3A8F69E3">
      <w:pPr>
        <w:spacing w:line="480" w:lineRule="exact"/>
        <w:ind w:firstLine="624"/>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本单位对上述声明的真实性负责。如有虚假，将依法承担相应责任。</w:t>
      </w:r>
    </w:p>
    <w:p w14:paraId="60A8D31B">
      <w:pPr>
        <w:spacing w:line="480" w:lineRule="exact"/>
        <w:ind w:firstLine="624"/>
        <w:rPr>
          <w:rFonts w:hint="eastAsia" w:ascii="宋体" w:hAnsi="宋体" w:eastAsia="宋体" w:cs="宋体"/>
          <w:spacing w:val="6"/>
          <w:sz w:val="24"/>
          <w:szCs w:val="24"/>
          <w:highlight w:val="none"/>
        </w:rPr>
      </w:pPr>
    </w:p>
    <w:p w14:paraId="1F614E9A">
      <w:pPr>
        <w:spacing w:line="480" w:lineRule="exact"/>
        <w:ind w:firstLine="624"/>
        <w:rPr>
          <w:rFonts w:hint="eastAsia" w:ascii="宋体" w:hAnsi="宋体" w:eastAsia="宋体" w:cs="宋体"/>
          <w:spacing w:val="6"/>
          <w:sz w:val="24"/>
          <w:szCs w:val="24"/>
          <w:highlight w:val="none"/>
        </w:rPr>
      </w:pPr>
    </w:p>
    <w:p w14:paraId="4F0A1607">
      <w:pPr>
        <w:spacing w:line="480" w:lineRule="exact"/>
        <w:ind w:firstLine="255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（电子签章）</w:t>
      </w:r>
    </w:p>
    <w:p w14:paraId="0B739AD3">
      <w:pPr>
        <w:spacing w:line="480" w:lineRule="exact"/>
        <w:ind w:firstLine="4500"/>
        <w:jc w:val="right"/>
        <w:rPr>
          <w:rFonts w:hint="eastAsia" w:ascii="宋体" w:hAnsi="宋体" w:eastAsia="宋体" w:cs="宋体"/>
          <w:sz w:val="24"/>
          <w:szCs w:val="24"/>
          <w:highlight w:val="none"/>
        </w:rPr>
      </w:pPr>
    </w:p>
    <w:p w14:paraId="5832E364">
      <w:pPr>
        <w:spacing w:line="480" w:lineRule="exact"/>
        <w:ind w:firstLine="45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14:paraId="2944180C">
      <w:pPr>
        <w:spacing w:line="480" w:lineRule="exact"/>
        <w:ind w:firstLine="4500"/>
        <w:rPr>
          <w:rFonts w:hint="eastAsia" w:ascii="宋体" w:hAnsi="宋体" w:eastAsia="宋体" w:cs="宋体"/>
          <w:sz w:val="30"/>
          <w:szCs w:val="30"/>
          <w:highlight w:val="none"/>
        </w:rPr>
      </w:pPr>
    </w:p>
    <w:p w14:paraId="567B247F">
      <w:pPr>
        <w:widowControl w:val="0"/>
        <w:spacing w:line="360" w:lineRule="auto"/>
        <w:jc w:val="both"/>
        <w:rPr>
          <w:rFonts w:hint="eastAsia" w:ascii="宋体" w:hAnsi="宋体" w:eastAsia="宋体" w:cs="宋体"/>
          <w:color w:val="000000" w:themeColor="text1"/>
          <w:spacing w:val="6"/>
          <w:sz w:val="24"/>
          <w:highlight w:val="none"/>
          <w:lang w:eastAsia="zh-CN"/>
          <w14:textFill>
            <w14:solidFill>
              <w14:schemeClr w14:val="tx1"/>
            </w14:solidFill>
          </w14:textFill>
        </w:rPr>
      </w:pPr>
      <w:r>
        <w:rPr>
          <w:rFonts w:hint="eastAsia" w:ascii="宋体" w:hAnsi="宋体" w:eastAsia="宋体" w:cs="宋体"/>
          <w:color w:val="000000" w:themeColor="text1"/>
          <w:spacing w:val="6"/>
          <w:sz w:val="24"/>
          <w:highlight w:val="none"/>
          <w:lang w:eastAsia="zh-CN"/>
          <w14:textFill>
            <w14:solidFill>
              <w14:schemeClr w14:val="tx1"/>
            </w14:solidFill>
          </w14:textFill>
        </w:rPr>
        <w:t>注：</w:t>
      </w:r>
    </w:p>
    <w:p w14:paraId="148CAD8E">
      <w:pPr>
        <w:widowControl w:val="0"/>
        <w:spacing w:line="360" w:lineRule="auto"/>
        <w:ind w:firstLine="504"/>
        <w:jc w:val="both"/>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pacing w:val="6"/>
          <w:sz w:val="24"/>
          <w:highlight w:val="none"/>
          <w:lang w:eastAsia="zh-CN"/>
          <w14:textFill>
            <w14:solidFill>
              <w14:schemeClr w14:val="tx1"/>
            </w14:solidFill>
          </w14:textFill>
        </w:rPr>
        <w:t>1.具体以《关于促进残疾人就业政府采购政策的通知》（财库〔2017〕141号）的规定为准。</w:t>
      </w:r>
    </w:p>
    <w:p w14:paraId="7C13ECDC">
      <w:pPr>
        <w:widowControl w:val="0"/>
        <w:spacing w:line="360" w:lineRule="auto"/>
        <w:ind w:firstLine="506"/>
        <w:jc w:val="both"/>
        <w:rPr>
          <w:rFonts w:hint="eastAsia" w:ascii="宋体" w:hAnsi="宋体" w:eastAsia="宋体" w:cs="宋体"/>
          <w:b/>
          <w:bCs/>
          <w:color w:val="000000" w:themeColor="text1"/>
          <w:spacing w:val="6"/>
          <w:sz w:val="36"/>
          <w:szCs w:val="36"/>
          <w:highlight w:val="none"/>
          <w:lang w:eastAsia="zh-CN"/>
          <w14:textFill>
            <w14:solidFill>
              <w14:schemeClr w14:val="tx1"/>
            </w14:solidFill>
          </w14:textFill>
        </w:rPr>
      </w:pPr>
      <w:r>
        <w:rPr>
          <w:rFonts w:hint="eastAsia" w:ascii="宋体" w:hAnsi="宋体" w:eastAsia="宋体" w:cs="宋体"/>
          <w:b/>
          <w:bCs/>
          <w:color w:val="000000" w:themeColor="text1"/>
          <w:spacing w:val="6"/>
          <w:sz w:val="24"/>
          <w:highlight w:val="none"/>
          <w:lang w:eastAsia="zh-CN"/>
          <w14:textFill>
            <w14:solidFill>
              <w14:schemeClr w14:val="tx1"/>
            </w14:solidFill>
          </w14:textFill>
        </w:rPr>
        <w:t>2. 如供应商不属于残疾人福利性单位不需要提供此声明函。</w:t>
      </w:r>
    </w:p>
    <w:p w14:paraId="08F0B43C">
      <w:pPr>
        <w:spacing w:line="480" w:lineRule="exact"/>
        <w:ind w:firstLine="600"/>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br w:type="page" w:clear="all"/>
      </w:r>
      <w:r>
        <w:rPr>
          <w:rFonts w:hint="eastAsia" w:ascii="宋体" w:hAnsi="宋体" w:eastAsia="宋体" w:cs="宋体"/>
          <w:b/>
          <w:bCs/>
          <w:sz w:val="30"/>
          <w:szCs w:val="30"/>
          <w:highlight w:val="none"/>
        </w:rPr>
        <w:t>八、投标人参加政府采购活动前3年内在经营活动中没有重大违法记录的书面声明格式</w:t>
      </w:r>
    </w:p>
    <w:p w14:paraId="368F3F90">
      <w:pPr>
        <w:spacing w:line="480" w:lineRule="exact"/>
        <w:ind w:firstLine="600"/>
        <w:rPr>
          <w:rFonts w:hint="eastAsia" w:ascii="宋体" w:hAnsi="宋体" w:eastAsia="宋体" w:cs="宋体"/>
          <w:sz w:val="30"/>
          <w:szCs w:val="30"/>
          <w:highlight w:val="none"/>
        </w:rPr>
      </w:pPr>
    </w:p>
    <w:p w14:paraId="0782F140">
      <w:pPr>
        <w:spacing w:line="48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我单位在参加</w:t>
      </w:r>
      <w:r>
        <w:rPr>
          <w:rFonts w:hint="eastAsia" w:ascii="宋体" w:hAnsi="宋体" w:cs="宋体"/>
          <w:sz w:val="24"/>
          <w:szCs w:val="24"/>
          <w:highlight w:val="none"/>
          <w:u w:val="single"/>
          <w:lang w:eastAsia="zh-CN"/>
        </w:rPr>
        <w:t>邳州市地膜科学使用回收项目</w:t>
      </w:r>
      <w:r>
        <w:rPr>
          <w:rFonts w:hint="eastAsia" w:ascii="宋体" w:hAnsi="宋体" w:eastAsia="宋体" w:cs="宋体"/>
          <w:sz w:val="24"/>
          <w:szCs w:val="24"/>
          <w:highlight w:val="none"/>
        </w:rPr>
        <w:t>（项目编号：</w:t>
      </w:r>
      <w:r>
        <w:rPr>
          <w:rFonts w:hint="eastAsia" w:ascii="宋体" w:hAnsi="宋体" w:cs="宋体"/>
          <w:sz w:val="24"/>
          <w:szCs w:val="24"/>
          <w:highlight w:val="none"/>
          <w:lang w:eastAsia="zh-CN"/>
        </w:rPr>
        <w:t>JSZC-320382-DPGC-G2025-0009</w:t>
      </w:r>
      <w:r>
        <w:rPr>
          <w:rFonts w:hint="eastAsia" w:ascii="宋体" w:hAnsi="宋体" w:eastAsia="宋体" w:cs="宋体"/>
          <w:sz w:val="24"/>
          <w:szCs w:val="24"/>
          <w:highlight w:val="none"/>
        </w:rPr>
        <w:t>）政府采购活动前3年内，在经营活动中没有重大违法记录。重大违法记录是指因违法经营受到刑事处罚或者责令停产停业、吊销许可证或者执照、较大数额罚款等行政处罚。</w:t>
      </w:r>
    </w:p>
    <w:p w14:paraId="28F4FEF4">
      <w:pPr>
        <w:pStyle w:val="246"/>
        <w:spacing w:before="0" w:beforeAutospacing="0" w:after="0" w:afterAutospacing="0" w:line="480" w:lineRule="exact"/>
        <w:ind w:firstLine="600"/>
        <w:rPr>
          <w:rFonts w:hint="eastAsia" w:ascii="宋体" w:hAnsi="宋体" w:eastAsia="宋体" w:cs="宋体"/>
          <w:sz w:val="24"/>
          <w:szCs w:val="24"/>
          <w:highlight w:val="none"/>
        </w:rPr>
      </w:pPr>
      <w:r>
        <w:rPr>
          <w:rFonts w:hint="eastAsia" w:ascii="宋体" w:hAnsi="宋体" w:eastAsia="宋体" w:cs="宋体"/>
          <w:sz w:val="24"/>
          <w:szCs w:val="24"/>
          <w:highlight w:val="none"/>
        </w:rPr>
        <w:t>我单位对上述声明的真实性负责。如有虚假，将依法承担相应责任。</w:t>
      </w:r>
    </w:p>
    <w:p w14:paraId="242A795C">
      <w:pPr>
        <w:spacing w:line="480" w:lineRule="exact"/>
        <w:rPr>
          <w:rFonts w:hint="eastAsia" w:ascii="宋体" w:hAnsi="宋体" w:eastAsia="宋体" w:cs="宋体"/>
          <w:sz w:val="24"/>
          <w:szCs w:val="24"/>
          <w:highlight w:val="none"/>
        </w:rPr>
      </w:pPr>
    </w:p>
    <w:p w14:paraId="2A8B6446">
      <w:pPr>
        <w:spacing w:line="480" w:lineRule="exact"/>
        <w:rPr>
          <w:rFonts w:hint="eastAsia" w:ascii="宋体" w:hAnsi="宋体" w:eastAsia="宋体" w:cs="宋体"/>
          <w:sz w:val="24"/>
          <w:szCs w:val="24"/>
          <w:highlight w:val="none"/>
        </w:rPr>
      </w:pPr>
    </w:p>
    <w:p w14:paraId="18439F6F">
      <w:pPr>
        <w:spacing w:line="480" w:lineRule="exact"/>
        <w:ind w:firstLine="285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（电子签章）</w:t>
      </w:r>
    </w:p>
    <w:p w14:paraId="0C87F210">
      <w:pPr>
        <w:spacing w:line="480" w:lineRule="exact"/>
        <w:ind w:firstLine="4500"/>
        <w:jc w:val="right"/>
        <w:rPr>
          <w:rFonts w:hint="eastAsia" w:ascii="宋体" w:hAnsi="宋体" w:eastAsia="宋体" w:cs="宋体"/>
          <w:sz w:val="24"/>
          <w:szCs w:val="24"/>
          <w:highlight w:val="none"/>
        </w:rPr>
      </w:pPr>
    </w:p>
    <w:p w14:paraId="15F73AC0">
      <w:pPr>
        <w:spacing w:line="480" w:lineRule="exact"/>
        <w:ind w:firstLine="495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14:paraId="12B8EA87">
      <w:pPr>
        <w:spacing w:line="480" w:lineRule="exact"/>
        <w:ind w:firstLine="600"/>
        <w:rPr>
          <w:rFonts w:hint="eastAsia" w:ascii="宋体" w:hAnsi="宋体" w:eastAsia="宋体" w:cs="宋体"/>
          <w:bCs/>
          <w:sz w:val="30"/>
          <w:szCs w:val="30"/>
          <w:highlight w:val="none"/>
        </w:rPr>
      </w:pPr>
    </w:p>
    <w:p w14:paraId="56CE411E">
      <w:pPr>
        <w:spacing w:line="480" w:lineRule="exact"/>
        <w:ind w:firstLine="600"/>
        <w:rPr>
          <w:rFonts w:hint="eastAsia" w:ascii="宋体" w:hAnsi="宋体" w:eastAsia="宋体" w:cs="宋体"/>
          <w:bCs/>
          <w:sz w:val="30"/>
          <w:szCs w:val="30"/>
          <w:highlight w:val="none"/>
        </w:rPr>
      </w:pPr>
    </w:p>
    <w:p w14:paraId="4B43903B">
      <w:pPr>
        <w:spacing w:line="480" w:lineRule="exact"/>
        <w:ind w:firstLine="600"/>
        <w:rPr>
          <w:rFonts w:hint="eastAsia" w:ascii="宋体" w:hAnsi="宋体" w:eastAsia="宋体" w:cs="宋体"/>
          <w:bCs/>
          <w:sz w:val="30"/>
          <w:szCs w:val="30"/>
          <w:highlight w:val="none"/>
        </w:rPr>
      </w:pPr>
    </w:p>
    <w:p w14:paraId="3839CB41">
      <w:pPr>
        <w:spacing w:line="480" w:lineRule="exact"/>
        <w:ind w:firstLine="600"/>
        <w:rPr>
          <w:rFonts w:hint="eastAsia" w:ascii="宋体" w:hAnsi="宋体" w:eastAsia="宋体" w:cs="宋体"/>
          <w:bCs/>
          <w:sz w:val="30"/>
          <w:szCs w:val="30"/>
          <w:highlight w:val="none"/>
        </w:rPr>
      </w:pPr>
    </w:p>
    <w:p w14:paraId="12084585">
      <w:pPr>
        <w:spacing w:line="480" w:lineRule="exact"/>
        <w:ind w:firstLine="600"/>
        <w:rPr>
          <w:rFonts w:hint="eastAsia" w:ascii="宋体" w:hAnsi="宋体" w:eastAsia="宋体" w:cs="宋体"/>
          <w:bCs/>
          <w:sz w:val="30"/>
          <w:szCs w:val="30"/>
          <w:highlight w:val="none"/>
        </w:rPr>
      </w:pPr>
    </w:p>
    <w:p w14:paraId="3AE52218">
      <w:pPr>
        <w:spacing w:line="480" w:lineRule="exact"/>
        <w:ind w:firstLine="562"/>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clear="all"/>
      </w:r>
    </w:p>
    <w:p w14:paraId="28C8FC82">
      <w:pPr>
        <w:pStyle w:val="6"/>
        <w:jc w:val="center"/>
        <w:rPr>
          <w:rFonts w:hint="eastAsia" w:ascii="宋体" w:hAnsi="宋体" w:eastAsia="宋体" w:cs="宋体"/>
          <w:b/>
          <w:bCs/>
          <w:sz w:val="30"/>
          <w:szCs w:val="30"/>
          <w:highlight w:val="none"/>
          <w:lang w:val="en-US" w:eastAsia="zh-CN" w:bidi="ar-SA"/>
        </w:rPr>
      </w:pPr>
      <w:r>
        <w:rPr>
          <w:rFonts w:hint="eastAsia" w:ascii="宋体" w:hAnsi="宋体" w:eastAsia="宋体" w:cs="宋体"/>
          <w:b/>
          <w:sz w:val="28"/>
          <w:szCs w:val="28"/>
          <w:highlight w:val="none"/>
          <w:lang w:val="en-US" w:eastAsia="zh-CN"/>
        </w:rPr>
        <w:t>九、</w:t>
      </w:r>
      <w:r>
        <w:rPr>
          <w:rFonts w:hint="eastAsia" w:ascii="宋体" w:hAnsi="宋体" w:eastAsia="宋体" w:cs="宋体"/>
          <w:b/>
          <w:bCs/>
          <w:sz w:val="30"/>
          <w:szCs w:val="30"/>
          <w:highlight w:val="none"/>
          <w:lang w:val="en-US" w:eastAsia="zh-CN" w:bidi="ar-SA"/>
        </w:rPr>
        <w:t>具备履行合同所必需的设备和专业技术能力的书面声明</w:t>
      </w:r>
    </w:p>
    <w:p w14:paraId="3A6C195A">
      <w:pPr>
        <w:pStyle w:val="6"/>
        <w:ind w:firstLine="560"/>
        <w:jc w:val="center"/>
        <w:rPr>
          <w:rFonts w:hint="eastAsia" w:ascii="宋体" w:hAnsi="宋体" w:eastAsia="宋体" w:cs="宋体"/>
          <w:b/>
          <w:bCs/>
          <w:sz w:val="30"/>
          <w:szCs w:val="30"/>
          <w:highlight w:val="none"/>
          <w:lang w:val="en-US" w:eastAsia="zh-CN" w:bidi="ar-SA"/>
        </w:rPr>
      </w:pPr>
      <w:r>
        <w:rPr>
          <w:rFonts w:hint="eastAsia" w:ascii="宋体" w:hAnsi="宋体" w:eastAsia="宋体" w:cs="宋体"/>
          <w:b/>
          <w:bCs/>
          <w:sz w:val="30"/>
          <w:szCs w:val="30"/>
          <w:highlight w:val="none"/>
          <w:lang w:val="en-US" w:eastAsia="zh-CN" w:bidi="ar-SA"/>
        </w:rPr>
        <w:t>（附证明材料复印件）</w:t>
      </w:r>
    </w:p>
    <w:p w14:paraId="2E24E1BE">
      <w:pPr>
        <w:pStyle w:val="6"/>
        <w:ind w:firstLine="480"/>
        <w:rPr>
          <w:rFonts w:hint="eastAsia" w:ascii="宋体" w:hAnsi="宋体" w:eastAsia="宋体" w:cs="宋体"/>
          <w:highlight w:val="none"/>
        </w:rPr>
      </w:pPr>
    </w:p>
    <w:p w14:paraId="21D40033">
      <w:pPr>
        <w:pStyle w:val="6"/>
        <w:spacing w:line="480" w:lineRule="auto"/>
        <w:ind w:firstLine="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rPr>
        <w:t>项目名称：</w:t>
      </w:r>
      <w:r>
        <w:rPr>
          <w:rFonts w:hint="eastAsia" w:ascii="宋体" w:hAnsi="宋体" w:eastAsia="宋体" w:cs="宋体"/>
          <w:sz w:val="24"/>
          <w:szCs w:val="24"/>
          <w:highlight w:val="none"/>
          <w:u w:val="none"/>
          <w:lang w:val="en-US" w:eastAsia="zh-CN"/>
        </w:rPr>
        <w:t xml:space="preserve">   </w:t>
      </w:r>
    </w:p>
    <w:p w14:paraId="17DD34D7">
      <w:pPr>
        <w:pStyle w:val="6"/>
        <w:spacing w:line="480" w:lineRule="auto"/>
        <w:ind w:firstLine="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rPr>
        <w:t>项目编号</w:t>
      </w:r>
      <w:r>
        <w:rPr>
          <w:rFonts w:hint="eastAsia" w:ascii="宋体" w:hAnsi="宋体" w:eastAsia="宋体" w:cs="宋体"/>
          <w:sz w:val="24"/>
          <w:szCs w:val="24"/>
          <w:highlight w:val="none"/>
          <w:u w:val="none"/>
          <w:lang w:val="en-US" w:eastAsia="zh-CN"/>
        </w:rPr>
        <w:t xml:space="preserve">：  </w:t>
      </w:r>
    </w:p>
    <w:p w14:paraId="3168FE8F">
      <w:pPr>
        <w:pStyle w:val="2"/>
        <w:rPr>
          <w:rFonts w:hint="eastAsia" w:ascii="宋体" w:hAnsi="宋体" w:eastAsia="宋体" w:cs="宋体"/>
          <w:highlight w:val="none"/>
          <w:lang w:val="en-US" w:eastAsia="zh-CN"/>
        </w:rPr>
      </w:pPr>
    </w:p>
    <w:p w14:paraId="5734C9AB">
      <w:pPr>
        <w:pStyle w:val="6"/>
        <w:widowControl/>
        <w:ind w:firstLine="480"/>
        <w:jc w:val="left"/>
        <w:rPr>
          <w:rFonts w:hint="eastAsia" w:ascii="宋体" w:hAnsi="宋体" w:eastAsia="宋体" w:cs="宋体"/>
          <w:sz w:val="24"/>
          <w:szCs w:val="24"/>
          <w:highlight w:val="none"/>
        </w:rPr>
      </w:pPr>
    </w:p>
    <w:p w14:paraId="594306AE">
      <w:pPr>
        <w:spacing w:line="36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供应商郑重声明：投标人具备履行合同（项目名称：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所必需的设备和专业技术能力， 具体为：</w:t>
      </w:r>
    </w:p>
    <w:p w14:paraId="682DB095">
      <w:pPr>
        <w:spacing w:line="360" w:lineRule="auto"/>
        <w:ind w:firstLine="1205" w:firstLineChars="5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（投标人可自行拟定）</w:t>
      </w:r>
    </w:p>
    <w:p w14:paraId="19F6A74A">
      <w:pPr>
        <w:spacing w:line="360" w:lineRule="auto"/>
        <w:rPr>
          <w:rFonts w:hint="eastAsia" w:ascii="宋体" w:hAnsi="宋体" w:eastAsia="宋体" w:cs="宋体"/>
          <w:sz w:val="24"/>
          <w:szCs w:val="24"/>
          <w:highlight w:val="none"/>
        </w:rPr>
      </w:pPr>
    </w:p>
    <w:p w14:paraId="7AA402D3">
      <w:pPr>
        <w:spacing w:line="360" w:lineRule="auto"/>
        <w:rPr>
          <w:rFonts w:hint="eastAsia" w:ascii="宋体" w:hAnsi="宋体" w:eastAsia="宋体" w:cs="宋体"/>
          <w:sz w:val="24"/>
          <w:szCs w:val="24"/>
          <w:highlight w:val="none"/>
        </w:rPr>
      </w:pPr>
    </w:p>
    <w:p w14:paraId="0BA304E2">
      <w:pPr>
        <w:spacing w:line="360" w:lineRule="auto"/>
        <w:rPr>
          <w:rFonts w:hint="eastAsia" w:ascii="宋体" w:hAnsi="宋体" w:eastAsia="宋体" w:cs="宋体"/>
          <w:sz w:val="24"/>
          <w:szCs w:val="24"/>
          <w:highlight w:val="none"/>
        </w:rPr>
      </w:pPr>
    </w:p>
    <w:p w14:paraId="1BA4B360">
      <w:pPr>
        <w:spacing w:line="360" w:lineRule="auto"/>
        <w:rPr>
          <w:rFonts w:hint="eastAsia" w:ascii="宋体" w:hAnsi="宋体" w:eastAsia="宋体" w:cs="宋体"/>
          <w:sz w:val="24"/>
          <w:szCs w:val="24"/>
          <w:highlight w:val="none"/>
        </w:rPr>
      </w:pPr>
    </w:p>
    <w:p w14:paraId="2D9FF26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14:paraId="7B2678FC">
      <w:pPr>
        <w:pStyle w:val="6"/>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供应商对上述声明的真实性负责。如有虚假，将依法承担相应责任。</w:t>
      </w:r>
    </w:p>
    <w:p w14:paraId="66ADB322">
      <w:pPr>
        <w:pStyle w:val="6"/>
        <w:ind w:firstLine="480"/>
        <w:rPr>
          <w:rFonts w:hint="eastAsia" w:ascii="宋体" w:hAnsi="宋体" w:eastAsia="宋体" w:cs="宋体"/>
          <w:sz w:val="24"/>
          <w:szCs w:val="24"/>
          <w:highlight w:val="none"/>
        </w:rPr>
      </w:pPr>
    </w:p>
    <w:p w14:paraId="111A5FB4">
      <w:pPr>
        <w:pStyle w:val="6"/>
        <w:spacing w:line="300" w:lineRule="auto"/>
        <w:ind w:firstLine="3000"/>
        <w:rPr>
          <w:rFonts w:hint="eastAsia" w:ascii="宋体" w:hAnsi="宋体" w:eastAsia="宋体" w:cs="宋体"/>
          <w:sz w:val="24"/>
          <w:szCs w:val="24"/>
          <w:highlight w:val="none"/>
        </w:rPr>
      </w:pPr>
    </w:p>
    <w:p w14:paraId="484D1758">
      <w:pPr>
        <w:pStyle w:val="6"/>
        <w:spacing w:line="300" w:lineRule="auto"/>
        <w:ind w:firstLine="30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（盖单位公章）</w:t>
      </w:r>
    </w:p>
    <w:p w14:paraId="2D1F3B20">
      <w:pPr>
        <w:pStyle w:val="6"/>
        <w:spacing w:line="300" w:lineRule="auto"/>
        <w:ind w:firstLine="48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投标人授权代表：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（签字或盖章）  </w:t>
      </w:r>
    </w:p>
    <w:p w14:paraId="3F6D1A67">
      <w:pPr>
        <w:pStyle w:val="6"/>
        <w:spacing w:line="360" w:lineRule="auto"/>
        <w:ind w:firstLine="312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14:paraId="7A85945E">
      <w:pPr>
        <w:pStyle w:val="3"/>
        <w:jc w:val="center"/>
        <w:rPr>
          <w:rFonts w:hint="eastAsia" w:ascii="宋体" w:hAnsi="宋体" w:eastAsia="宋体" w:cs="宋体"/>
          <w:b/>
          <w:bCs/>
          <w:sz w:val="32"/>
          <w:szCs w:val="32"/>
          <w:highlight w:val="none"/>
        </w:rPr>
      </w:pPr>
      <w:r>
        <w:rPr>
          <w:rFonts w:hint="eastAsia" w:ascii="宋体" w:hAnsi="宋体" w:eastAsia="宋体" w:cs="宋体"/>
          <w:b/>
          <w:bCs/>
          <w:sz w:val="30"/>
          <w:szCs w:val="30"/>
          <w:highlight w:val="none"/>
          <w:lang w:val="en-US" w:eastAsia="zh-CN"/>
        </w:rPr>
        <w:br w:type="page"/>
      </w:r>
      <w:r>
        <w:rPr>
          <w:rFonts w:hint="eastAsia" w:ascii="宋体" w:hAnsi="宋体" w:eastAsia="宋体" w:cs="宋体"/>
          <w:b/>
          <w:bCs/>
          <w:sz w:val="32"/>
          <w:szCs w:val="32"/>
          <w:highlight w:val="none"/>
        </w:rPr>
        <w:t>十、投标人相关承诺</w:t>
      </w:r>
    </w:p>
    <w:p w14:paraId="4E295291">
      <w:pPr>
        <w:pStyle w:val="6"/>
        <w:spacing w:line="480" w:lineRule="auto"/>
        <w:ind w:firstLine="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rPr>
        <w:t>项目名称：</w:t>
      </w:r>
      <w:r>
        <w:rPr>
          <w:rFonts w:hint="eastAsia" w:ascii="宋体" w:hAnsi="宋体" w:eastAsia="宋体" w:cs="宋体"/>
          <w:sz w:val="24"/>
          <w:szCs w:val="24"/>
          <w:highlight w:val="none"/>
          <w:u w:val="none"/>
          <w:lang w:val="en-US" w:eastAsia="zh-CN"/>
        </w:rPr>
        <w:t xml:space="preserve">   </w:t>
      </w:r>
    </w:p>
    <w:p w14:paraId="1D203D69">
      <w:pPr>
        <w:pStyle w:val="6"/>
        <w:spacing w:line="480" w:lineRule="auto"/>
        <w:ind w:firstLine="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rPr>
        <w:t>项目编号</w:t>
      </w:r>
      <w:r>
        <w:rPr>
          <w:rFonts w:hint="eastAsia" w:ascii="宋体" w:hAnsi="宋体" w:eastAsia="宋体" w:cs="宋体"/>
          <w:sz w:val="24"/>
          <w:szCs w:val="24"/>
          <w:highlight w:val="none"/>
          <w:u w:val="none"/>
          <w:lang w:val="en-US" w:eastAsia="zh-CN"/>
        </w:rPr>
        <w:t xml:space="preserve">：  </w:t>
      </w:r>
    </w:p>
    <w:p w14:paraId="2F59EDB4">
      <w:pPr>
        <w:pStyle w:val="3"/>
        <w:jc w:val="center"/>
        <w:rPr>
          <w:rFonts w:hint="eastAsia" w:ascii="宋体" w:hAnsi="宋体" w:eastAsia="宋体" w:cs="宋体"/>
          <w:b/>
          <w:bCs/>
          <w:sz w:val="24"/>
          <w:szCs w:val="24"/>
          <w:highlight w:val="none"/>
          <w:lang w:val="en-US" w:eastAsia="zh-CN"/>
        </w:rPr>
      </w:pPr>
    </w:p>
    <w:p w14:paraId="1E5144EC">
      <w:pPr>
        <w:pStyle w:val="3"/>
        <w:jc w:val="center"/>
        <w:rPr>
          <w:rFonts w:hint="eastAsia" w:ascii="宋体" w:hAnsi="宋体" w:eastAsia="宋体" w:cs="宋体"/>
          <w:b/>
          <w:bCs/>
          <w:sz w:val="24"/>
          <w:szCs w:val="24"/>
          <w:highlight w:val="none"/>
          <w:lang w:val="en-US" w:eastAsia="zh-CN"/>
        </w:rPr>
      </w:pPr>
    </w:p>
    <w:p w14:paraId="4181B16C">
      <w:pPr>
        <w:pStyle w:val="3"/>
        <w:spacing w:line="588" w:lineRule="exact"/>
        <w:ind w:firstLine="584"/>
        <w:rPr>
          <w:rFonts w:hint="eastAsia" w:ascii="宋体" w:hAnsi="宋体" w:eastAsia="宋体" w:cs="宋体"/>
          <w:sz w:val="24"/>
          <w:szCs w:val="24"/>
          <w:highlight w:val="none"/>
        </w:rPr>
      </w:pPr>
      <w:r>
        <w:rPr>
          <w:rFonts w:hint="eastAsia" w:ascii="宋体" w:hAnsi="宋体" w:eastAsia="宋体" w:cs="宋体"/>
          <w:sz w:val="24"/>
          <w:szCs w:val="24"/>
          <w:highlight w:val="none"/>
        </w:rPr>
        <w:t>我单位承诺：</w:t>
      </w:r>
    </w:p>
    <w:p w14:paraId="3BB170DF">
      <w:pPr>
        <w:pStyle w:val="3"/>
        <w:spacing w:line="588" w:lineRule="exact"/>
        <w:ind w:firstLine="584"/>
        <w:rPr>
          <w:rFonts w:hint="eastAsia" w:ascii="宋体" w:hAnsi="宋体" w:eastAsia="宋体" w:cs="宋体"/>
          <w:sz w:val="24"/>
          <w:szCs w:val="24"/>
          <w:highlight w:val="none"/>
        </w:rPr>
      </w:pPr>
      <w:r>
        <w:rPr>
          <w:rFonts w:hint="eastAsia" w:ascii="宋体" w:hAnsi="宋体" w:eastAsia="宋体" w:cs="宋体"/>
          <w:sz w:val="24"/>
          <w:szCs w:val="24"/>
          <w:highlight w:val="none"/>
        </w:rPr>
        <w:t>如有参与同一合同项下政府采购活动的投标人与我单位存在负责人为同一人的情况或者存在直接控股、管理关系，我单位不再参加该同一合同项下的政府采购活动。</w:t>
      </w:r>
    </w:p>
    <w:p w14:paraId="6417BEDE">
      <w:pPr>
        <w:pStyle w:val="3"/>
        <w:spacing w:line="588" w:lineRule="exact"/>
        <w:ind w:firstLine="584"/>
        <w:rPr>
          <w:rFonts w:hint="eastAsia" w:ascii="宋体" w:hAnsi="宋体" w:eastAsia="宋体" w:cs="宋体"/>
          <w:sz w:val="24"/>
          <w:szCs w:val="24"/>
          <w:highlight w:val="none"/>
        </w:rPr>
      </w:pPr>
    </w:p>
    <w:p w14:paraId="1C8F25C5">
      <w:pPr>
        <w:pStyle w:val="3"/>
        <w:spacing w:line="588" w:lineRule="exact"/>
        <w:ind w:firstLine="584"/>
        <w:rPr>
          <w:rFonts w:hint="eastAsia" w:ascii="宋体" w:hAnsi="宋体" w:eastAsia="宋体" w:cs="宋体"/>
          <w:sz w:val="24"/>
          <w:szCs w:val="24"/>
          <w:highlight w:val="none"/>
        </w:rPr>
      </w:pPr>
      <w:r>
        <w:rPr>
          <w:rFonts w:hint="eastAsia" w:ascii="宋体" w:hAnsi="宋体" w:eastAsia="宋体" w:cs="宋体"/>
          <w:sz w:val="24"/>
          <w:szCs w:val="24"/>
          <w:highlight w:val="none"/>
        </w:rPr>
        <w:t>我单位对上述承诺负责，并依法承担相应责任。</w:t>
      </w:r>
    </w:p>
    <w:p w14:paraId="74FFB763">
      <w:pPr>
        <w:pStyle w:val="3"/>
        <w:spacing w:line="300" w:lineRule="auto"/>
        <w:ind w:firstLine="3000"/>
        <w:rPr>
          <w:rFonts w:hint="eastAsia" w:ascii="宋体" w:hAnsi="宋体" w:eastAsia="宋体" w:cs="宋体"/>
          <w:sz w:val="24"/>
          <w:szCs w:val="24"/>
          <w:highlight w:val="none"/>
        </w:rPr>
      </w:pPr>
    </w:p>
    <w:p w14:paraId="577D2449">
      <w:pPr>
        <w:pStyle w:val="252"/>
        <w:rPr>
          <w:rFonts w:hint="eastAsia" w:ascii="宋体" w:hAnsi="宋体" w:eastAsia="宋体" w:cs="宋体"/>
          <w:sz w:val="24"/>
          <w:szCs w:val="24"/>
          <w:highlight w:val="none"/>
        </w:rPr>
      </w:pPr>
    </w:p>
    <w:p w14:paraId="3DA664ED">
      <w:pPr>
        <w:pStyle w:val="252"/>
        <w:rPr>
          <w:rFonts w:hint="eastAsia" w:ascii="宋体" w:hAnsi="宋体" w:eastAsia="宋体" w:cs="宋体"/>
          <w:sz w:val="24"/>
          <w:szCs w:val="24"/>
          <w:highlight w:val="none"/>
        </w:rPr>
      </w:pPr>
    </w:p>
    <w:p w14:paraId="1E1843B0">
      <w:pPr>
        <w:pStyle w:val="252"/>
        <w:rPr>
          <w:rFonts w:hint="eastAsia" w:ascii="宋体" w:hAnsi="宋体" w:eastAsia="宋体" w:cs="宋体"/>
          <w:sz w:val="24"/>
          <w:szCs w:val="24"/>
          <w:highlight w:val="none"/>
        </w:rPr>
      </w:pPr>
    </w:p>
    <w:p w14:paraId="05DC8EB6">
      <w:pPr>
        <w:pStyle w:val="252"/>
        <w:rPr>
          <w:rFonts w:hint="eastAsia" w:ascii="宋体" w:hAnsi="宋体" w:eastAsia="宋体" w:cs="宋体"/>
          <w:sz w:val="24"/>
          <w:szCs w:val="24"/>
          <w:highlight w:val="none"/>
        </w:rPr>
      </w:pPr>
    </w:p>
    <w:p w14:paraId="220D9BB0">
      <w:pPr>
        <w:pStyle w:val="252"/>
        <w:rPr>
          <w:rFonts w:hint="eastAsia" w:ascii="宋体" w:hAnsi="宋体" w:eastAsia="宋体" w:cs="宋体"/>
          <w:sz w:val="24"/>
          <w:szCs w:val="24"/>
          <w:highlight w:val="none"/>
        </w:rPr>
      </w:pPr>
    </w:p>
    <w:p w14:paraId="330852DF">
      <w:pPr>
        <w:pStyle w:val="252"/>
        <w:rPr>
          <w:rFonts w:hint="eastAsia" w:ascii="宋体" w:hAnsi="宋体" w:eastAsia="宋体" w:cs="宋体"/>
          <w:sz w:val="24"/>
          <w:szCs w:val="24"/>
          <w:highlight w:val="none"/>
        </w:rPr>
      </w:pPr>
    </w:p>
    <w:p w14:paraId="1718C2C4">
      <w:pPr>
        <w:pStyle w:val="3"/>
        <w:spacing w:line="300" w:lineRule="auto"/>
        <w:ind w:firstLine="312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                  （电子签章） </w:t>
      </w:r>
    </w:p>
    <w:p w14:paraId="6364F5CE">
      <w:pPr>
        <w:pStyle w:val="3"/>
        <w:spacing w:line="360" w:lineRule="auto"/>
        <w:ind w:firstLine="312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14:paraId="431FDA60">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F809D95">
      <w:pPr>
        <w:pStyle w:val="3"/>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十一、投标人书面声明</w:t>
      </w:r>
    </w:p>
    <w:p w14:paraId="0A15E1BA">
      <w:pPr>
        <w:pStyle w:val="3"/>
        <w:rPr>
          <w:rFonts w:hint="eastAsia" w:ascii="宋体" w:hAnsi="宋体" w:eastAsia="宋体" w:cs="宋体"/>
          <w:sz w:val="24"/>
          <w:highlight w:val="none"/>
        </w:rPr>
      </w:pPr>
    </w:p>
    <w:p w14:paraId="1579542C">
      <w:pPr>
        <w:pStyle w:val="6"/>
        <w:spacing w:line="480" w:lineRule="auto"/>
        <w:ind w:firstLine="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rPr>
        <w:t>项目名称：</w:t>
      </w:r>
      <w:r>
        <w:rPr>
          <w:rFonts w:hint="eastAsia" w:ascii="宋体" w:hAnsi="宋体" w:eastAsia="宋体" w:cs="宋体"/>
          <w:sz w:val="24"/>
          <w:szCs w:val="24"/>
          <w:highlight w:val="none"/>
          <w:u w:val="none"/>
          <w:lang w:val="en-US" w:eastAsia="zh-CN"/>
        </w:rPr>
        <w:t xml:space="preserve">   </w:t>
      </w:r>
    </w:p>
    <w:p w14:paraId="5E652EF7">
      <w:pPr>
        <w:pStyle w:val="6"/>
        <w:spacing w:line="480" w:lineRule="auto"/>
        <w:ind w:firstLine="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rPr>
        <w:t>项目编号</w:t>
      </w:r>
      <w:r>
        <w:rPr>
          <w:rFonts w:hint="eastAsia" w:ascii="宋体" w:hAnsi="宋体" w:eastAsia="宋体" w:cs="宋体"/>
          <w:sz w:val="24"/>
          <w:szCs w:val="24"/>
          <w:highlight w:val="none"/>
          <w:u w:val="none"/>
          <w:lang w:val="en-US" w:eastAsia="zh-CN"/>
        </w:rPr>
        <w:t xml:space="preserve">：  </w:t>
      </w:r>
    </w:p>
    <w:p w14:paraId="14A5B6E7">
      <w:pPr>
        <w:pStyle w:val="3"/>
        <w:widowControl/>
        <w:ind w:firstLine="480"/>
        <w:jc w:val="left"/>
        <w:rPr>
          <w:rFonts w:hint="eastAsia" w:ascii="宋体" w:hAnsi="宋体" w:eastAsia="宋体" w:cs="宋体"/>
          <w:sz w:val="28"/>
          <w:szCs w:val="28"/>
          <w:highlight w:val="none"/>
        </w:rPr>
      </w:pPr>
    </w:p>
    <w:p w14:paraId="0D3992D2">
      <w:pPr>
        <w:pStyle w:val="3"/>
        <w:spacing w:line="588" w:lineRule="exact"/>
        <w:ind w:firstLine="584"/>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我单位不是为本采购项目提供整体设计、规范编制或者项目管理、监理、检测等服务的供应商。</w:t>
      </w:r>
    </w:p>
    <w:p w14:paraId="062FC490">
      <w:pPr>
        <w:pStyle w:val="3"/>
        <w:spacing w:line="588" w:lineRule="exact"/>
        <w:ind w:firstLine="584"/>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特此声明。</w:t>
      </w:r>
    </w:p>
    <w:p w14:paraId="66D2B164">
      <w:pPr>
        <w:pStyle w:val="3"/>
        <w:spacing w:line="588" w:lineRule="exact"/>
        <w:ind w:firstLine="584"/>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我单位对上述声明的真实性负责。如有虚假，将依法承担相应责任。</w:t>
      </w:r>
    </w:p>
    <w:p w14:paraId="206117F2">
      <w:pPr>
        <w:pStyle w:val="3"/>
        <w:rPr>
          <w:rFonts w:hint="eastAsia" w:ascii="宋体" w:hAnsi="宋体" w:eastAsia="宋体" w:cs="宋体"/>
          <w:sz w:val="24"/>
          <w:szCs w:val="24"/>
          <w:highlight w:val="none"/>
        </w:rPr>
      </w:pPr>
    </w:p>
    <w:p w14:paraId="6FCE2063">
      <w:pPr>
        <w:pStyle w:val="3"/>
        <w:spacing w:line="300" w:lineRule="auto"/>
        <w:ind w:firstLine="3000"/>
        <w:rPr>
          <w:rFonts w:hint="eastAsia" w:ascii="宋体" w:hAnsi="宋体" w:eastAsia="宋体" w:cs="宋体"/>
          <w:sz w:val="24"/>
          <w:szCs w:val="24"/>
          <w:highlight w:val="none"/>
        </w:rPr>
      </w:pPr>
    </w:p>
    <w:p w14:paraId="23D7C1F1">
      <w:pPr>
        <w:pStyle w:val="252"/>
        <w:rPr>
          <w:rFonts w:hint="eastAsia" w:ascii="宋体" w:hAnsi="宋体" w:eastAsia="宋体" w:cs="宋体"/>
          <w:highlight w:val="none"/>
        </w:rPr>
      </w:pPr>
    </w:p>
    <w:p w14:paraId="3D0773BB">
      <w:pPr>
        <w:pStyle w:val="252"/>
        <w:rPr>
          <w:rFonts w:hint="eastAsia" w:ascii="宋体" w:hAnsi="宋体" w:eastAsia="宋体" w:cs="宋体"/>
          <w:highlight w:val="none"/>
        </w:rPr>
      </w:pPr>
    </w:p>
    <w:p w14:paraId="0A6DA85A">
      <w:pPr>
        <w:pStyle w:val="252"/>
        <w:rPr>
          <w:rFonts w:hint="eastAsia" w:ascii="宋体" w:hAnsi="宋体" w:eastAsia="宋体" w:cs="宋体"/>
          <w:highlight w:val="none"/>
        </w:rPr>
      </w:pPr>
    </w:p>
    <w:p w14:paraId="2A144E0F">
      <w:pPr>
        <w:pStyle w:val="252"/>
        <w:rPr>
          <w:rFonts w:hint="eastAsia" w:ascii="宋体" w:hAnsi="宋体" w:eastAsia="宋体" w:cs="宋体"/>
          <w:highlight w:val="none"/>
        </w:rPr>
      </w:pPr>
    </w:p>
    <w:p w14:paraId="4D7C9F4F">
      <w:pPr>
        <w:pStyle w:val="252"/>
        <w:rPr>
          <w:rFonts w:hint="eastAsia" w:ascii="宋体" w:hAnsi="宋体" w:eastAsia="宋体" w:cs="宋体"/>
          <w:highlight w:val="none"/>
        </w:rPr>
      </w:pPr>
    </w:p>
    <w:p w14:paraId="146BBFA2">
      <w:pPr>
        <w:pStyle w:val="252"/>
        <w:rPr>
          <w:rFonts w:hint="eastAsia" w:ascii="宋体" w:hAnsi="宋体" w:eastAsia="宋体" w:cs="宋体"/>
          <w:highlight w:val="none"/>
        </w:rPr>
      </w:pPr>
    </w:p>
    <w:p w14:paraId="3D06A048">
      <w:pPr>
        <w:pStyle w:val="252"/>
        <w:rPr>
          <w:rFonts w:hint="eastAsia" w:ascii="宋体" w:hAnsi="宋体" w:eastAsia="宋体" w:cs="宋体"/>
          <w:highlight w:val="none"/>
        </w:rPr>
      </w:pPr>
    </w:p>
    <w:p w14:paraId="08CA4D1F">
      <w:pPr>
        <w:pStyle w:val="252"/>
        <w:rPr>
          <w:rFonts w:hint="eastAsia" w:ascii="宋体" w:hAnsi="宋体" w:eastAsia="宋体" w:cs="宋体"/>
          <w:sz w:val="24"/>
          <w:szCs w:val="24"/>
          <w:highlight w:val="none"/>
        </w:rPr>
      </w:pPr>
    </w:p>
    <w:p w14:paraId="7E6925D3">
      <w:pPr>
        <w:pStyle w:val="252"/>
        <w:rPr>
          <w:rFonts w:hint="eastAsia" w:ascii="宋体" w:hAnsi="宋体" w:eastAsia="宋体" w:cs="宋体"/>
          <w:sz w:val="24"/>
          <w:szCs w:val="24"/>
          <w:highlight w:val="none"/>
        </w:rPr>
      </w:pPr>
    </w:p>
    <w:p w14:paraId="54E33689">
      <w:pPr>
        <w:pStyle w:val="3"/>
        <w:spacing w:line="300" w:lineRule="auto"/>
        <w:ind w:firstLine="3120"/>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（电子签章） </w:t>
      </w:r>
    </w:p>
    <w:p w14:paraId="00D78026">
      <w:pPr>
        <w:pStyle w:val="2"/>
        <w:ind w:firstLine="288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14:paraId="2FC60C07">
      <w:pPr>
        <w:pStyle w:val="2"/>
        <w:rPr>
          <w:rFonts w:hint="eastAsia" w:ascii="宋体" w:hAnsi="宋体" w:eastAsia="宋体" w:cs="宋体"/>
          <w:sz w:val="24"/>
          <w:szCs w:val="24"/>
          <w:highlight w:val="none"/>
        </w:rPr>
      </w:pPr>
    </w:p>
    <w:p w14:paraId="655A72C4">
      <w:pPr>
        <w:pStyle w:val="3"/>
        <w:jc w:val="center"/>
        <w:rPr>
          <w:rFonts w:hint="eastAsia" w:ascii="宋体" w:hAnsi="宋体" w:eastAsia="宋体" w:cs="宋体"/>
          <w:b/>
          <w:bCs/>
          <w:sz w:val="32"/>
          <w:szCs w:val="32"/>
          <w:highlight w:val="none"/>
        </w:rPr>
      </w:pPr>
      <w:r>
        <w:rPr>
          <w:rFonts w:hint="eastAsia" w:ascii="宋体" w:hAnsi="宋体" w:eastAsia="宋体" w:cs="宋体"/>
          <w:b/>
          <w:bCs/>
          <w:sz w:val="30"/>
          <w:szCs w:val="30"/>
          <w:highlight w:val="none"/>
          <w:lang w:val="en-US" w:eastAsia="zh-CN"/>
        </w:rPr>
        <w:br w:type="page"/>
      </w:r>
    </w:p>
    <w:p w14:paraId="6C7F9584">
      <w:pPr>
        <w:spacing w:line="480" w:lineRule="exact"/>
        <w:ind w:firstLine="562"/>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lang w:val="en-US" w:eastAsia="zh-CN"/>
        </w:rPr>
        <w:t>十</w:t>
      </w:r>
      <w:r>
        <w:rPr>
          <w:rFonts w:hint="eastAsia" w:ascii="宋体" w:hAnsi="宋体" w:cs="宋体"/>
          <w:b/>
          <w:bCs/>
          <w:sz w:val="30"/>
          <w:szCs w:val="30"/>
          <w:highlight w:val="none"/>
          <w:lang w:val="en-US" w:eastAsia="zh-CN"/>
        </w:rPr>
        <w:t>二</w:t>
      </w:r>
      <w:r>
        <w:rPr>
          <w:rFonts w:hint="eastAsia" w:ascii="宋体" w:hAnsi="宋体" w:eastAsia="宋体" w:cs="宋体"/>
          <w:b/>
          <w:bCs/>
          <w:sz w:val="30"/>
          <w:szCs w:val="30"/>
          <w:highlight w:val="none"/>
        </w:rPr>
        <w:t>、预付款保函支付条款模板</w:t>
      </w:r>
    </w:p>
    <w:p w14:paraId="04C7EF32">
      <w:pPr>
        <w:spacing w:line="480" w:lineRule="exact"/>
        <w:ind w:firstLine="605"/>
        <w:rPr>
          <w:rFonts w:hint="eastAsia" w:ascii="宋体" w:hAnsi="宋体" w:eastAsia="宋体" w:cs="宋体"/>
          <w:b/>
          <w:sz w:val="24"/>
          <w:szCs w:val="24"/>
          <w:highlight w:val="none"/>
        </w:rPr>
      </w:pPr>
      <w:r>
        <w:rPr>
          <w:rFonts w:hint="eastAsia" w:ascii="宋体" w:hAnsi="宋体" w:eastAsia="宋体" w:cs="宋体"/>
          <w:b/>
          <w:sz w:val="24"/>
          <w:szCs w:val="24"/>
          <w:highlight w:val="none"/>
        </w:rPr>
        <w:t>符合条件一：提交预付款保函的</w:t>
      </w:r>
    </w:p>
    <w:p w14:paraId="4802F5FB">
      <w:pPr>
        <w:spacing w:line="480" w:lineRule="exact"/>
        <w:ind w:firstLine="602"/>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（1）合同签订且乙方向甲方出具预付款保函后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个工作日内，甲方应支付合同价款的百分之</w:t>
      </w:r>
      <w:r>
        <w:rPr>
          <w:rFonts w:hint="eastAsia" w:ascii="宋体" w:hAnsi="宋体" w:eastAsia="宋体" w:cs="宋体"/>
          <w:sz w:val="24"/>
          <w:szCs w:val="24"/>
          <w:highlight w:val="none"/>
          <w:u w:val="single"/>
        </w:rPr>
        <w:t xml:space="preserve">        XX（    XX%），</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大写：人民币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044BAA16">
      <w:pPr>
        <w:spacing w:line="480" w:lineRule="exact"/>
        <w:ind w:left="140" w:firstLine="602"/>
        <w:rPr>
          <w:rFonts w:hint="eastAsia" w:ascii="宋体" w:hAnsi="宋体" w:eastAsia="宋体" w:cs="宋体"/>
          <w:sz w:val="24"/>
          <w:szCs w:val="24"/>
          <w:highlight w:val="none"/>
        </w:rPr>
      </w:pPr>
      <w:r>
        <w:rPr>
          <w:rFonts w:hint="eastAsia" w:ascii="宋体" w:hAnsi="宋体" w:eastAsia="宋体" w:cs="宋体"/>
          <w:sz w:val="24"/>
          <w:szCs w:val="24"/>
          <w:highlight w:val="none"/>
        </w:rPr>
        <w:t>乙方需提交的支付文件：乙方出具的全额正式发票。</w:t>
      </w:r>
      <w:r>
        <w:rPr>
          <w:rFonts w:hint="eastAsia" w:ascii="宋体" w:hAnsi="宋体" w:eastAsia="宋体" w:cs="宋体"/>
          <w:sz w:val="24"/>
          <w:szCs w:val="24"/>
          <w:highlight w:val="none"/>
        </w:rPr>
        <w:br w:type="textWrapping" w:clear="all"/>
      </w:r>
      <w:r>
        <w:rPr>
          <w:rFonts w:hint="eastAsia" w:ascii="宋体" w:hAnsi="宋体" w:eastAsia="宋体" w:cs="宋体"/>
          <w:sz w:val="24"/>
          <w:szCs w:val="24"/>
          <w:highlight w:val="none"/>
        </w:rPr>
        <w:t>（2）验收合格后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个工作日内，甲方应支付合同价款的百分之</w:t>
      </w:r>
      <w:r>
        <w:rPr>
          <w:rFonts w:hint="eastAsia" w:ascii="宋体" w:hAnsi="宋体" w:eastAsia="宋体" w:cs="宋体"/>
          <w:sz w:val="24"/>
          <w:szCs w:val="24"/>
          <w:highlight w:val="none"/>
          <w:u w:val="single"/>
        </w:rPr>
        <w:t>XX（    XX%），</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大写：人民币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74DA1A25">
      <w:pPr>
        <w:spacing w:line="480" w:lineRule="exact"/>
        <w:ind w:firstLine="605"/>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p>
    <w:p w14:paraId="0F0FAF1F">
      <w:pPr>
        <w:spacing w:line="480" w:lineRule="exact"/>
        <w:ind w:firstLine="605"/>
        <w:rPr>
          <w:rFonts w:hint="eastAsia" w:ascii="宋体" w:hAnsi="宋体" w:eastAsia="宋体" w:cs="宋体"/>
          <w:b/>
          <w:sz w:val="24"/>
          <w:szCs w:val="24"/>
          <w:highlight w:val="none"/>
        </w:rPr>
      </w:pPr>
      <w:r>
        <w:rPr>
          <w:rFonts w:hint="eastAsia" w:ascii="宋体" w:hAnsi="宋体" w:eastAsia="宋体" w:cs="宋体"/>
          <w:b/>
          <w:sz w:val="24"/>
          <w:szCs w:val="24"/>
          <w:highlight w:val="none"/>
        </w:rPr>
        <w:t>符合条件二：不提交预付款保函的</w:t>
      </w:r>
    </w:p>
    <w:p w14:paraId="10085E82">
      <w:pPr>
        <w:spacing w:line="480" w:lineRule="exact"/>
        <w:ind w:firstLine="602"/>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（1）合同签订后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个工作日内，甲方应支付合同价款的百分之</w:t>
      </w:r>
      <w:r>
        <w:rPr>
          <w:rFonts w:hint="eastAsia" w:ascii="宋体" w:hAnsi="宋体" w:eastAsia="宋体" w:cs="宋体"/>
          <w:sz w:val="24"/>
          <w:szCs w:val="24"/>
          <w:highlight w:val="none"/>
          <w:u w:val="single"/>
        </w:rPr>
        <w:t>XX（    XX%），</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大写：人民币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546601C3">
      <w:pPr>
        <w:spacing w:line="480" w:lineRule="exact"/>
        <w:ind w:left="140" w:firstLine="602"/>
        <w:rPr>
          <w:rFonts w:hint="eastAsia" w:ascii="宋体" w:hAnsi="宋体" w:eastAsia="宋体" w:cs="宋体"/>
          <w:sz w:val="24"/>
          <w:szCs w:val="24"/>
          <w:highlight w:val="none"/>
        </w:rPr>
      </w:pPr>
      <w:r>
        <w:rPr>
          <w:rFonts w:hint="eastAsia" w:ascii="宋体" w:hAnsi="宋体" w:eastAsia="宋体" w:cs="宋体"/>
          <w:sz w:val="24"/>
          <w:szCs w:val="24"/>
          <w:highlight w:val="none"/>
        </w:rPr>
        <w:t>乙方需提交的支付文件：乙方出具的全额正式发票。</w:t>
      </w:r>
    </w:p>
    <w:p w14:paraId="2B2F8324">
      <w:pPr>
        <w:spacing w:line="480" w:lineRule="exact"/>
        <w:ind w:left="140" w:firstLine="602"/>
        <w:rPr>
          <w:rFonts w:hint="eastAsia" w:ascii="宋体" w:hAnsi="宋体" w:eastAsia="宋体" w:cs="宋体"/>
          <w:sz w:val="24"/>
          <w:szCs w:val="24"/>
          <w:highlight w:val="none"/>
        </w:rPr>
      </w:pPr>
      <w:r>
        <w:rPr>
          <w:rFonts w:hint="eastAsia" w:ascii="宋体" w:hAnsi="宋体" w:eastAsia="宋体" w:cs="宋体"/>
          <w:sz w:val="24"/>
          <w:szCs w:val="24"/>
          <w:highlight w:val="none"/>
        </w:rPr>
        <w:t>（2）验收合格后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个工作日内，甲方应支付合同价款的百分之</w:t>
      </w:r>
      <w:r>
        <w:rPr>
          <w:rFonts w:hint="eastAsia" w:ascii="宋体" w:hAnsi="宋体" w:eastAsia="宋体" w:cs="宋体"/>
          <w:sz w:val="24"/>
          <w:szCs w:val="24"/>
          <w:highlight w:val="none"/>
          <w:u w:val="single"/>
        </w:rPr>
        <w:t>XX（    XX%），</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大写：人民币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1C8A874B">
      <w:pPr>
        <w:spacing w:line="480" w:lineRule="exact"/>
        <w:ind w:firstLine="605"/>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p>
    <w:p w14:paraId="7B250E6E">
      <w:pPr>
        <w:spacing w:line="480" w:lineRule="exact"/>
        <w:ind w:left="140" w:firstLine="605"/>
        <w:rPr>
          <w:rFonts w:hint="eastAsia" w:ascii="宋体" w:hAnsi="宋体" w:eastAsia="宋体" w:cs="宋体"/>
          <w:b/>
          <w:sz w:val="24"/>
          <w:szCs w:val="24"/>
          <w:highlight w:val="none"/>
        </w:rPr>
      </w:pPr>
      <w:r>
        <w:rPr>
          <w:rFonts w:hint="eastAsia" w:ascii="宋体" w:hAnsi="宋体" w:eastAsia="宋体" w:cs="宋体"/>
          <w:b/>
          <w:sz w:val="24"/>
          <w:szCs w:val="24"/>
          <w:highlight w:val="none"/>
        </w:rPr>
        <w:t>注:</w:t>
      </w:r>
    </w:p>
    <w:p w14:paraId="1E4C09A6">
      <w:pPr>
        <w:spacing w:line="480" w:lineRule="exact"/>
        <w:ind w:left="140" w:firstLine="602"/>
        <w:rPr>
          <w:rFonts w:hint="eastAsia" w:ascii="宋体" w:hAnsi="宋体" w:eastAsia="宋体" w:cs="宋体"/>
          <w:sz w:val="24"/>
          <w:szCs w:val="24"/>
          <w:highlight w:val="none"/>
        </w:rPr>
      </w:pPr>
      <w:r>
        <w:rPr>
          <w:rFonts w:hint="eastAsia" w:ascii="宋体" w:hAnsi="宋体" w:eastAsia="宋体" w:cs="宋体"/>
          <w:sz w:val="24"/>
          <w:szCs w:val="24"/>
          <w:highlight w:val="none"/>
        </w:rPr>
        <w:t>1、付款条件一中，出具预付款保函后支付的合同款应当与保函金额一致。</w:t>
      </w:r>
    </w:p>
    <w:p w14:paraId="6FBF6581">
      <w:pPr>
        <w:spacing w:line="480" w:lineRule="exact"/>
        <w:ind w:left="140" w:firstLine="602"/>
        <w:rPr>
          <w:rFonts w:hint="eastAsia" w:ascii="宋体" w:hAnsi="宋体" w:eastAsia="宋体" w:cs="宋体"/>
          <w:sz w:val="24"/>
          <w:szCs w:val="24"/>
          <w:highlight w:val="none"/>
        </w:rPr>
      </w:pPr>
      <w:r>
        <w:rPr>
          <w:rFonts w:hint="eastAsia" w:ascii="宋体" w:hAnsi="宋体" w:eastAsia="宋体" w:cs="宋体"/>
          <w:sz w:val="24"/>
          <w:szCs w:val="24"/>
          <w:highlight w:val="none"/>
        </w:rPr>
        <w:t>2、付款条件二中，预付款比例设定应符合《关于做好政府采购支持企业发展有关事项的通知》(苏财购〔2020〕52号)要求。</w:t>
      </w:r>
    </w:p>
    <w:bookmarkEnd w:id="19"/>
    <w:sectPr>
      <w:headerReference r:id="rId3" w:type="default"/>
      <w:footerReference r:id="rId4" w:type="default"/>
      <w:footerReference r:id="rId5" w:type="even"/>
      <w:pgSz w:w="11906" w:h="16838"/>
      <w:pgMar w:top="1440" w:right="1134" w:bottom="1440" w:left="1247"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11151">
    <w:pPr>
      <w:pStyle w:val="241"/>
      <w:framePr w:wrap="around" w:vAnchor="text" w:hAnchor="margin" w:xAlign="center" w:y="1"/>
      <w:rPr>
        <w:rStyle w:val="256"/>
      </w:rPr>
    </w:pPr>
    <w:r>
      <w:fldChar w:fldCharType="begin"/>
    </w:r>
    <w:r>
      <w:rPr>
        <w:rStyle w:val="256"/>
      </w:rPr>
      <w:instrText xml:space="preserve">PAGE  </w:instrText>
    </w:r>
    <w:r>
      <w:fldChar w:fldCharType="separate"/>
    </w:r>
    <w:r>
      <w:rPr>
        <w:rStyle w:val="256"/>
      </w:rPr>
      <w:t>62</w:t>
    </w:r>
    <w:r>
      <w:fldChar w:fldCharType="end"/>
    </w:r>
  </w:p>
  <w:p w14:paraId="223B22DA">
    <w:pPr>
      <w:pStyle w:val="24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D5A25">
    <w:pPr>
      <w:pStyle w:val="241"/>
      <w:framePr w:wrap="around" w:vAnchor="text" w:hAnchor="margin" w:xAlign="center" w:y="1"/>
      <w:rPr>
        <w:rStyle w:val="256"/>
      </w:rPr>
    </w:pPr>
    <w:r>
      <w:fldChar w:fldCharType="begin"/>
    </w:r>
    <w:r>
      <w:rPr>
        <w:rStyle w:val="256"/>
      </w:rPr>
      <w:instrText xml:space="preserve">PAGE  </w:instrText>
    </w:r>
    <w:r>
      <w:fldChar w:fldCharType="end"/>
    </w:r>
  </w:p>
  <w:p w14:paraId="7EB09C16">
    <w:pPr>
      <w:pStyle w:val="24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E3C37">
    <w:pPr>
      <w:pStyle w:val="243"/>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4"/>
      <w:numFmt w:val="chineseCounting"/>
      <w:suff w:val="space"/>
      <w:lvlText w:val="第%1条"/>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4"/>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C1B652E"/>
    <w:multiLevelType w:val="singleLevel"/>
    <w:tmpl w:val="0C1B652E"/>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lNmQ4ZWViMDEyZWY4Y2Y5NmRlYTBlNzAzZGZhZDIifQ=="/>
  </w:docVars>
  <w:rsids>
    <w:rsidRoot w:val="00000000"/>
    <w:rsid w:val="00327CB1"/>
    <w:rsid w:val="004E2611"/>
    <w:rsid w:val="0058469E"/>
    <w:rsid w:val="006F6414"/>
    <w:rsid w:val="00C92F07"/>
    <w:rsid w:val="01BD17FD"/>
    <w:rsid w:val="02405F8A"/>
    <w:rsid w:val="024357EC"/>
    <w:rsid w:val="02826B39"/>
    <w:rsid w:val="02D05560"/>
    <w:rsid w:val="02D917F0"/>
    <w:rsid w:val="031A4A2D"/>
    <w:rsid w:val="0359026B"/>
    <w:rsid w:val="03FB485E"/>
    <w:rsid w:val="04675A50"/>
    <w:rsid w:val="04F06340"/>
    <w:rsid w:val="050A36D9"/>
    <w:rsid w:val="05137F6D"/>
    <w:rsid w:val="051D58B3"/>
    <w:rsid w:val="0523406D"/>
    <w:rsid w:val="05434666"/>
    <w:rsid w:val="05512AE0"/>
    <w:rsid w:val="05857731"/>
    <w:rsid w:val="05924D4E"/>
    <w:rsid w:val="069468A4"/>
    <w:rsid w:val="06DA3FBE"/>
    <w:rsid w:val="07945A7A"/>
    <w:rsid w:val="07D01B5E"/>
    <w:rsid w:val="07DC7976"/>
    <w:rsid w:val="07E37AE3"/>
    <w:rsid w:val="085207C5"/>
    <w:rsid w:val="086A6E10"/>
    <w:rsid w:val="08B03E69"/>
    <w:rsid w:val="08F24234"/>
    <w:rsid w:val="08F55D20"/>
    <w:rsid w:val="093C74AB"/>
    <w:rsid w:val="09615163"/>
    <w:rsid w:val="09C0632E"/>
    <w:rsid w:val="09E21DCD"/>
    <w:rsid w:val="0A057C9A"/>
    <w:rsid w:val="0A447A45"/>
    <w:rsid w:val="0A915F9D"/>
    <w:rsid w:val="0B937B18"/>
    <w:rsid w:val="0C662A91"/>
    <w:rsid w:val="0CB7328A"/>
    <w:rsid w:val="0D006D1E"/>
    <w:rsid w:val="0DF50570"/>
    <w:rsid w:val="0E102922"/>
    <w:rsid w:val="0E1F65D3"/>
    <w:rsid w:val="0E7B67F8"/>
    <w:rsid w:val="0E9A16AB"/>
    <w:rsid w:val="0F3167CB"/>
    <w:rsid w:val="0FCD051E"/>
    <w:rsid w:val="1057754B"/>
    <w:rsid w:val="11515ABE"/>
    <w:rsid w:val="11CB5870"/>
    <w:rsid w:val="11DF11CC"/>
    <w:rsid w:val="12226DFE"/>
    <w:rsid w:val="125132A1"/>
    <w:rsid w:val="125252D5"/>
    <w:rsid w:val="12644B21"/>
    <w:rsid w:val="128B4FAF"/>
    <w:rsid w:val="12B4233A"/>
    <w:rsid w:val="12BE042A"/>
    <w:rsid w:val="12C3260B"/>
    <w:rsid w:val="12E0534B"/>
    <w:rsid w:val="130B45A9"/>
    <w:rsid w:val="13135E04"/>
    <w:rsid w:val="13E34020"/>
    <w:rsid w:val="1441006B"/>
    <w:rsid w:val="14752E22"/>
    <w:rsid w:val="14977E44"/>
    <w:rsid w:val="14AA3E63"/>
    <w:rsid w:val="14BA0BCF"/>
    <w:rsid w:val="14BF71E2"/>
    <w:rsid w:val="14E01080"/>
    <w:rsid w:val="153D0316"/>
    <w:rsid w:val="157B34A2"/>
    <w:rsid w:val="15A3704E"/>
    <w:rsid w:val="161F262E"/>
    <w:rsid w:val="163A4B6A"/>
    <w:rsid w:val="165A468D"/>
    <w:rsid w:val="16F2389F"/>
    <w:rsid w:val="173D56C3"/>
    <w:rsid w:val="17AC6144"/>
    <w:rsid w:val="182372C0"/>
    <w:rsid w:val="18365A0D"/>
    <w:rsid w:val="18A814DF"/>
    <w:rsid w:val="18AB0F22"/>
    <w:rsid w:val="18DC0363"/>
    <w:rsid w:val="1909725B"/>
    <w:rsid w:val="196A733A"/>
    <w:rsid w:val="19D11E91"/>
    <w:rsid w:val="1A0E3358"/>
    <w:rsid w:val="1A12367A"/>
    <w:rsid w:val="1A1D50D7"/>
    <w:rsid w:val="1A2735AF"/>
    <w:rsid w:val="1A450189"/>
    <w:rsid w:val="1B363E4E"/>
    <w:rsid w:val="1B662AAD"/>
    <w:rsid w:val="1B7B0307"/>
    <w:rsid w:val="1BB04ED2"/>
    <w:rsid w:val="1BB27AA1"/>
    <w:rsid w:val="1BBE6841"/>
    <w:rsid w:val="1C0D4CD7"/>
    <w:rsid w:val="1C592469"/>
    <w:rsid w:val="1C6C19FB"/>
    <w:rsid w:val="1C901B90"/>
    <w:rsid w:val="1CC21F65"/>
    <w:rsid w:val="1D1E5FA5"/>
    <w:rsid w:val="1D5F5A06"/>
    <w:rsid w:val="1DA04055"/>
    <w:rsid w:val="1DAB1D3A"/>
    <w:rsid w:val="1DC66516"/>
    <w:rsid w:val="1E05210A"/>
    <w:rsid w:val="1E0C3498"/>
    <w:rsid w:val="1E461945"/>
    <w:rsid w:val="1E81494E"/>
    <w:rsid w:val="1EA57449"/>
    <w:rsid w:val="1EBE71AF"/>
    <w:rsid w:val="1EC65D3D"/>
    <w:rsid w:val="1EFA71A0"/>
    <w:rsid w:val="1F2029B9"/>
    <w:rsid w:val="1F3E4C2C"/>
    <w:rsid w:val="1F517232"/>
    <w:rsid w:val="1F6C01DB"/>
    <w:rsid w:val="1F7D52A4"/>
    <w:rsid w:val="1FA66F87"/>
    <w:rsid w:val="1FB016FE"/>
    <w:rsid w:val="1FBE4C66"/>
    <w:rsid w:val="203E7B55"/>
    <w:rsid w:val="206D2F6E"/>
    <w:rsid w:val="209858D6"/>
    <w:rsid w:val="219313DF"/>
    <w:rsid w:val="21A659B2"/>
    <w:rsid w:val="21D44A2C"/>
    <w:rsid w:val="2247094E"/>
    <w:rsid w:val="226E6AF8"/>
    <w:rsid w:val="22AA14D2"/>
    <w:rsid w:val="23733FB9"/>
    <w:rsid w:val="23847CFE"/>
    <w:rsid w:val="241F2DEA"/>
    <w:rsid w:val="248A5117"/>
    <w:rsid w:val="24A8682B"/>
    <w:rsid w:val="24C20D54"/>
    <w:rsid w:val="25E93F44"/>
    <w:rsid w:val="25FD7B6A"/>
    <w:rsid w:val="26C1503C"/>
    <w:rsid w:val="274E3039"/>
    <w:rsid w:val="283018A0"/>
    <w:rsid w:val="284F4DE9"/>
    <w:rsid w:val="285443B9"/>
    <w:rsid w:val="28630093"/>
    <w:rsid w:val="286E288C"/>
    <w:rsid w:val="2903193C"/>
    <w:rsid w:val="290D6316"/>
    <w:rsid w:val="29503C79"/>
    <w:rsid w:val="296744C1"/>
    <w:rsid w:val="29FB5846"/>
    <w:rsid w:val="2A3021FD"/>
    <w:rsid w:val="2A4E11F7"/>
    <w:rsid w:val="2A8E6726"/>
    <w:rsid w:val="2ACC30C5"/>
    <w:rsid w:val="2B1159EB"/>
    <w:rsid w:val="2B5D3585"/>
    <w:rsid w:val="2BB3415A"/>
    <w:rsid w:val="2BD355F5"/>
    <w:rsid w:val="2BF0264B"/>
    <w:rsid w:val="2C097269"/>
    <w:rsid w:val="2C6426F1"/>
    <w:rsid w:val="2C703C5B"/>
    <w:rsid w:val="2CB67FA0"/>
    <w:rsid w:val="2CC36FB2"/>
    <w:rsid w:val="2D1F484F"/>
    <w:rsid w:val="2D263E4A"/>
    <w:rsid w:val="2DDC440D"/>
    <w:rsid w:val="2DF33D2D"/>
    <w:rsid w:val="2E0C1292"/>
    <w:rsid w:val="2EA175A8"/>
    <w:rsid w:val="2ED022C0"/>
    <w:rsid w:val="2F29725C"/>
    <w:rsid w:val="2F302D5E"/>
    <w:rsid w:val="2F3A598B"/>
    <w:rsid w:val="2F4B1946"/>
    <w:rsid w:val="2F984477"/>
    <w:rsid w:val="2FAF549D"/>
    <w:rsid w:val="2FEF0BC4"/>
    <w:rsid w:val="30533F6E"/>
    <w:rsid w:val="306C0CA1"/>
    <w:rsid w:val="30847806"/>
    <w:rsid w:val="30A36ED6"/>
    <w:rsid w:val="30A9726C"/>
    <w:rsid w:val="30B42245"/>
    <w:rsid w:val="30C145B6"/>
    <w:rsid w:val="31772EC7"/>
    <w:rsid w:val="31A0241D"/>
    <w:rsid w:val="31B33DFC"/>
    <w:rsid w:val="31DC3606"/>
    <w:rsid w:val="32056A2F"/>
    <w:rsid w:val="324E3C27"/>
    <w:rsid w:val="327035E5"/>
    <w:rsid w:val="32B40D55"/>
    <w:rsid w:val="32BB37B5"/>
    <w:rsid w:val="33044C2E"/>
    <w:rsid w:val="331070F6"/>
    <w:rsid w:val="337E1556"/>
    <w:rsid w:val="339C09C3"/>
    <w:rsid w:val="34050C5E"/>
    <w:rsid w:val="34DD1B0F"/>
    <w:rsid w:val="35260E8C"/>
    <w:rsid w:val="358C0FD3"/>
    <w:rsid w:val="35CD1307"/>
    <w:rsid w:val="361139A4"/>
    <w:rsid w:val="36A4475E"/>
    <w:rsid w:val="36AF255F"/>
    <w:rsid w:val="36CF059E"/>
    <w:rsid w:val="36FB00F6"/>
    <w:rsid w:val="371674F8"/>
    <w:rsid w:val="378E45D5"/>
    <w:rsid w:val="37C43DED"/>
    <w:rsid w:val="37C4671F"/>
    <w:rsid w:val="37C91FA2"/>
    <w:rsid w:val="37EB2D52"/>
    <w:rsid w:val="37FA2D95"/>
    <w:rsid w:val="38005CE2"/>
    <w:rsid w:val="38060B00"/>
    <w:rsid w:val="387E2D8D"/>
    <w:rsid w:val="38DD5D05"/>
    <w:rsid w:val="38E52E0C"/>
    <w:rsid w:val="39487E54"/>
    <w:rsid w:val="395735F0"/>
    <w:rsid w:val="398914A2"/>
    <w:rsid w:val="39D33075"/>
    <w:rsid w:val="39F76D8F"/>
    <w:rsid w:val="3A406600"/>
    <w:rsid w:val="3B084B8F"/>
    <w:rsid w:val="3B44206B"/>
    <w:rsid w:val="3B7E79A3"/>
    <w:rsid w:val="3B814F94"/>
    <w:rsid w:val="3BF849A3"/>
    <w:rsid w:val="3C5F6A31"/>
    <w:rsid w:val="3C6109FB"/>
    <w:rsid w:val="3C8F449A"/>
    <w:rsid w:val="3CAF5C0A"/>
    <w:rsid w:val="3CBD7B11"/>
    <w:rsid w:val="3D124C9C"/>
    <w:rsid w:val="3D1970D7"/>
    <w:rsid w:val="3D4A51C2"/>
    <w:rsid w:val="3DFD4738"/>
    <w:rsid w:val="3EA572C5"/>
    <w:rsid w:val="3EB36B35"/>
    <w:rsid w:val="3EBB0897"/>
    <w:rsid w:val="3EF5367D"/>
    <w:rsid w:val="3F2B335B"/>
    <w:rsid w:val="403A3A3D"/>
    <w:rsid w:val="40610B7B"/>
    <w:rsid w:val="41230975"/>
    <w:rsid w:val="418C5BFF"/>
    <w:rsid w:val="41F36599"/>
    <w:rsid w:val="41FD11C6"/>
    <w:rsid w:val="420D2CFE"/>
    <w:rsid w:val="423430DF"/>
    <w:rsid w:val="42A40921"/>
    <w:rsid w:val="42BA0E65"/>
    <w:rsid w:val="435D7A27"/>
    <w:rsid w:val="4382771E"/>
    <w:rsid w:val="43B90787"/>
    <w:rsid w:val="43C71A8C"/>
    <w:rsid w:val="43F26307"/>
    <w:rsid w:val="44B26298"/>
    <w:rsid w:val="45260A34"/>
    <w:rsid w:val="4557299B"/>
    <w:rsid w:val="45B222C8"/>
    <w:rsid w:val="464A4167"/>
    <w:rsid w:val="46565428"/>
    <w:rsid w:val="466F1F67"/>
    <w:rsid w:val="46AC3A1F"/>
    <w:rsid w:val="46E50AB2"/>
    <w:rsid w:val="46F7741A"/>
    <w:rsid w:val="47092B28"/>
    <w:rsid w:val="479E529B"/>
    <w:rsid w:val="47B16CDB"/>
    <w:rsid w:val="47C02A7A"/>
    <w:rsid w:val="480D36B8"/>
    <w:rsid w:val="48971967"/>
    <w:rsid w:val="489D725F"/>
    <w:rsid w:val="49446F46"/>
    <w:rsid w:val="49623B3D"/>
    <w:rsid w:val="49D84F8F"/>
    <w:rsid w:val="4A1C6C22"/>
    <w:rsid w:val="4A443E36"/>
    <w:rsid w:val="4A7638C4"/>
    <w:rsid w:val="4A842484"/>
    <w:rsid w:val="4ACD6B8A"/>
    <w:rsid w:val="4AD42100"/>
    <w:rsid w:val="4AE8057C"/>
    <w:rsid w:val="4B475245"/>
    <w:rsid w:val="4BF4239E"/>
    <w:rsid w:val="4C692687"/>
    <w:rsid w:val="4CA53496"/>
    <w:rsid w:val="4CA95561"/>
    <w:rsid w:val="4CCF550D"/>
    <w:rsid w:val="4CDA19A5"/>
    <w:rsid w:val="4D115B0A"/>
    <w:rsid w:val="4D354191"/>
    <w:rsid w:val="4D831DCE"/>
    <w:rsid w:val="4D8B3B2A"/>
    <w:rsid w:val="4DCD5EF0"/>
    <w:rsid w:val="4DDA685F"/>
    <w:rsid w:val="4E0266FA"/>
    <w:rsid w:val="4E0D2E54"/>
    <w:rsid w:val="4E1F3556"/>
    <w:rsid w:val="4E327B9F"/>
    <w:rsid w:val="4EA542DD"/>
    <w:rsid w:val="4EB33338"/>
    <w:rsid w:val="4F11005F"/>
    <w:rsid w:val="4F1F72EC"/>
    <w:rsid w:val="4F870AB9"/>
    <w:rsid w:val="4FB14574"/>
    <w:rsid w:val="4FDB571B"/>
    <w:rsid w:val="503E785E"/>
    <w:rsid w:val="50A32F39"/>
    <w:rsid w:val="50B875FE"/>
    <w:rsid w:val="50C8299F"/>
    <w:rsid w:val="50FD4D3F"/>
    <w:rsid w:val="510A2FB8"/>
    <w:rsid w:val="510C32BB"/>
    <w:rsid w:val="51BE70A2"/>
    <w:rsid w:val="51C413B8"/>
    <w:rsid w:val="52DF5085"/>
    <w:rsid w:val="534558E3"/>
    <w:rsid w:val="53963229"/>
    <w:rsid w:val="53A019B1"/>
    <w:rsid w:val="54417363"/>
    <w:rsid w:val="545041EA"/>
    <w:rsid w:val="55256612"/>
    <w:rsid w:val="552652B1"/>
    <w:rsid w:val="55CD6A42"/>
    <w:rsid w:val="55D17D3D"/>
    <w:rsid w:val="561843C9"/>
    <w:rsid w:val="565468F2"/>
    <w:rsid w:val="569C54B8"/>
    <w:rsid w:val="56B310C2"/>
    <w:rsid w:val="575B27BF"/>
    <w:rsid w:val="57A973F9"/>
    <w:rsid w:val="580809FA"/>
    <w:rsid w:val="58232E26"/>
    <w:rsid w:val="582C415B"/>
    <w:rsid w:val="58543490"/>
    <w:rsid w:val="58AB28B9"/>
    <w:rsid w:val="58F92290"/>
    <w:rsid w:val="5919023C"/>
    <w:rsid w:val="592B0E0E"/>
    <w:rsid w:val="59CE2576"/>
    <w:rsid w:val="5AB627A4"/>
    <w:rsid w:val="5ADF06E6"/>
    <w:rsid w:val="5AE76118"/>
    <w:rsid w:val="5B1A3F5E"/>
    <w:rsid w:val="5BCD2D4A"/>
    <w:rsid w:val="5BD2501C"/>
    <w:rsid w:val="5BFF1AC4"/>
    <w:rsid w:val="5C5E3073"/>
    <w:rsid w:val="5C901784"/>
    <w:rsid w:val="5CB84210"/>
    <w:rsid w:val="5CD8040E"/>
    <w:rsid w:val="5CF225F2"/>
    <w:rsid w:val="5D153410"/>
    <w:rsid w:val="5DA87DE0"/>
    <w:rsid w:val="5DC61FED"/>
    <w:rsid w:val="5DDA1E05"/>
    <w:rsid w:val="5DE87511"/>
    <w:rsid w:val="5E371149"/>
    <w:rsid w:val="5E9345EC"/>
    <w:rsid w:val="5EBF7B58"/>
    <w:rsid w:val="5EDD61AF"/>
    <w:rsid w:val="5F926C73"/>
    <w:rsid w:val="5FBC7B73"/>
    <w:rsid w:val="5FE5356E"/>
    <w:rsid w:val="602E3CA8"/>
    <w:rsid w:val="60372704"/>
    <w:rsid w:val="605B55DE"/>
    <w:rsid w:val="60CC028A"/>
    <w:rsid w:val="61181721"/>
    <w:rsid w:val="624B3430"/>
    <w:rsid w:val="62BD23DE"/>
    <w:rsid w:val="62CD66A4"/>
    <w:rsid w:val="6306054E"/>
    <w:rsid w:val="63471E49"/>
    <w:rsid w:val="636B3D8A"/>
    <w:rsid w:val="63FF2724"/>
    <w:rsid w:val="641F561C"/>
    <w:rsid w:val="648D6616"/>
    <w:rsid w:val="649D3E69"/>
    <w:rsid w:val="64A3713D"/>
    <w:rsid w:val="64C11D64"/>
    <w:rsid w:val="64C33752"/>
    <w:rsid w:val="651F5851"/>
    <w:rsid w:val="656B62C3"/>
    <w:rsid w:val="65BA4B55"/>
    <w:rsid w:val="665A10B7"/>
    <w:rsid w:val="668C77BA"/>
    <w:rsid w:val="67D0414F"/>
    <w:rsid w:val="68376930"/>
    <w:rsid w:val="68792AA5"/>
    <w:rsid w:val="68866CD3"/>
    <w:rsid w:val="688E55E2"/>
    <w:rsid w:val="68C62C8D"/>
    <w:rsid w:val="68E1689C"/>
    <w:rsid w:val="690F29B3"/>
    <w:rsid w:val="69674FF3"/>
    <w:rsid w:val="69913E1E"/>
    <w:rsid w:val="69B813AB"/>
    <w:rsid w:val="69F23735"/>
    <w:rsid w:val="69F90C65"/>
    <w:rsid w:val="6A016E2A"/>
    <w:rsid w:val="6A8B2F63"/>
    <w:rsid w:val="6AC67F8E"/>
    <w:rsid w:val="6AF91C7B"/>
    <w:rsid w:val="6B4128D5"/>
    <w:rsid w:val="6B452975"/>
    <w:rsid w:val="6BA41002"/>
    <w:rsid w:val="6BA90D1E"/>
    <w:rsid w:val="6BB0715F"/>
    <w:rsid w:val="6BC93666"/>
    <w:rsid w:val="6BD80A1C"/>
    <w:rsid w:val="6BE40B7D"/>
    <w:rsid w:val="6BFD31F6"/>
    <w:rsid w:val="6C3D203B"/>
    <w:rsid w:val="6C5B6EFA"/>
    <w:rsid w:val="6C7E0174"/>
    <w:rsid w:val="6C8C6E93"/>
    <w:rsid w:val="6CBA7B30"/>
    <w:rsid w:val="6CD959D4"/>
    <w:rsid w:val="6E922B12"/>
    <w:rsid w:val="6FB940CF"/>
    <w:rsid w:val="701058A8"/>
    <w:rsid w:val="70264800"/>
    <w:rsid w:val="702C2AF3"/>
    <w:rsid w:val="70C444EB"/>
    <w:rsid w:val="70D311C0"/>
    <w:rsid w:val="710547C7"/>
    <w:rsid w:val="714B3FC9"/>
    <w:rsid w:val="7169742F"/>
    <w:rsid w:val="716A6CEF"/>
    <w:rsid w:val="71B763EC"/>
    <w:rsid w:val="71C561B9"/>
    <w:rsid w:val="71E847F7"/>
    <w:rsid w:val="72534367"/>
    <w:rsid w:val="7267111B"/>
    <w:rsid w:val="73261A7B"/>
    <w:rsid w:val="735D5637"/>
    <w:rsid w:val="73D87525"/>
    <w:rsid w:val="73F0217B"/>
    <w:rsid w:val="73FC458A"/>
    <w:rsid w:val="74065409"/>
    <w:rsid w:val="75061B64"/>
    <w:rsid w:val="751002ED"/>
    <w:rsid w:val="75232716"/>
    <w:rsid w:val="757A0874"/>
    <w:rsid w:val="75A457CE"/>
    <w:rsid w:val="75D861E5"/>
    <w:rsid w:val="75E1612D"/>
    <w:rsid w:val="76105CA8"/>
    <w:rsid w:val="764D37C3"/>
    <w:rsid w:val="767C665B"/>
    <w:rsid w:val="76A13336"/>
    <w:rsid w:val="76A24DCA"/>
    <w:rsid w:val="76EA5217"/>
    <w:rsid w:val="77485C49"/>
    <w:rsid w:val="777736CC"/>
    <w:rsid w:val="7820312B"/>
    <w:rsid w:val="78596A84"/>
    <w:rsid w:val="786077DD"/>
    <w:rsid w:val="7866291A"/>
    <w:rsid w:val="78672CC1"/>
    <w:rsid w:val="787C23D5"/>
    <w:rsid w:val="78BE2756"/>
    <w:rsid w:val="78C064CE"/>
    <w:rsid w:val="78CC6C21"/>
    <w:rsid w:val="792A0974"/>
    <w:rsid w:val="79453F04"/>
    <w:rsid w:val="79472A0E"/>
    <w:rsid w:val="797D43BF"/>
    <w:rsid w:val="79905EA0"/>
    <w:rsid w:val="7A03440D"/>
    <w:rsid w:val="7A0A5C53"/>
    <w:rsid w:val="7AA80FAD"/>
    <w:rsid w:val="7AEF703C"/>
    <w:rsid w:val="7AEF743A"/>
    <w:rsid w:val="7B096151"/>
    <w:rsid w:val="7B5F21FF"/>
    <w:rsid w:val="7B737828"/>
    <w:rsid w:val="7B897E0E"/>
    <w:rsid w:val="7B8C6E80"/>
    <w:rsid w:val="7BA10560"/>
    <w:rsid w:val="7BC45B4F"/>
    <w:rsid w:val="7CFD4D43"/>
    <w:rsid w:val="7DFD38F7"/>
    <w:rsid w:val="7E465FC5"/>
    <w:rsid w:val="7E927FC5"/>
    <w:rsid w:val="7FB56661"/>
    <w:rsid w:val="7FC262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6"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6"/>
    <w:qFormat/>
    <w:uiPriority w:val="0"/>
    <w:pPr>
      <w:widowControl w:val="0"/>
      <w:jc w:val="both"/>
    </w:pPr>
    <w:rPr>
      <w:rFonts w:hint="default" w:ascii="Calibri" w:hAnsi="Calibri" w:eastAsia="宋体" w:cs="Times New Roman"/>
      <w:sz w:val="21"/>
      <w:szCs w:val="24"/>
      <w:lang w:val="en-US" w:eastAsia="zh-CN" w:bidi="ar-SA"/>
    </w:rPr>
  </w:style>
  <w:style w:type="paragraph" w:styleId="8">
    <w:name w:val="heading 1"/>
    <w:basedOn w:val="1"/>
    <w:next w:val="1"/>
    <w:link w:val="61"/>
    <w:qFormat/>
    <w:uiPriority w:val="9"/>
    <w:pPr>
      <w:keepNext/>
      <w:keepLines/>
      <w:spacing w:before="480" w:after="200"/>
      <w:outlineLvl w:val="0"/>
    </w:pPr>
    <w:rPr>
      <w:rFonts w:ascii="Arial" w:hAnsi="Arial" w:eastAsia="Arial" w:cs="Arial"/>
      <w:sz w:val="40"/>
      <w:szCs w:val="40"/>
    </w:rPr>
  </w:style>
  <w:style w:type="paragraph" w:styleId="9">
    <w:name w:val="heading 2"/>
    <w:basedOn w:val="1"/>
    <w:next w:val="1"/>
    <w:link w:val="62"/>
    <w:unhideWhenUsed/>
    <w:qFormat/>
    <w:uiPriority w:val="9"/>
    <w:pPr>
      <w:keepNext/>
      <w:keepLines/>
      <w:spacing w:before="360" w:after="200"/>
      <w:outlineLvl w:val="1"/>
    </w:pPr>
    <w:rPr>
      <w:rFonts w:ascii="Arial" w:hAnsi="Arial" w:eastAsia="Arial" w:cs="Arial"/>
      <w:sz w:val="34"/>
    </w:rPr>
  </w:style>
  <w:style w:type="paragraph" w:styleId="10">
    <w:name w:val="heading 3"/>
    <w:basedOn w:val="1"/>
    <w:next w:val="1"/>
    <w:link w:val="63"/>
    <w:unhideWhenUsed/>
    <w:qFormat/>
    <w:uiPriority w:val="9"/>
    <w:pPr>
      <w:keepNext/>
      <w:keepLines/>
      <w:spacing w:before="320" w:after="200"/>
      <w:outlineLvl w:val="2"/>
    </w:pPr>
    <w:rPr>
      <w:rFonts w:ascii="Arial" w:hAnsi="Arial" w:eastAsia="Arial" w:cs="Arial"/>
      <w:sz w:val="30"/>
      <w:szCs w:val="30"/>
    </w:rPr>
  </w:style>
  <w:style w:type="paragraph" w:styleId="11">
    <w:name w:val="heading 4"/>
    <w:basedOn w:val="1"/>
    <w:next w:val="1"/>
    <w:link w:val="64"/>
    <w:unhideWhenUsed/>
    <w:qFormat/>
    <w:uiPriority w:val="9"/>
    <w:pPr>
      <w:keepNext/>
      <w:keepLines/>
      <w:spacing w:before="320" w:after="200"/>
      <w:outlineLvl w:val="3"/>
    </w:pPr>
    <w:rPr>
      <w:rFonts w:ascii="Arial" w:hAnsi="Arial" w:eastAsia="Arial" w:cs="Arial"/>
      <w:b/>
      <w:bCs/>
      <w:sz w:val="26"/>
      <w:szCs w:val="26"/>
    </w:rPr>
  </w:style>
  <w:style w:type="paragraph" w:styleId="12">
    <w:name w:val="heading 5"/>
    <w:basedOn w:val="1"/>
    <w:next w:val="1"/>
    <w:link w:val="65"/>
    <w:unhideWhenUsed/>
    <w:qFormat/>
    <w:uiPriority w:val="9"/>
    <w:pPr>
      <w:keepNext/>
      <w:keepLines/>
      <w:spacing w:before="320" w:after="200"/>
      <w:outlineLvl w:val="4"/>
    </w:pPr>
    <w:rPr>
      <w:rFonts w:ascii="Arial" w:hAnsi="Arial" w:eastAsia="Arial" w:cs="Arial"/>
      <w:b/>
      <w:bCs/>
      <w:sz w:val="24"/>
      <w:szCs w:val="24"/>
    </w:rPr>
  </w:style>
  <w:style w:type="paragraph" w:styleId="13">
    <w:name w:val="heading 6"/>
    <w:basedOn w:val="1"/>
    <w:next w:val="1"/>
    <w:link w:val="66"/>
    <w:unhideWhenUsed/>
    <w:qFormat/>
    <w:uiPriority w:val="9"/>
    <w:pPr>
      <w:keepNext/>
      <w:keepLines/>
      <w:spacing w:before="320" w:after="200"/>
      <w:outlineLvl w:val="5"/>
    </w:pPr>
    <w:rPr>
      <w:rFonts w:ascii="Arial" w:hAnsi="Arial" w:eastAsia="Arial" w:cs="Arial"/>
      <w:b/>
      <w:bCs/>
      <w:sz w:val="22"/>
      <w:szCs w:val="22"/>
    </w:rPr>
  </w:style>
  <w:style w:type="paragraph" w:styleId="14">
    <w:name w:val="heading 7"/>
    <w:basedOn w:val="1"/>
    <w:next w:val="1"/>
    <w:link w:val="67"/>
    <w:unhideWhenUsed/>
    <w:qFormat/>
    <w:uiPriority w:val="9"/>
    <w:pPr>
      <w:keepNext/>
      <w:keepLines/>
      <w:spacing w:before="320" w:after="200"/>
      <w:outlineLvl w:val="6"/>
    </w:pPr>
    <w:rPr>
      <w:rFonts w:ascii="Arial" w:hAnsi="Arial" w:eastAsia="Arial" w:cs="Arial"/>
      <w:b/>
      <w:bCs/>
      <w:i/>
      <w:iCs/>
      <w:sz w:val="22"/>
      <w:szCs w:val="22"/>
    </w:rPr>
  </w:style>
  <w:style w:type="paragraph" w:styleId="15">
    <w:name w:val="heading 8"/>
    <w:basedOn w:val="1"/>
    <w:next w:val="1"/>
    <w:link w:val="68"/>
    <w:unhideWhenUsed/>
    <w:qFormat/>
    <w:uiPriority w:val="9"/>
    <w:pPr>
      <w:keepNext/>
      <w:keepLines/>
      <w:spacing w:before="320" w:after="200"/>
      <w:outlineLvl w:val="7"/>
    </w:pPr>
    <w:rPr>
      <w:rFonts w:ascii="Arial" w:hAnsi="Arial" w:eastAsia="Arial" w:cs="Arial"/>
      <w:i/>
      <w:iCs/>
      <w:sz w:val="22"/>
      <w:szCs w:val="22"/>
    </w:rPr>
  </w:style>
  <w:style w:type="paragraph" w:styleId="16">
    <w:name w:val="heading 9"/>
    <w:basedOn w:val="1"/>
    <w:next w:val="1"/>
    <w:link w:val="69"/>
    <w:unhideWhenUsed/>
    <w:qFormat/>
    <w:uiPriority w:val="9"/>
    <w:pPr>
      <w:keepNext/>
      <w:keepLines/>
      <w:spacing w:before="320" w:after="200"/>
      <w:outlineLvl w:val="8"/>
    </w:pPr>
    <w:rPr>
      <w:rFonts w:ascii="Arial" w:hAnsi="Arial" w:eastAsia="Arial" w:cs="Arial"/>
      <w:i/>
      <w:iCs/>
      <w:sz w:val="21"/>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2">
    <w:name w:val="文本块1"/>
    <w:basedOn w:val="3"/>
    <w:next w:val="1"/>
    <w:qFormat/>
    <w:uiPriority w:val="0"/>
    <w:pPr>
      <w:spacing w:after="120"/>
      <w:ind w:left="1440" w:right="1440"/>
    </w:pPr>
  </w:style>
  <w:style w:type="paragraph" w:customStyle="1" w:styleId="3">
    <w:name w:val="正文111"/>
    <w:next w:val="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
    <w:name w:val="正文文本1"/>
    <w:basedOn w:val="5"/>
    <w:next w:val="5"/>
    <w:qFormat/>
    <w:uiPriority w:val="0"/>
    <w:pPr>
      <w:spacing w:after="120"/>
    </w:pPr>
    <w:rPr>
      <w:rFonts w:ascii="Calibri" w:hAnsi="Calibri"/>
      <w:lang w:eastAsia="en-US"/>
    </w:rPr>
  </w:style>
  <w:style w:type="paragraph" w:customStyle="1" w:styleId="5">
    <w:name w:val="正文1"/>
    <w:basedOn w:val="6"/>
    <w:next w:val="7"/>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6">
    <w:name w:val="正文11"/>
    <w:next w:val="2"/>
    <w:qFormat/>
    <w:uiPriority w:val="0"/>
    <w:pPr>
      <w:jc w:val="both"/>
    </w:pPr>
    <w:rPr>
      <w:rFonts w:hint="default" w:ascii="Times New Roman" w:hAnsi="Times New Roman" w:eastAsia="宋体" w:cs="Times New Roman"/>
      <w:lang w:val="en-US" w:eastAsia="zh-CN" w:bidi="ar-SA"/>
    </w:rPr>
  </w:style>
  <w:style w:type="paragraph" w:customStyle="1" w:styleId="7">
    <w:name w:val="正文文本 21"/>
    <w:basedOn w:val="5"/>
    <w:qFormat/>
    <w:uiPriority w:val="0"/>
    <w:pPr>
      <w:jc w:val="center"/>
    </w:pPr>
    <w:rPr>
      <w:b/>
      <w:bCs/>
      <w:sz w:val="20"/>
    </w:rPr>
  </w:style>
  <w:style w:type="paragraph" w:styleId="17">
    <w:name w:val="toc 7"/>
    <w:basedOn w:val="1"/>
    <w:next w:val="1"/>
    <w:unhideWhenUsed/>
    <w:qFormat/>
    <w:uiPriority w:val="39"/>
    <w:pPr>
      <w:spacing w:after="57"/>
      <w:ind w:left="1701" w:right="0" w:firstLine="0"/>
    </w:pPr>
  </w:style>
  <w:style w:type="paragraph" w:styleId="18">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9">
    <w:name w:val="Body Text"/>
    <w:basedOn w:val="1"/>
    <w:next w:val="20"/>
    <w:qFormat/>
    <w:uiPriority w:val="0"/>
    <w:pPr>
      <w:spacing w:after="120"/>
    </w:pPr>
  </w:style>
  <w:style w:type="paragraph" w:customStyle="1" w:styleId="20">
    <w:name w:val="一级条标题"/>
    <w:basedOn w:val="21"/>
    <w:next w:val="22"/>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1">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22">
    <w:name w:val="段"/>
    <w:basedOn w:val="6"/>
    <w:next w:val="1"/>
    <w:qFormat/>
    <w:uiPriority w:val="0"/>
    <w:pPr>
      <w:widowControl/>
      <w:ind w:firstLine="200"/>
    </w:pPr>
    <w:rPr>
      <w:rFonts w:hint="eastAsia" w:ascii="宋体"/>
      <w:szCs w:val="20"/>
    </w:rPr>
  </w:style>
  <w:style w:type="paragraph" w:styleId="23">
    <w:name w:val="Body Text Indent"/>
    <w:basedOn w:val="1"/>
    <w:qFormat/>
    <w:uiPriority w:val="99"/>
    <w:pPr>
      <w:spacing w:after="120"/>
      <w:ind w:left="420"/>
    </w:pPr>
  </w:style>
  <w:style w:type="paragraph" w:styleId="24">
    <w:name w:val="Block Text"/>
    <w:basedOn w:val="1"/>
    <w:qFormat/>
    <w:uiPriority w:val="6"/>
    <w:pPr>
      <w:ind w:left="420" w:right="33"/>
      <w:jc w:val="left"/>
    </w:pPr>
    <w:rPr>
      <w:sz w:val="24"/>
      <w:szCs w:val="20"/>
    </w:rPr>
  </w:style>
  <w:style w:type="paragraph" w:styleId="25">
    <w:name w:val="toc 5"/>
    <w:basedOn w:val="1"/>
    <w:next w:val="1"/>
    <w:unhideWhenUsed/>
    <w:qFormat/>
    <w:uiPriority w:val="39"/>
    <w:pPr>
      <w:spacing w:after="57"/>
      <w:ind w:left="1134" w:right="0" w:firstLine="0"/>
    </w:pPr>
  </w:style>
  <w:style w:type="paragraph" w:styleId="26">
    <w:name w:val="toc 3"/>
    <w:basedOn w:val="1"/>
    <w:next w:val="1"/>
    <w:unhideWhenUsed/>
    <w:qFormat/>
    <w:uiPriority w:val="39"/>
    <w:pPr>
      <w:spacing w:after="57"/>
      <w:ind w:left="567" w:right="0" w:firstLine="0"/>
    </w:pPr>
  </w:style>
  <w:style w:type="paragraph" w:styleId="27">
    <w:name w:val="toc 8"/>
    <w:basedOn w:val="1"/>
    <w:next w:val="1"/>
    <w:unhideWhenUsed/>
    <w:qFormat/>
    <w:uiPriority w:val="39"/>
    <w:pPr>
      <w:spacing w:after="57"/>
      <w:ind w:left="1984" w:right="0" w:firstLine="0"/>
    </w:pPr>
  </w:style>
  <w:style w:type="paragraph" w:styleId="28">
    <w:name w:val="endnote text"/>
    <w:basedOn w:val="1"/>
    <w:link w:val="207"/>
    <w:semiHidden/>
    <w:unhideWhenUsed/>
    <w:qFormat/>
    <w:uiPriority w:val="99"/>
    <w:pPr>
      <w:spacing w:after="0" w:line="240" w:lineRule="auto"/>
    </w:pPr>
    <w:rPr>
      <w:sz w:val="20"/>
    </w:rPr>
  </w:style>
  <w:style w:type="paragraph" w:styleId="29">
    <w:name w:val="footer"/>
    <w:basedOn w:val="1"/>
    <w:link w:val="80"/>
    <w:unhideWhenUsed/>
    <w:qFormat/>
    <w:uiPriority w:val="99"/>
    <w:pPr>
      <w:tabs>
        <w:tab w:val="center" w:pos="7143"/>
        <w:tab w:val="right" w:pos="14287"/>
      </w:tabs>
      <w:spacing w:after="0" w:line="240" w:lineRule="auto"/>
    </w:pPr>
  </w:style>
  <w:style w:type="paragraph" w:styleId="30">
    <w:name w:val="envelope return"/>
    <w:basedOn w:val="1"/>
    <w:qFormat/>
    <w:uiPriority w:val="0"/>
    <w:rPr>
      <w:rFonts w:ascii="Arial" w:hAnsi="Arial"/>
    </w:rPr>
  </w:style>
  <w:style w:type="paragraph" w:styleId="31">
    <w:name w:val="header"/>
    <w:basedOn w:val="1"/>
    <w:link w:val="78"/>
    <w:unhideWhenUsed/>
    <w:qFormat/>
    <w:uiPriority w:val="99"/>
    <w:pPr>
      <w:tabs>
        <w:tab w:val="center" w:pos="7143"/>
        <w:tab w:val="right" w:pos="14287"/>
      </w:tabs>
      <w:spacing w:after="0" w:line="240" w:lineRule="auto"/>
    </w:pPr>
  </w:style>
  <w:style w:type="paragraph" w:styleId="32">
    <w:name w:val="toc 1"/>
    <w:basedOn w:val="1"/>
    <w:next w:val="1"/>
    <w:unhideWhenUsed/>
    <w:qFormat/>
    <w:uiPriority w:val="39"/>
    <w:pPr>
      <w:spacing w:after="57"/>
      <w:ind w:left="0" w:right="0" w:firstLine="0"/>
    </w:pPr>
  </w:style>
  <w:style w:type="paragraph" w:styleId="33">
    <w:name w:val="toc 4"/>
    <w:basedOn w:val="1"/>
    <w:next w:val="1"/>
    <w:unhideWhenUsed/>
    <w:qFormat/>
    <w:uiPriority w:val="39"/>
    <w:pPr>
      <w:spacing w:after="57"/>
      <w:ind w:left="850" w:right="0" w:firstLine="0"/>
    </w:pPr>
  </w:style>
  <w:style w:type="paragraph" w:styleId="34">
    <w:name w:val="Subtitle"/>
    <w:basedOn w:val="1"/>
    <w:next w:val="1"/>
    <w:link w:val="73"/>
    <w:qFormat/>
    <w:uiPriority w:val="11"/>
    <w:pPr>
      <w:spacing w:before="200" w:after="200"/>
    </w:pPr>
    <w:rPr>
      <w:sz w:val="24"/>
      <w:szCs w:val="24"/>
    </w:rPr>
  </w:style>
  <w:style w:type="paragraph" w:styleId="35">
    <w:name w:val="footnote text"/>
    <w:basedOn w:val="1"/>
    <w:link w:val="206"/>
    <w:semiHidden/>
    <w:unhideWhenUsed/>
    <w:qFormat/>
    <w:uiPriority w:val="99"/>
    <w:pPr>
      <w:spacing w:after="40" w:line="240" w:lineRule="auto"/>
    </w:pPr>
    <w:rPr>
      <w:sz w:val="18"/>
    </w:rPr>
  </w:style>
  <w:style w:type="paragraph" w:styleId="36">
    <w:name w:val="toc 6"/>
    <w:basedOn w:val="1"/>
    <w:next w:val="1"/>
    <w:unhideWhenUsed/>
    <w:qFormat/>
    <w:uiPriority w:val="39"/>
    <w:pPr>
      <w:spacing w:after="57"/>
      <w:ind w:left="1417" w:right="0" w:firstLine="0"/>
    </w:pPr>
  </w:style>
  <w:style w:type="paragraph" w:styleId="37">
    <w:name w:val="table of figures"/>
    <w:basedOn w:val="1"/>
    <w:next w:val="1"/>
    <w:unhideWhenUsed/>
    <w:qFormat/>
    <w:uiPriority w:val="99"/>
    <w:pPr>
      <w:spacing w:after="0" w:afterAutospacing="0"/>
    </w:pPr>
  </w:style>
  <w:style w:type="paragraph" w:styleId="38">
    <w:name w:val="toc 2"/>
    <w:basedOn w:val="1"/>
    <w:next w:val="1"/>
    <w:unhideWhenUsed/>
    <w:qFormat/>
    <w:uiPriority w:val="39"/>
    <w:pPr>
      <w:spacing w:after="57"/>
      <w:ind w:left="283" w:right="0" w:firstLine="0"/>
    </w:pPr>
  </w:style>
  <w:style w:type="paragraph" w:styleId="39">
    <w:name w:val="toc 9"/>
    <w:basedOn w:val="1"/>
    <w:next w:val="1"/>
    <w:unhideWhenUsed/>
    <w:qFormat/>
    <w:uiPriority w:val="39"/>
    <w:pPr>
      <w:spacing w:after="57"/>
      <w:ind w:left="2268" w:right="0" w:firstLine="0"/>
    </w:pPr>
  </w:style>
  <w:style w:type="paragraph" w:styleId="40">
    <w:name w:val="Title"/>
    <w:basedOn w:val="1"/>
    <w:next w:val="1"/>
    <w:link w:val="72"/>
    <w:qFormat/>
    <w:uiPriority w:val="10"/>
    <w:pPr>
      <w:spacing w:before="300" w:after="200"/>
      <w:contextualSpacing/>
    </w:pPr>
    <w:rPr>
      <w:sz w:val="48"/>
      <w:szCs w:val="48"/>
    </w:rPr>
  </w:style>
  <w:style w:type="paragraph" w:styleId="41">
    <w:name w:val="Body Text First Indent"/>
    <w:basedOn w:val="19"/>
    <w:next w:val="42"/>
    <w:qFormat/>
    <w:uiPriority w:val="0"/>
    <w:pPr>
      <w:tabs>
        <w:tab w:val="left" w:pos="420"/>
      </w:tabs>
      <w:spacing w:after="0"/>
      <w:ind w:firstLine="420"/>
    </w:pPr>
    <w:rPr>
      <w:sz w:val="28"/>
      <w:szCs w:val="28"/>
    </w:rPr>
  </w:style>
  <w:style w:type="paragraph" w:styleId="42">
    <w:name w:val="Body Text First Indent 2"/>
    <w:basedOn w:val="23"/>
    <w:next w:val="1"/>
    <w:qFormat/>
    <w:uiPriority w:val="99"/>
    <w:pPr>
      <w:spacing w:after="0" w:line="360" w:lineRule="auto"/>
      <w:ind w:left="0" w:firstLine="420"/>
    </w:pPr>
    <w:rPr>
      <w:rFonts w:ascii="宋体" w:hAnsi="宋体"/>
    </w:rPr>
  </w:style>
  <w:style w:type="table" w:styleId="44">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basedOn w:val="45"/>
    <w:qFormat/>
    <w:uiPriority w:val="22"/>
    <w:rPr>
      <w:b/>
    </w:rPr>
  </w:style>
  <w:style w:type="character" w:styleId="47">
    <w:name w:val="endnote reference"/>
    <w:semiHidden/>
    <w:unhideWhenUsed/>
    <w:qFormat/>
    <w:uiPriority w:val="99"/>
    <w:rPr>
      <w:vertAlign w:val="superscript"/>
    </w:rPr>
  </w:style>
  <w:style w:type="character" w:styleId="48">
    <w:name w:val="Hyperlink"/>
    <w:unhideWhenUsed/>
    <w:qFormat/>
    <w:uiPriority w:val="99"/>
    <w:rPr>
      <w:color w:val="0000FF" w:themeColor="hyperlink"/>
      <w:u w:val="single"/>
      <w14:textFill>
        <w14:solidFill>
          <w14:schemeClr w14:val="hlink"/>
        </w14:solidFill>
      </w14:textFill>
    </w:rPr>
  </w:style>
  <w:style w:type="character" w:styleId="49">
    <w:name w:val="footnote reference"/>
    <w:unhideWhenUsed/>
    <w:qFormat/>
    <w:uiPriority w:val="99"/>
    <w:rPr>
      <w:vertAlign w:val="superscript"/>
    </w:rPr>
  </w:style>
  <w:style w:type="paragraph" w:customStyle="1" w:styleId="50">
    <w:name w:val="信息标题1"/>
    <w:basedOn w:val="1"/>
    <w:next w:val="51"/>
    <w:qFormat/>
    <w:uiPriority w:val="99"/>
    <w:pPr>
      <w:pBdr>
        <w:top w:val="none" w:color="000000" w:sz="0" w:space="1"/>
        <w:left w:val="none" w:color="000000" w:sz="0" w:space="1"/>
        <w:bottom w:val="none" w:color="000000" w:sz="0" w:space="1"/>
        <w:right w:val="none" w:color="000000" w:sz="0" w:space="1"/>
      </w:pBdr>
      <w:shd w:val="pct20" w:color="auto" w:fill="auto"/>
    </w:pPr>
    <w:rPr>
      <w:rFonts w:ascii="Arial" w:hAnsi="Arial"/>
      <w:color w:val="000000"/>
      <w:szCs w:val="22"/>
    </w:rPr>
  </w:style>
  <w:style w:type="paragraph" w:customStyle="1" w:styleId="51">
    <w:name w:val="正文文本12"/>
    <w:basedOn w:val="1"/>
    <w:next w:val="1"/>
    <w:qFormat/>
    <w:uiPriority w:val="99"/>
    <w:pPr>
      <w:spacing w:after="120"/>
    </w:pPr>
  </w:style>
  <w:style w:type="paragraph" w:customStyle="1" w:styleId="52">
    <w:name w:val="正文文本缩进1"/>
    <w:basedOn w:val="5"/>
    <w:qFormat/>
    <w:uiPriority w:val="0"/>
    <w:pPr>
      <w:spacing w:after="120"/>
      <w:ind w:left="420"/>
    </w:pPr>
    <w:rPr>
      <w:rFonts w:ascii="Calibri" w:hAnsi="Calibri"/>
    </w:rPr>
  </w:style>
  <w:style w:type="paragraph" w:customStyle="1" w:styleId="53">
    <w:name w:val="目录 11"/>
    <w:basedOn w:val="54"/>
    <w:next w:val="54"/>
    <w:qFormat/>
    <w:uiPriority w:val="39"/>
  </w:style>
  <w:style w:type="paragraph" w:customStyle="1" w:styleId="54">
    <w:name w:val="正文12"/>
    <w:next w:val="55"/>
    <w:qFormat/>
    <w:uiPriority w:val="0"/>
    <w:pPr>
      <w:widowControl w:val="0"/>
      <w:jc w:val="both"/>
    </w:pPr>
    <w:rPr>
      <w:rFonts w:hint="default" w:ascii="Times New Roman" w:hAnsi="Times New Roman" w:eastAsia="宋体" w:cs="Times New Roman"/>
      <w:sz w:val="21"/>
      <w:szCs w:val="24"/>
    </w:rPr>
  </w:style>
  <w:style w:type="paragraph" w:customStyle="1" w:styleId="55">
    <w:name w:val="脚注文本1"/>
    <w:basedOn w:val="5"/>
    <w:next w:val="56"/>
    <w:qFormat/>
    <w:uiPriority w:val="0"/>
    <w:pPr>
      <w:jc w:val="left"/>
    </w:pPr>
    <w:rPr>
      <w:rFonts w:ascii="宋体" w:eastAsia="Times New Roman"/>
      <w:sz w:val="18"/>
      <w:szCs w:val="18"/>
    </w:rPr>
  </w:style>
  <w:style w:type="paragraph" w:customStyle="1" w:styleId="56">
    <w:name w:val="索引 51"/>
    <w:basedOn w:val="5"/>
    <w:next w:val="5"/>
    <w:qFormat/>
    <w:uiPriority w:val="0"/>
    <w:pPr>
      <w:ind w:left="798"/>
      <w:jc w:val="left"/>
    </w:pPr>
    <w:rPr>
      <w:rFonts w:ascii="Calibri" w:hAnsi="Calibri"/>
    </w:rPr>
  </w:style>
  <w:style w:type="paragraph" w:customStyle="1" w:styleId="57">
    <w:name w:val="寄信人地址1"/>
    <w:basedOn w:val="1"/>
    <w:qFormat/>
    <w:uiPriority w:val="0"/>
    <w:rPr>
      <w:rFonts w:ascii="Arial" w:hAnsi="Arial"/>
    </w:rPr>
  </w:style>
  <w:style w:type="paragraph" w:customStyle="1" w:styleId="58">
    <w:name w:val="正文文本11"/>
    <w:basedOn w:val="1"/>
    <w:next w:val="1"/>
    <w:link w:val="228"/>
    <w:qFormat/>
    <w:uiPriority w:val="0"/>
    <w:pPr>
      <w:spacing w:after="120"/>
    </w:pPr>
    <w:rPr>
      <w:rFonts w:ascii="Calibri" w:hAnsi="Calibri"/>
    </w:rPr>
  </w:style>
  <w:style w:type="paragraph" w:customStyle="1" w:styleId="59">
    <w:name w:val="标题 21"/>
    <w:basedOn w:val="1"/>
    <w:next w:val="6"/>
    <w:link w:val="216"/>
    <w:qFormat/>
    <w:uiPriority w:val="0"/>
    <w:pPr>
      <w:keepNext/>
      <w:keepLines/>
      <w:spacing w:before="260" w:after="260" w:line="416" w:lineRule="auto"/>
      <w:outlineLvl w:val="1"/>
    </w:pPr>
    <w:rPr>
      <w:rFonts w:ascii="Cambria" w:hAnsi="Cambria"/>
      <w:b/>
      <w:bCs/>
      <w:sz w:val="32"/>
      <w:szCs w:val="32"/>
    </w:rPr>
  </w:style>
  <w:style w:type="paragraph" w:customStyle="1" w:styleId="60">
    <w:name w:val="标题 41"/>
    <w:basedOn w:val="1"/>
    <w:next w:val="6"/>
    <w:link w:val="218"/>
    <w:qFormat/>
    <w:uiPriority w:val="9"/>
    <w:pPr>
      <w:keepNext/>
      <w:keepLines/>
      <w:spacing w:before="280" w:after="290" w:line="376" w:lineRule="auto"/>
      <w:outlineLvl w:val="3"/>
    </w:pPr>
    <w:rPr>
      <w:rFonts w:ascii="Cambria" w:hAnsi="Cambria"/>
      <w:b/>
      <w:bCs/>
      <w:sz w:val="28"/>
      <w:szCs w:val="28"/>
    </w:rPr>
  </w:style>
  <w:style w:type="character" w:customStyle="1" w:styleId="61">
    <w:name w:val="Heading 1 Char"/>
    <w:link w:val="8"/>
    <w:qFormat/>
    <w:uiPriority w:val="9"/>
    <w:rPr>
      <w:rFonts w:ascii="Arial" w:hAnsi="Arial" w:eastAsia="Arial" w:cs="Arial"/>
      <w:sz w:val="40"/>
      <w:szCs w:val="40"/>
    </w:rPr>
  </w:style>
  <w:style w:type="character" w:customStyle="1" w:styleId="62">
    <w:name w:val="Heading 2 Char"/>
    <w:link w:val="9"/>
    <w:qFormat/>
    <w:uiPriority w:val="9"/>
    <w:rPr>
      <w:rFonts w:ascii="Arial" w:hAnsi="Arial" w:eastAsia="Arial" w:cs="Arial"/>
      <w:sz w:val="34"/>
    </w:rPr>
  </w:style>
  <w:style w:type="character" w:customStyle="1" w:styleId="63">
    <w:name w:val="Heading 3 Char"/>
    <w:link w:val="10"/>
    <w:qFormat/>
    <w:uiPriority w:val="9"/>
    <w:rPr>
      <w:rFonts w:ascii="Arial" w:hAnsi="Arial" w:eastAsia="Arial" w:cs="Arial"/>
      <w:sz w:val="30"/>
      <w:szCs w:val="30"/>
    </w:rPr>
  </w:style>
  <w:style w:type="character" w:customStyle="1" w:styleId="64">
    <w:name w:val="Heading 4 Char"/>
    <w:link w:val="11"/>
    <w:qFormat/>
    <w:uiPriority w:val="9"/>
    <w:rPr>
      <w:rFonts w:ascii="Arial" w:hAnsi="Arial" w:eastAsia="Arial" w:cs="Arial"/>
      <w:b/>
      <w:bCs/>
      <w:sz w:val="26"/>
      <w:szCs w:val="26"/>
    </w:rPr>
  </w:style>
  <w:style w:type="character" w:customStyle="1" w:styleId="65">
    <w:name w:val="Heading 5 Char"/>
    <w:link w:val="12"/>
    <w:qFormat/>
    <w:uiPriority w:val="9"/>
    <w:rPr>
      <w:rFonts w:ascii="Arial" w:hAnsi="Arial" w:eastAsia="Arial" w:cs="Arial"/>
      <w:b/>
      <w:bCs/>
      <w:sz w:val="24"/>
      <w:szCs w:val="24"/>
    </w:rPr>
  </w:style>
  <w:style w:type="character" w:customStyle="1" w:styleId="66">
    <w:name w:val="Heading 6 Char"/>
    <w:link w:val="13"/>
    <w:qFormat/>
    <w:uiPriority w:val="9"/>
    <w:rPr>
      <w:rFonts w:ascii="Arial" w:hAnsi="Arial" w:eastAsia="Arial" w:cs="Arial"/>
      <w:b/>
      <w:bCs/>
      <w:sz w:val="22"/>
      <w:szCs w:val="22"/>
    </w:rPr>
  </w:style>
  <w:style w:type="character" w:customStyle="1" w:styleId="67">
    <w:name w:val="Heading 7 Char"/>
    <w:link w:val="14"/>
    <w:qFormat/>
    <w:uiPriority w:val="9"/>
    <w:rPr>
      <w:rFonts w:ascii="Arial" w:hAnsi="Arial" w:eastAsia="Arial" w:cs="Arial"/>
      <w:b/>
      <w:bCs/>
      <w:i/>
      <w:iCs/>
      <w:sz w:val="22"/>
      <w:szCs w:val="22"/>
    </w:rPr>
  </w:style>
  <w:style w:type="character" w:customStyle="1" w:styleId="68">
    <w:name w:val="Heading 8 Char"/>
    <w:link w:val="15"/>
    <w:qFormat/>
    <w:uiPriority w:val="9"/>
    <w:rPr>
      <w:rFonts w:ascii="Arial" w:hAnsi="Arial" w:eastAsia="Arial" w:cs="Arial"/>
      <w:i/>
      <w:iCs/>
      <w:sz w:val="22"/>
      <w:szCs w:val="22"/>
    </w:rPr>
  </w:style>
  <w:style w:type="character" w:customStyle="1" w:styleId="69">
    <w:name w:val="Heading 9 Char"/>
    <w:link w:val="16"/>
    <w:qFormat/>
    <w:uiPriority w:val="9"/>
    <w:rPr>
      <w:rFonts w:ascii="Arial" w:hAnsi="Arial" w:eastAsia="Arial" w:cs="Arial"/>
      <w:i/>
      <w:iCs/>
      <w:sz w:val="21"/>
      <w:szCs w:val="21"/>
    </w:rPr>
  </w:style>
  <w:style w:type="paragraph" w:styleId="70">
    <w:name w:val="List Paragraph"/>
    <w:basedOn w:val="1"/>
    <w:qFormat/>
    <w:uiPriority w:val="34"/>
    <w:pPr>
      <w:ind w:left="720"/>
      <w:contextualSpacing/>
    </w:pPr>
  </w:style>
  <w:style w:type="paragraph" w:styleId="71">
    <w:name w:val="No Spacing"/>
    <w:qFormat/>
    <w:uiPriority w:val="1"/>
    <w:pPr>
      <w:spacing w:before="0" w:after="0" w:line="240" w:lineRule="auto"/>
    </w:pPr>
    <w:rPr>
      <w:rFonts w:hint="default" w:ascii="Calibri" w:hAnsi="Calibri" w:eastAsia="宋体" w:cs="Times New Roman"/>
    </w:rPr>
  </w:style>
  <w:style w:type="character" w:customStyle="1" w:styleId="72">
    <w:name w:val="Title Char"/>
    <w:link w:val="40"/>
    <w:qFormat/>
    <w:uiPriority w:val="10"/>
    <w:rPr>
      <w:sz w:val="48"/>
      <w:szCs w:val="48"/>
    </w:rPr>
  </w:style>
  <w:style w:type="character" w:customStyle="1" w:styleId="73">
    <w:name w:val="Subtitle Char"/>
    <w:link w:val="34"/>
    <w:qFormat/>
    <w:uiPriority w:val="11"/>
    <w:rPr>
      <w:sz w:val="24"/>
      <w:szCs w:val="24"/>
    </w:rPr>
  </w:style>
  <w:style w:type="paragraph" w:styleId="74">
    <w:name w:val="Quote"/>
    <w:basedOn w:val="1"/>
    <w:next w:val="1"/>
    <w:link w:val="75"/>
    <w:qFormat/>
    <w:uiPriority w:val="29"/>
    <w:pPr>
      <w:ind w:left="720" w:right="720"/>
    </w:pPr>
    <w:rPr>
      <w:i/>
    </w:rPr>
  </w:style>
  <w:style w:type="character" w:customStyle="1" w:styleId="75">
    <w:name w:val="Quote Char"/>
    <w:link w:val="74"/>
    <w:qFormat/>
    <w:uiPriority w:val="29"/>
    <w:rPr>
      <w:i/>
    </w:rPr>
  </w:style>
  <w:style w:type="paragraph" w:styleId="76">
    <w:name w:val="Intense Quote"/>
    <w:basedOn w:val="1"/>
    <w:next w:val="1"/>
    <w:link w:val="7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77">
    <w:name w:val="Intense Quote Char"/>
    <w:link w:val="76"/>
    <w:qFormat/>
    <w:uiPriority w:val="30"/>
    <w:rPr>
      <w:i/>
    </w:rPr>
  </w:style>
  <w:style w:type="character" w:customStyle="1" w:styleId="78">
    <w:name w:val="Header Char"/>
    <w:link w:val="31"/>
    <w:qFormat/>
    <w:uiPriority w:val="99"/>
  </w:style>
  <w:style w:type="character" w:customStyle="1" w:styleId="79">
    <w:name w:val="Footer Char"/>
    <w:link w:val="29"/>
    <w:qFormat/>
    <w:uiPriority w:val="99"/>
  </w:style>
  <w:style w:type="character" w:customStyle="1" w:styleId="80">
    <w:name w:val="Caption Char"/>
    <w:link w:val="29"/>
    <w:qFormat/>
    <w:uiPriority w:val="99"/>
  </w:style>
  <w:style w:type="table" w:customStyle="1" w:styleId="81">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82">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83">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4">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5">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6">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7">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8">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9">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90">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91">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92">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93">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94">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5">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6">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7">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8">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9">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0">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1">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2">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03">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4">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5">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6">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7">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8">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9">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10">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1">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2">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3">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4">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5">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6">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7">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8">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9">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20">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21">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22">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3">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4">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5">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6">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7">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8">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9">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30">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31">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2">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33">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4">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5">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6">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7">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8">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9">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40">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41">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42">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43">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4">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5">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6">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7">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8">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9">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0">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51">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52">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53">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54">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5">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6">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7">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8">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9">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60">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61">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62">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3">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4">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5">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6">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7">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8">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9">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70">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71">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72">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3">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4">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5">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6">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7">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8">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9">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80">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81">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82">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3">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84">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5">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6">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7">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8">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9">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0">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1">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2">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93">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94">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5">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6">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7">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8">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9">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00">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01">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02">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03">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04">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5">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6">
    <w:name w:val="Footnote Text Char"/>
    <w:link w:val="35"/>
    <w:qFormat/>
    <w:uiPriority w:val="99"/>
    <w:rPr>
      <w:sz w:val="18"/>
    </w:rPr>
  </w:style>
  <w:style w:type="character" w:customStyle="1" w:styleId="207">
    <w:name w:val="Endnote Text Char"/>
    <w:link w:val="28"/>
    <w:qFormat/>
    <w:uiPriority w:val="99"/>
    <w:rPr>
      <w:sz w:val="20"/>
    </w:rPr>
  </w:style>
  <w:style w:type="paragraph" w:customStyle="1" w:styleId="208">
    <w:name w:val="TOC Heading"/>
    <w:unhideWhenUsed/>
    <w:qFormat/>
    <w:uiPriority w:val="39"/>
    <w:rPr>
      <w:rFonts w:hint="default" w:ascii="Calibri" w:hAnsi="Calibri" w:eastAsia="宋体" w:cs="Times New Roman"/>
    </w:rPr>
  </w:style>
  <w:style w:type="paragraph" w:customStyle="1" w:styleId="209">
    <w:name w:val="标题 11"/>
    <w:basedOn w:val="1"/>
    <w:next w:val="1"/>
    <w:link w:val="215"/>
    <w:qFormat/>
    <w:uiPriority w:val="9"/>
    <w:pPr>
      <w:keepNext/>
      <w:keepLines/>
      <w:spacing w:line="578" w:lineRule="auto"/>
      <w:jc w:val="center"/>
      <w:outlineLvl w:val="0"/>
    </w:pPr>
    <w:rPr>
      <w:rFonts w:eastAsia="新宋体"/>
      <w:b/>
      <w:bCs/>
      <w:sz w:val="30"/>
      <w:szCs w:val="44"/>
    </w:rPr>
  </w:style>
  <w:style w:type="paragraph" w:customStyle="1" w:styleId="210">
    <w:name w:val="标题 31"/>
    <w:basedOn w:val="1"/>
    <w:next w:val="1"/>
    <w:link w:val="217"/>
    <w:qFormat/>
    <w:uiPriority w:val="9"/>
    <w:pPr>
      <w:keepNext/>
      <w:keepLines/>
      <w:spacing w:before="260" w:after="260" w:line="416" w:lineRule="auto"/>
      <w:outlineLvl w:val="2"/>
    </w:pPr>
    <w:rPr>
      <w:b/>
      <w:bCs/>
      <w:sz w:val="32"/>
      <w:szCs w:val="32"/>
    </w:rPr>
  </w:style>
  <w:style w:type="paragraph" w:customStyle="1" w:styleId="211">
    <w:name w:val="标题 51"/>
    <w:basedOn w:val="1"/>
    <w:next w:val="1"/>
    <w:link w:val="219"/>
    <w:qFormat/>
    <w:uiPriority w:val="0"/>
    <w:pPr>
      <w:keepNext/>
      <w:keepLines/>
      <w:spacing w:before="280" w:after="290" w:line="376" w:lineRule="auto"/>
      <w:outlineLvl w:val="4"/>
    </w:pPr>
    <w:rPr>
      <w:b/>
      <w:bCs/>
      <w:sz w:val="28"/>
      <w:szCs w:val="28"/>
    </w:rPr>
  </w:style>
  <w:style w:type="paragraph" w:customStyle="1" w:styleId="212">
    <w:name w:val="标题 71"/>
    <w:basedOn w:val="1"/>
    <w:next w:val="1"/>
    <w:link w:val="220"/>
    <w:qFormat/>
    <w:uiPriority w:val="9"/>
    <w:pPr>
      <w:keepNext/>
      <w:keepLines/>
      <w:spacing w:before="240" w:after="64" w:line="320" w:lineRule="auto"/>
      <w:outlineLvl w:val="6"/>
    </w:pPr>
    <w:rPr>
      <w:rFonts w:ascii="Calibri" w:hAnsi="Calibri"/>
      <w:b/>
      <w:bCs/>
      <w:sz w:val="24"/>
    </w:rPr>
  </w:style>
  <w:style w:type="character" w:customStyle="1" w:styleId="213">
    <w:name w:val="默认段落字体1"/>
    <w:link w:val="1"/>
    <w:semiHidden/>
    <w:qFormat/>
    <w:uiPriority w:val="0"/>
  </w:style>
  <w:style w:type="table" w:customStyle="1" w:styleId="214">
    <w:name w:val="普通表格1"/>
    <w:semiHidden/>
    <w:qFormat/>
    <w:uiPriority w:val="0"/>
  </w:style>
  <w:style w:type="character" w:customStyle="1" w:styleId="215">
    <w:name w:val="标题 1 字符"/>
    <w:link w:val="209"/>
    <w:qFormat/>
    <w:uiPriority w:val="0"/>
    <w:rPr>
      <w:rFonts w:eastAsia="新宋体"/>
      <w:b/>
      <w:bCs/>
      <w:sz w:val="30"/>
      <w:szCs w:val="44"/>
    </w:rPr>
  </w:style>
  <w:style w:type="character" w:customStyle="1" w:styleId="216">
    <w:name w:val="标题 2 字符1"/>
    <w:link w:val="59"/>
    <w:qFormat/>
    <w:uiPriority w:val="9"/>
    <w:rPr>
      <w:rFonts w:ascii="Cambria" w:hAnsi="Cambria"/>
      <w:b/>
      <w:bCs/>
      <w:sz w:val="32"/>
      <w:szCs w:val="32"/>
    </w:rPr>
  </w:style>
  <w:style w:type="character" w:customStyle="1" w:styleId="217">
    <w:name w:val="标题 3 字符"/>
    <w:link w:val="210"/>
    <w:semiHidden/>
    <w:qFormat/>
    <w:uiPriority w:val="0"/>
    <w:rPr>
      <w:b/>
      <w:bCs/>
      <w:sz w:val="32"/>
      <w:szCs w:val="32"/>
    </w:rPr>
  </w:style>
  <w:style w:type="character" w:customStyle="1" w:styleId="218">
    <w:name w:val="标题 4 字符1"/>
    <w:link w:val="60"/>
    <w:semiHidden/>
    <w:qFormat/>
    <w:uiPriority w:val="9"/>
    <w:rPr>
      <w:rFonts w:ascii="Cambria" w:hAnsi="Cambria"/>
      <w:b/>
      <w:bCs/>
      <w:sz w:val="28"/>
      <w:szCs w:val="28"/>
    </w:rPr>
  </w:style>
  <w:style w:type="character" w:customStyle="1" w:styleId="219">
    <w:name w:val="标题 5 字符"/>
    <w:link w:val="211"/>
    <w:semiHidden/>
    <w:qFormat/>
    <w:uiPriority w:val="0"/>
    <w:rPr>
      <w:b/>
      <w:bCs/>
      <w:sz w:val="28"/>
      <w:szCs w:val="28"/>
    </w:rPr>
  </w:style>
  <w:style w:type="character" w:customStyle="1" w:styleId="220">
    <w:name w:val="标题 7 字符"/>
    <w:link w:val="212"/>
    <w:semiHidden/>
    <w:qFormat/>
    <w:uiPriority w:val="9"/>
    <w:rPr>
      <w:rFonts w:ascii="Calibri" w:hAnsi="Calibri"/>
      <w:b/>
      <w:bCs/>
      <w:sz w:val="24"/>
      <w:szCs w:val="24"/>
    </w:rPr>
  </w:style>
  <w:style w:type="paragraph" w:customStyle="1" w:styleId="221">
    <w:name w:val="正文缩进1"/>
    <w:basedOn w:val="1"/>
    <w:link w:val="222"/>
    <w:qFormat/>
    <w:uiPriority w:val="0"/>
    <w:pPr>
      <w:ind w:firstLine="420"/>
    </w:pPr>
  </w:style>
  <w:style w:type="character" w:customStyle="1" w:styleId="222">
    <w:name w:val="正文缩进 字符"/>
    <w:link w:val="221"/>
    <w:qFormat/>
    <w:uiPriority w:val="0"/>
    <w:rPr>
      <w:sz w:val="21"/>
      <w:szCs w:val="24"/>
      <w:lang w:bidi="ar-SA"/>
    </w:rPr>
  </w:style>
  <w:style w:type="paragraph" w:customStyle="1" w:styleId="223">
    <w:name w:val="索引 511"/>
    <w:basedOn w:val="1"/>
    <w:next w:val="1"/>
    <w:qFormat/>
    <w:uiPriority w:val="0"/>
    <w:pPr>
      <w:ind w:left="798"/>
      <w:jc w:val="left"/>
    </w:pPr>
    <w:rPr>
      <w:rFonts w:ascii="Calibri" w:hAnsi="Calibri"/>
    </w:rPr>
  </w:style>
  <w:style w:type="paragraph" w:customStyle="1" w:styleId="224">
    <w:name w:val="文档结构图1"/>
    <w:basedOn w:val="1"/>
    <w:link w:val="225"/>
    <w:unhideWhenUsed/>
    <w:qFormat/>
    <w:uiPriority w:val="99"/>
    <w:rPr>
      <w:rFonts w:ascii="宋体" w:hAnsi="Calibri"/>
      <w:sz w:val="18"/>
      <w:szCs w:val="18"/>
    </w:rPr>
  </w:style>
  <w:style w:type="character" w:customStyle="1" w:styleId="225">
    <w:name w:val="文档结构图 字符1"/>
    <w:link w:val="224"/>
    <w:qFormat/>
    <w:uiPriority w:val="99"/>
    <w:rPr>
      <w:rFonts w:ascii="宋体" w:hAnsi="Calibri"/>
      <w:sz w:val="18"/>
      <w:szCs w:val="18"/>
    </w:rPr>
  </w:style>
  <w:style w:type="paragraph" w:customStyle="1" w:styleId="226">
    <w:name w:val="批注文字1"/>
    <w:basedOn w:val="1"/>
    <w:link w:val="227"/>
    <w:qFormat/>
    <w:uiPriority w:val="0"/>
    <w:pPr>
      <w:jc w:val="left"/>
    </w:pPr>
  </w:style>
  <w:style w:type="character" w:customStyle="1" w:styleId="227">
    <w:name w:val="批注文字 字符"/>
    <w:link w:val="226"/>
    <w:qFormat/>
    <w:uiPriority w:val="0"/>
    <w:rPr>
      <w:sz w:val="21"/>
      <w:szCs w:val="24"/>
    </w:rPr>
  </w:style>
  <w:style w:type="character" w:customStyle="1" w:styleId="228">
    <w:name w:val="正文文本 字符"/>
    <w:link w:val="58"/>
    <w:qFormat/>
    <w:uiPriority w:val="1"/>
    <w:rPr>
      <w:rFonts w:ascii="Calibri" w:hAnsi="Calibri"/>
      <w:sz w:val="21"/>
      <w:szCs w:val="24"/>
    </w:rPr>
  </w:style>
  <w:style w:type="paragraph" w:customStyle="1" w:styleId="229">
    <w:name w:val="正文文本缩进111"/>
    <w:basedOn w:val="1"/>
    <w:link w:val="230"/>
    <w:qFormat/>
    <w:uiPriority w:val="99"/>
    <w:pPr>
      <w:spacing w:after="120"/>
      <w:ind w:left="420"/>
    </w:pPr>
    <w:rPr>
      <w:rFonts w:ascii="Calibri" w:hAnsi="Calibri"/>
    </w:rPr>
  </w:style>
  <w:style w:type="character" w:customStyle="1" w:styleId="230">
    <w:name w:val="正文文本缩进 字符"/>
    <w:link w:val="229"/>
    <w:qFormat/>
    <w:uiPriority w:val="99"/>
    <w:rPr>
      <w:rFonts w:ascii="Calibri" w:hAnsi="Calibri"/>
      <w:sz w:val="21"/>
      <w:szCs w:val="24"/>
    </w:rPr>
  </w:style>
  <w:style w:type="paragraph" w:customStyle="1" w:styleId="231">
    <w:name w:val="文本块11"/>
    <w:basedOn w:val="1"/>
    <w:qFormat/>
    <w:uiPriority w:val="0"/>
    <w:pPr>
      <w:ind w:left="420" w:right="33"/>
      <w:jc w:val="left"/>
    </w:pPr>
    <w:rPr>
      <w:sz w:val="24"/>
      <w:szCs w:val="20"/>
    </w:rPr>
  </w:style>
  <w:style w:type="paragraph" w:customStyle="1" w:styleId="232">
    <w:name w:val="索引 41"/>
    <w:basedOn w:val="1"/>
    <w:next w:val="1"/>
    <w:unhideWhenUsed/>
    <w:qFormat/>
    <w:uiPriority w:val="99"/>
    <w:pPr>
      <w:ind w:left="600"/>
    </w:pPr>
    <w:rPr>
      <w:rFonts w:ascii="Calibri" w:hAnsi="Calibri"/>
      <w:szCs w:val="22"/>
    </w:rPr>
  </w:style>
  <w:style w:type="paragraph" w:customStyle="1" w:styleId="233">
    <w:name w:val="纯文本1"/>
    <w:basedOn w:val="1"/>
    <w:link w:val="234"/>
    <w:qFormat/>
    <w:uiPriority w:val="0"/>
    <w:rPr>
      <w:rFonts w:ascii="宋体" w:hAnsi="Courier New"/>
      <w:szCs w:val="20"/>
    </w:rPr>
  </w:style>
  <w:style w:type="character" w:customStyle="1" w:styleId="234">
    <w:name w:val="纯文本 字符"/>
    <w:link w:val="233"/>
    <w:qFormat/>
    <w:uiPriority w:val="0"/>
    <w:rPr>
      <w:rFonts w:ascii="宋体" w:hAnsi="Courier New"/>
      <w:sz w:val="21"/>
    </w:rPr>
  </w:style>
  <w:style w:type="paragraph" w:customStyle="1" w:styleId="235">
    <w:name w:val="日期1"/>
    <w:basedOn w:val="1"/>
    <w:next w:val="1"/>
    <w:link w:val="236"/>
    <w:qFormat/>
    <w:uiPriority w:val="99"/>
    <w:rPr>
      <w:rFonts w:eastAsia="仿宋_GB2312"/>
      <w:sz w:val="28"/>
      <w:szCs w:val="20"/>
    </w:rPr>
  </w:style>
  <w:style w:type="character" w:customStyle="1" w:styleId="236">
    <w:name w:val="日期 字符"/>
    <w:link w:val="235"/>
    <w:qFormat/>
    <w:uiPriority w:val="99"/>
    <w:rPr>
      <w:rFonts w:eastAsia="仿宋_GB2312"/>
      <w:sz w:val="28"/>
    </w:rPr>
  </w:style>
  <w:style w:type="paragraph" w:customStyle="1" w:styleId="237">
    <w:name w:val="正文文本缩进 21"/>
    <w:basedOn w:val="1"/>
    <w:link w:val="238"/>
    <w:qFormat/>
    <w:uiPriority w:val="0"/>
    <w:pPr>
      <w:spacing w:line="10" w:lineRule="atLeast"/>
      <w:ind w:firstLine="475"/>
    </w:pPr>
    <w:rPr>
      <w:rFonts w:ascii="仿宋_GB2312" w:eastAsia="仿宋_GB2312"/>
      <w:sz w:val="24"/>
    </w:rPr>
  </w:style>
  <w:style w:type="character" w:customStyle="1" w:styleId="238">
    <w:name w:val="正文文本缩进 2 字符"/>
    <w:link w:val="237"/>
    <w:qFormat/>
    <w:uiPriority w:val="0"/>
    <w:rPr>
      <w:rFonts w:ascii="仿宋_GB2312" w:eastAsia="仿宋_GB2312"/>
      <w:sz w:val="24"/>
      <w:szCs w:val="24"/>
      <w:lang w:bidi="ar-SA"/>
    </w:rPr>
  </w:style>
  <w:style w:type="paragraph" w:customStyle="1" w:styleId="239">
    <w:name w:val="批注框文本1"/>
    <w:basedOn w:val="1"/>
    <w:link w:val="240"/>
    <w:qFormat/>
    <w:uiPriority w:val="0"/>
    <w:rPr>
      <w:sz w:val="18"/>
      <w:szCs w:val="18"/>
    </w:rPr>
  </w:style>
  <w:style w:type="character" w:customStyle="1" w:styleId="240">
    <w:name w:val="批注框文本 字符"/>
    <w:link w:val="239"/>
    <w:qFormat/>
    <w:uiPriority w:val="0"/>
    <w:rPr>
      <w:sz w:val="18"/>
      <w:szCs w:val="18"/>
    </w:rPr>
  </w:style>
  <w:style w:type="paragraph" w:customStyle="1" w:styleId="241">
    <w:name w:val="页脚1"/>
    <w:basedOn w:val="1"/>
    <w:link w:val="242"/>
    <w:qFormat/>
    <w:uiPriority w:val="0"/>
    <w:pPr>
      <w:tabs>
        <w:tab w:val="center" w:pos="4153"/>
        <w:tab w:val="right" w:pos="8306"/>
      </w:tabs>
      <w:jc w:val="left"/>
    </w:pPr>
    <w:rPr>
      <w:sz w:val="18"/>
      <w:szCs w:val="18"/>
    </w:rPr>
  </w:style>
  <w:style w:type="character" w:customStyle="1" w:styleId="242">
    <w:name w:val="页脚 字符"/>
    <w:link w:val="241"/>
    <w:qFormat/>
    <w:uiPriority w:val="99"/>
    <w:rPr>
      <w:sz w:val="18"/>
      <w:szCs w:val="18"/>
    </w:rPr>
  </w:style>
  <w:style w:type="paragraph" w:customStyle="1" w:styleId="243">
    <w:name w:val="页眉1"/>
    <w:basedOn w:val="1"/>
    <w:link w:val="244"/>
    <w:qFormat/>
    <w:uiPriority w:val="0"/>
    <w:pPr>
      <w:pBdr>
        <w:bottom w:val="single" w:color="000000" w:sz="6" w:space="1"/>
      </w:pBdr>
      <w:tabs>
        <w:tab w:val="center" w:pos="4153"/>
        <w:tab w:val="right" w:pos="8306"/>
      </w:tabs>
      <w:jc w:val="center"/>
    </w:pPr>
    <w:rPr>
      <w:sz w:val="18"/>
      <w:szCs w:val="18"/>
    </w:rPr>
  </w:style>
  <w:style w:type="character" w:customStyle="1" w:styleId="244">
    <w:name w:val="页眉 字符"/>
    <w:link w:val="243"/>
    <w:qFormat/>
    <w:uiPriority w:val="0"/>
    <w:rPr>
      <w:sz w:val="18"/>
      <w:szCs w:val="18"/>
    </w:rPr>
  </w:style>
  <w:style w:type="paragraph" w:customStyle="1" w:styleId="245">
    <w:name w:val="脚注文本11"/>
    <w:basedOn w:val="1"/>
    <w:next w:val="223"/>
    <w:qFormat/>
    <w:uiPriority w:val="0"/>
    <w:pPr>
      <w:jc w:val="left"/>
    </w:pPr>
    <w:rPr>
      <w:rFonts w:ascii="宋体" w:eastAsia="Times New Roman"/>
      <w:sz w:val="18"/>
      <w:szCs w:val="18"/>
    </w:rPr>
  </w:style>
  <w:style w:type="paragraph" w:customStyle="1" w:styleId="246">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247">
    <w:name w:val="标题1"/>
    <w:basedOn w:val="1"/>
    <w:next w:val="1"/>
    <w:qFormat/>
    <w:uiPriority w:val="10"/>
    <w:pPr>
      <w:spacing w:before="300" w:after="200"/>
      <w:contextualSpacing/>
    </w:pPr>
    <w:rPr>
      <w:sz w:val="48"/>
      <w:szCs w:val="48"/>
    </w:rPr>
  </w:style>
  <w:style w:type="paragraph" w:customStyle="1" w:styleId="248">
    <w:name w:val="批注主题1"/>
    <w:basedOn w:val="226"/>
    <w:next w:val="226"/>
    <w:link w:val="249"/>
    <w:qFormat/>
    <w:uiPriority w:val="0"/>
    <w:rPr>
      <w:b/>
      <w:bCs/>
    </w:rPr>
  </w:style>
  <w:style w:type="character" w:customStyle="1" w:styleId="249">
    <w:name w:val="批注主题 字符"/>
    <w:link w:val="248"/>
    <w:qFormat/>
    <w:uiPriority w:val="0"/>
    <w:rPr>
      <w:b/>
      <w:bCs/>
      <w:sz w:val="21"/>
      <w:szCs w:val="24"/>
    </w:rPr>
  </w:style>
  <w:style w:type="paragraph" w:customStyle="1" w:styleId="250">
    <w:name w:val="正文首行缩进1"/>
    <w:basedOn w:val="58"/>
    <w:link w:val="251"/>
    <w:qFormat/>
    <w:uiPriority w:val="0"/>
    <w:pPr>
      <w:ind w:firstLine="420"/>
    </w:pPr>
    <w:rPr>
      <w:rFonts w:ascii="仿宋_GB2312" w:hAnsi="Times New Roman" w:eastAsia="仿宋_GB2312"/>
      <w:sz w:val="30"/>
      <w:szCs w:val="30"/>
    </w:rPr>
  </w:style>
  <w:style w:type="character" w:customStyle="1" w:styleId="251">
    <w:name w:val="正文文本首行缩进 字符1"/>
    <w:link w:val="250"/>
    <w:qFormat/>
    <w:uiPriority w:val="0"/>
    <w:rPr>
      <w:rFonts w:ascii="仿宋_GB2312" w:hAnsi="Times New Roman" w:eastAsia="仿宋_GB2312"/>
      <w:sz w:val="30"/>
      <w:szCs w:val="30"/>
    </w:rPr>
  </w:style>
  <w:style w:type="paragraph" w:customStyle="1" w:styleId="252">
    <w:name w:val="正文首行缩进 21"/>
    <w:basedOn w:val="52"/>
    <w:link w:val="253"/>
    <w:qFormat/>
    <w:uiPriority w:val="0"/>
    <w:pPr>
      <w:ind w:firstLine="420"/>
    </w:pPr>
    <w:rPr>
      <w:rFonts w:ascii="Times New Roman" w:hAnsi="Times New Roman"/>
    </w:rPr>
  </w:style>
  <w:style w:type="character" w:customStyle="1" w:styleId="253">
    <w:name w:val="正文文本首行缩进 2 字符"/>
    <w:link w:val="252"/>
    <w:qFormat/>
    <w:uiPriority w:val="0"/>
  </w:style>
  <w:style w:type="table" w:customStyle="1" w:styleId="254">
    <w:name w:val="网格型11"/>
    <w:basedOn w:val="214"/>
    <w:qFormat/>
    <w:uiPriority w:val="59"/>
    <w:pPr>
      <w:widowControl w:val="0"/>
      <w:jc w:val="both"/>
    </w:pPr>
  </w:style>
  <w:style w:type="character" w:customStyle="1" w:styleId="255">
    <w:name w:val="要点1"/>
    <w:link w:val="1"/>
    <w:qFormat/>
    <w:uiPriority w:val="0"/>
    <w:rPr>
      <w:b/>
      <w:bCs/>
    </w:rPr>
  </w:style>
  <w:style w:type="character" w:customStyle="1" w:styleId="256">
    <w:name w:val="页码1"/>
    <w:link w:val="1"/>
    <w:qFormat/>
    <w:uiPriority w:val="0"/>
  </w:style>
  <w:style w:type="character" w:customStyle="1" w:styleId="257">
    <w:name w:val="强调1"/>
    <w:link w:val="1"/>
    <w:qFormat/>
    <w:uiPriority w:val="0"/>
    <w:rPr>
      <w:i/>
    </w:rPr>
  </w:style>
  <w:style w:type="character" w:customStyle="1" w:styleId="258">
    <w:name w:val="超链接1"/>
    <w:link w:val="1"/>
    <w:unhideWhenUsed/>
    <w:qFormat/>
    <w:uiPriority w:val="0"/>
    <w:rPr>
      <w:color w:val="0000FF"/>
      <w:u w:val="single"/>
    </w:rPr>
  </w:style>
  <w:style w:type="character" w:customStyle="1" w:styleId="259">
    <w:name w:val="批注引用1"/>
    <w:link w:val="1"/>
    <w:qFormat/>
    <w:uiPriority w:val="99"/>
    <w:rPr>
      <w:sz w:val="21"/>
      <w:szCs w:val="21"/>
    </w:rPr>
  </w:style>
  <w:style w:type="character" w:customStyle="1" w:styleId="260">
    <w:name w:val="正文文本首行缩进 字符"/>
    <w:link w:val="1"/>
    <w:qFormat/>
    <w:uiPriority w:val="0"/>
  </w:style>
  <w:style w:type="character" w:customStyle="1" w:styleId="261">
    <w:name w:val="纯文本 Char1"/>
    <w:link w:val="1"/>
    <w:qFormat/>
    <w:uiPriority w:val="0"/>
    <w:rPr>
      <w:rFonts w:ascii="宋体" w:hAnsi="Courier New" w:eastAsia="宋体" w:cs="Times New Roman"/>
      <w:szCs w:val="20"/>
    </w:rPr>
  </w:style>
  <w:style w:type="character" w:customStyle="1" w:styleId="262">
    <w:name w:val="文档结构图 字符"/>
    <w:link w:val="1"/>
    <w:qFormat/>
    <w:uiPriority w:val="0"/>
    <w:rPr>
      <w:rFonts w:ascii="Microsoft YaHei UI" w:eastAsia="Microsoft YaHei UI"/>
      <w:sz w:val="18"/>
      <w:szCs w:val="18"/>
    </w:rPr>
  </w:style>
  <w:style w:type="character" w:customStyle="1" w:styleId="263">
    <w:name w:val="标书正文 Char1"/>
    <w:link w:val="264"/>
    <w:qFormat/>
    <w:uiPriority w:val="0"/>
    <w:rPr>
      <w:color w:val="000000"/>
      <w:sz w:val="22"/>
      <w:szCs w:val="28"/>
      <w:lang w:eastAsia="en-US"/>
    </w:rPr>
  </w:style>
  <w:style w:type="paragraph" w:customStyle="1" w:styleId="264">
    <w:name w:val="标书正文"/>
    <w:basedOn w:val="1"/>
    <w:link w:val="263"/>
    <w:qFormat/>
    <w:uiPriority w:val="0"/>
    <w:pPr>
      <w:tabs>
        <w:tab w:val="left" w:pos="1701"/>
        <w:tab w:val="left" w:pos="4500"/>
      </w:tabs>
      <w:spacing w:after="120" w:line="360" w:lineRule="auto"/>
      <w:ind w:firstLine="420"/>
      <w:jc w:val="left"/>
    </w:pPr>
    <w:rPr>
      <w:color w:val="000000"/>
      <w:sz w:val="22"/>
      <w:szCs w:val="28"/>
      <w:lang w:eastAsia="en-US"/>
    </w:rPr>
  </w:style>
  <w:style w:type="character" w:customStyle="1" w:styleId="265">
    <w:name w:val="日期 Char"/>
    <w:link w:val="1"/>
    <w:semiHidden/>
    <w:qFormat/>
    <w:uiPriority w:val="99"/>
  </w:style>
  <w:style w:type="character" w:customStyle="1" w:styleId="266">
    <w:name w:val="正文文本 Char"/>
    <w:link w:val="1"/>
    <w:qFormat/>
    <w:uiPriority w:val="0"/>
    <w:rPr>
      <w:sz w:val="21"/>
      <w:szCs w:val="24"/>
    </w:rPr>
  </w:style>
  <w:style w:type="character" w:customStyle="1" w:styleId="267">
    <w:name w:val="纯文本 Char"/>
    <w:link w:val="1"/>
    <w:qFormat/>
    <w:uiPriority w:val="0"/>
    <w:rPr>
      <w:rFonts w:ascii="宋体" w:hAnsi="Courier New" w:eastAsia="宋体" w:cs="Courier New"/>
      <w:szCs w:val="21"/>
    </w:rPr>
  </w:style>
  <w:style w:type="character" w:customStyle="1" w:styleId="268">
    <w:name w:val="标题 2 Char"/>
    <w:link w:val="1"/>
    <w:qFormat/>
    <w:uiPriority w:val="0"/>
    <w:rPr>
      <w:rFonts w:ascii="Cambria" w:hAnsi="Cambria" w:eastAsia="宋体" w:cs="Times New Roman"/>
      <w:b/>
      <w:bCs/>
      <w:sz w:val="32"/>
      <w:szCs w:val="32"/>
    </w:rPr>
  </w:style>
  <w:style w:type="character" w:customStyle="1" w:styleId="269">
    <w:name w:val="标题 4 字符"/>
    <w:link w:val="1"/>
    <w:semiHidden/>
    <w:qFormat/>
    <w:uiPriority w:val="0"/>
    <w:rPr>
      <w:rFonts w:ascii="等线 Light" w:hAnsi="等线 Light" w:eastAsia="等线 Light" w:cs="Times New Roman"/>
      <w:b/>
      <w:bCs/>
      <w:sz w:val="28"/>
      <w:szCs w:val="28"/>
    </w:rPr>
  </w:style>
  <w:style w:type="character" w:customStyle="1" w:styleId="270">
    <w:name w:val="font41"/>
    <w:link w:val="1"/>
    <w:qFormat/>
    <w:uiPriority w:val="0"/>
    <w:rPr>
      <w:rFonts w:ascii="Symbol" w:hAnsi="Symbol" w:cs="Symbol"/>
      <w:color w:val="000000"/>
      <w:sz w:val="20"/>
      <w:szCs w:val="20"/>
      <w:u w:val="none"/>
    </w:rPr>
  </w:style>
  <w:style w:type="character" w:customStyle="1" w:styleId="271">
    <w:name w:val="标题 1 Char"/>
    <w:link w:val="1"/>
    <w:qFormat/>
    <w:uiPriority w:val="9"/>
    <w:rPr>
      <w:b/>
      <w:bCs/>
      <w:sz w:val="44"/>
      <w:szCs w:val="44"/>
    </w:rPr>
  </w:style>
  <w:style w:type="character" w:customStyle="1" w:styleId="272">
    <w:name w:val="正文首行缩进 2 字符"/>
    <w:link w:val="273"/>
    <w:qFormat/>
    <w:uiPriority w:val="99"/>
    <w:rPr>
      <w:sz w:val="21"/>
      <w:szCs w:val="24"/>
    </w:rPr>
  </w:style>
  <w:style w:type="paragraph" w:customStyle="1" w:styleId="273">
    <w:name w:val="_Style 63"/>
    <w:basedOn w:val="229"/>
    <w:next w:val="1"/>
    <w:link w:val="272"/>
    <w:unhideWhenUsed/>
    <w:qFormat/>
    <w:uiPriority w:val="99"/>
    <w:pPr>
      <w:ind w:firstLine="420"/>
    </w:pPr>
    <w:rPr>
      <w:rFonts w:ascii="Times New Roman" w:hAnsi="Times New Roman"/>
    </w:rPr>
  </w:style>
  <w:style w:type="character" w:customStyle="1" w:styleId="274">
    <w:name w:val="标题 4 Char"/>
    <w:link w:val="1"/>
    <w:semiHidden/>
    <w:qFormat/>
    <w:uiPriority w:val="9"/>
    <w:rPr>
      <w:rFonts w:ascii="Cambria" w:hAnsi="Cambria" w:eastAsia="宋体" w:cs="Times New Roman"/>
      <w:b/>
      <w:bCs/>
      <w:sz w:val="28"/>
      <w:szCs w:val="28"/>
    </w:rPr>
  </w:style>
  <w:style w:type="character" w:customStyle="1" w:styleId="275">
    <w:name w:val="批注文字 Char"/>
    <w:link w:val="1"/>
    <w:qFormat/>
    <w:uiPriority w:val="0"/>
    <w:rPr>
      <w:rFonts w:ascii="Times New Roman" w:hAnsi="Times New Roman"/>
      <w:sz w:val="21"/>
    </w:rPr>
  </w:style>
  <w:style w:type="character" w:customStyle="1" w:styleId="276">
    <w:name w:val="标题 3 Char"/>
    <w:link w:val="1"/>
    <w:qFormat/>
    <w:uiPriority w:val="9"/>
    <w:rPr>
      <w:rFonts w:ascii="Arial" w:hAnsi="Arial" w:eastAsia="宋体" w:cs="Times New Roman"/>
      <w:b/>
      <w:sz w:val="32"/>
      <w:szCs w:val="20"/>
    </w:rPr>
  </w:style>
  <w:style w:type="character" w:customStyle="1" w:styleId="277">
    <w:name w:val="页眉 Char"/>
    <w:link w:val="1"/>
    <w:qFormat/>
    <w:uiPriority w:val="0"/>
    <w:rPr>
      <w:sz w:val="18"/>
      <w:szCs w:val="18"/>
    </w:rPr>
  </w:style>
  <w:style w:type="character" w:customStyle="1" w:styleId="278">
    <w:name w:val="apple-converted-space"/>
    <w:link w:val="1"/>
    <w:qFormat/>
    <w:uiPriority w:val="0"/>
  </w:style>
  <w:style w:type="character" w:customStyle="1" w:styleId="279">
    <w:name w:val="文档结构图 Char"/>
    <w:link w:val="1"/>
    <w:semiHidden/>
    <w:qFormat/>
    <w:uiPriority w:val="99"/>
    <w:rPr>
      <w:rFonts w:ascii="宋体"/>
      <w:sz w:val="18"/>
      <w:szCs w:val="18"/>
    </w:rPr>
  </w:style>
  <w:style w:type="character" w:customStyle="1" w:styleId="280">
    <w:name w:val="批注框文本 Char"/>
    <w:link w:val="1"/>
    <w:qFormat/>
    <w:uiPriority w:val="0"/>
    <w:rPr>
      <w:sz w:val="18"/>
      <w:szCs w:val="18"/>
    </w:rPr>
  </w:style>
  <w:style w:type="character" w:customStyle="1" w:styleId="281">
    <w:name w:val="NormalCharacter1"/>
    <w:link w:val="1"/>
    <w:semiHidden/>
    <w:qFormat/>
    <w:uiPriority w:val="0"/>
    <w:rPr>
      <w:sz w:val="28"/>
      <w:lang w:val="en-US" w:eastAsia="zh-CN" w:bidi="ar-SA"/>
    </w:rPr>
  </w:style>
  <w:style w:type="character" w:customStyle="1" w:styleId="282">
    <w:name w:val="批注文字 Char1"/>
    <w:link w:val="1"/>
    <w:qFormat/>
    <w:uiPriority w:val="0"/>
    <w:rPr>
      <w:sz w:val="21"/>
      <w:szCs w:val="24"/>
    </w:rPr>
  </w:style>
  <w:style w:type="character" w:customStyle="1" w:styleId="283">
    <w:name w:val="标题 2 字符"/>
    <w:link w:val="1"/>
    <w:semiHidden/>
    <w:qFormat/>
    <w:uiPriority w:val="0"/>
    <w:rPr>
      <w:rFonts w:ascii="等线 Light" w:hAnsi="等线 Light" w:eastAsia="等线 Light" w:cs="Times New Roman"/>
      <w:b/>
      <w:bCs/>
      <w:sz w:val="32"/>
      <w:szCs w:val="32"/>
    </w:rPr>
  </w:style>
  <w:style w:type="character" w:customStyle="1" w:styleId="284">
    <w:name w:val="font01"/>
    <w:link w:val="1"/>
    <w:qFormat/>
    <w:uiPriority w:val="0"/>
    <w:rPr>
      <w:rFonts w:hint="eastAsia" w:ascii="仿宋" w:hAnsi="仿宋" w:eastAsia="仿宋" w:cs="仿宋"/>
      <w:color w:val="000000"/>
      <w:sz w:val="20"/>
      <w:szCs w:val="20"/>
      <w:u w:val="none"/>
    </w:rPr>
  </w:style>
  <w:style w:type="character" w:customStyle="1" w:styleId="285">
    <w:name w:val="批注主题 Char"/>
    <w:link w:val="1"/>
    <w:qFormat/>
    <w:uiPriority w:val="0"/>
    <w:rPr>
      <w:rFonts w:ascii="Times New Roman" w:hAnsi="Times New Roman"/>
      <w:b/>
      <w:bCs/>
      <w:sz w:val="21"/>
    </w:rPr>
  </w:style>
  <w:style w:type="character" w:customStyle="1" w:styleId="286">
    <w:name w:val="页脚 Char"/>
    <w:link w:val="1"/>
    <w:qFormat/>
    <w:uiPriority w:val="0"/>
    <w:rPr>
      <w:sz w:val="18"/>
      <w:szCs w:val="18"/>
    </w:rPr>
  </w:style>
  <w:style w:type="paragraph" w:customStyle="1" w:styleId="287">
    <w:name w:val="BodyTextIndent1"/>
    <w:basedOn w:val="1"/>
    <w:qFormat/>
    <w:uiPriority w:val="0"/>
    <w:pPr>
      <w:spacing w:after="120"/>
      <w:ind w:left="420"/>
    </w:pPr>
    <w:rPr>
      <w:sz w:val="28"/>
      <w:szCs w:val="20"/>
    </w:rPr>
  </w:style>
  <w:style w:type="paragraph" w:customStyle="1" w:styleId="288">
    <w:name w:val="_Style 15"/>
    <w:basedOn w:val="1"/>
    <w:next w:val="289"/>
    <w:qFormat/>
    <w:uiPriority w:val="34"/>
    <w:pPr>
      <w:ind w:firstLine="420"/>
    </w:pPr>
    <w:rPr>
      <w:rFonts w:ascii="Calibri" w:hAnsi="Calibri"/>
      <w:szCs w:val="22"/>
    </w:rPr>
  </w:style>
  <w:style w:type="paragraph" w:customStyle="1" w:styleId="289">
    <w:name w:val="列表段落"/>
    <w:basedOn w:val="1"/>
    <w:qFormat/>
    <w:uiPriority w:val="99"/>
    <w:pPr>
      <w:ind w:firstLine="420"/>
    </w:pPr>
  </w:style>
  <w:style w:type="paragraph" w:customStyle="1" w:styleId="290">
    <w:name w:val="列出段落1"/>
    <w:basedOn w:val="1"/>
    <w:qFormat/>
    <w:uiPriority w:val="0"/>
    <w:pPr>
      <w:ind w:firstLine="420"/>
    </w:pPr>
    <w:rPr>
      <w:rFonts w:ascii="Calibri" w:hAnsi="Calibri"/>
    </w:rPr>
  </w:style>
  <w:style w:type="paragraph" w:customStyle="1" w:styleId="291">
    <w:name w:val="p0"/>
    <w:basedOn w:val="1"/>
    <w:qFormat/>
    <w:uiPriority w:val="0"/>
    <w:pPr>
      <w:widowControl/>
    </w:pPr>
    <w:rPr>
      <w:szCs w:val="21"/>
    </w:rPr>
  </w:style>
  <w:style w:type="paragraph" w:customStyle="1" w:styleId="292">
    <w:name w:val="首行缩进"/>
    <w:basedOn w:val="1"/>
    <w:qFormat/>
    <w:uiPriority w:val="0"/>
    <w:pPr>
      <w:ind w:firstLine="480"/>
    </w:pPr>
    <w:rPr>
      <w:szCs w:val="20"/>
      <w:lang w:val="zh-CN"/>
    </w:rPr>
  </w:style>
  <w:style w:type="paragraph" w:customStyle="1" w:styleId="293">
    <w:name w:val="目录 111"/>
    <w:basedOn w:val="3"/>
    <w:next w:val="3"/>
    <w:qFormat/>
    <w:uiPriority w:val="0"/>
  </w:style>
  <w:style w:type="paragraph" w:customStyle="1" w:styleId="294">
    <w:name w:val="投标文件正文"/>
    <w:basedOn w:val="1"/>
    <w:qFormat/>
    <w:uiPriority w:val="0"/>
    <w:pPr>
      <w:spacing w:before="40" w:after="40" w:line="400" w:lineRule="exact"/>
      <w:ind w:firstLine="200"/>
    </w:pPr>
    <w:rPr>
      <w:sz w:val="24"/>
    </w:rPr>
  </w:style>
  <w:style w:type="paragraph" w:customStyle="1" w:styleId="295">
    <w:name w:val="_Style 101"/>
    <w:basedOn w:val="1"/>
    <w:next w:val="1"/>
    <w:unhideWhenUsed/>
    <w:qFormat/>
    <w:uiPriority w:val="39"/>
    <w:pPr>
      <w:ind w:left="420"/>
    </w:pPr>
    <w:rPr>
      <w:rFonts w:ascii="Calibri" w:hAnsi="Calibri"/>
      <w:szCs w:val="22"/>
    </w:rPr>
  </w:style>
  <w:style w:type="paragraph" w:customStyle="1" w:styleId="296">
    <w:name w:val="TOC 标题"/>
    <w:basedOn w:val="209"/>
    <w:next w:val="1"/>
    <w:qFormat/>
    <w:uiPriority w:val="39"/>
    <w:pPr>
      <w:widowControl/>
      <w:spacing w:before="480" w:line="276" w:lineRule="auto"/>
      <w:jc w:val="left"/>
      <w:outlineLvl w:val="9"/>
    </w:pPr>
    <w:rPr>
      <w:rFonts w:ascii="Cambria" w:hAnsi="Cambria" w:eastAsia="宋体"/>
      <w:color w:val="365F91"/>
      <w:sz w:val="28"/>
      <w:szCs w:val="28"/>
    </w:rPr>
  </w:style>
  <w:style w:type="paragraph" w:customStyle="1" w:styleId="297">
    <w:name w:val="179"/>
    <w:basedOn w:val="1"/>
    <w:qFormat/>
    <w:uiPriority w:val="0"/>
    <w:pPr>
      <w:widowControl/>
      <w:ind w:firstLine="420"/>
      <w:jc w:val="left"/>
    </w:pPr>
    <w:rPr>
      <w:rFonts w:ascii="宋体" w:hAnsi="宋体"/>
      <w:sz w:val="24"/>
    </w:rPr>
  </w:style>
  <w:style w:type="paragraph" w:customStyle="1" w:styleId="298">
    <w:name w:val="Other|1"/>
    <w:basedOn w:val="1"/>
    <w:qFormat/>
    <w:uiPriority w:val="0"/>
    <w:pPr>
      <w:spacing w:line="418" w:lineRule="auto"/>
      <w:ind w:firstLine="400"/>
    </w:pPr>
    <w:rPr>
      <w:rFonts w:ascii="宋体" w:hAnsi="宋体" w:cs="宋体"/>
      <w:sz w:val="30"/>
      <w:szCs w:val="30"/>
      <w:lang w:val="zh-TW" w:eastAsia="zh-TW" w:bidi="zh-TW"/>
    </w:rPr>
  </w:style>
  <w:style w:type="paragraph" w:customStyle="1" w:styleId="299">
    <w:name w:val="样式"/>
    <w:qFormat/>
    <w:uiPriority w:val="0"/>
    <w:pPr>
      <w:widowControl w:val="0"/>
    </w:pPr>
    <w:rPr>
      <w:rFonts w:hint="default" w:ascii="宋体" w:hAnsi="宋体" w:eastAsia="宋体" w:cs="宋体"/>
      <w:sz w:val="24"/>
      <w:szCs w:val="24"/>
      <w:lang w:val="en-US" w:eastAsia="zh-CN" w:bidi="ar-SA"/>
    </w:rPr>
  </w:style>
  <w:style w:type="paragraph" w:customStyle="1" w:styleId="300">
    <w:name w:val="Normal_19"/>
    <w:qFormat/>
    <w:uiPriority w:val="0"/>
    <w:pPr>
      <w:widowControl w:val="0"/>
      <w:jc w:val="both"/>
    </w:pPr>
    <w:rPr>
      <w:rFonts w:hint="default" w:ascii="Times New Roman" w:hAnsi="Times New Roman" w:eastAsia="Times New Roman" w:cs="Times New Roman"/>
      <w:lang w:val="en-US" w:eastAsia="zh-CN" w:bidi="ar-SA"/>
    </w:rPr>
  </w:style>
  <w:style w:type="paragraph" w:customStyle="1" w:styleId="301">
    <w:name w:val="UserStyle_0"/>
    <w:qFormat/>
    <w:uiPriority w:val="0"/>
    <w:rPr>
      <w:rFonts w:hint="default" w:ascii="Calibri" w:hAnsi="Calibri" w:eastAsia="宋体" w:cs="Times New Roman"/>
      <w:color w:val="000000"/>
      <w:sz w:val="24"/>
      <w:szCs w:val="24"/>
      <w:lang w:val="en-US" w:eastAsia="zh-CN" w:bidi="ar-SA"/>
    </w:rPr>
  </w:style>
  <w:style w:type="paragraph" w:customStyle="1" w:styleId="302">
    <w:name w:val="one-p"/>
    <w:basedOn w:val="1"/>
    <w:qFormat/>
    <w:uiPriority w:val="0"/>
    <w:pPr>
      <w:widowControl/>
      <w:spacing w:before="100" w:beforeAutospacing="1" w:after="100" w:afterAutospacing="1"/>
      <w:jc w:val="left"/>
    </w:pPr>
    <w:rPr>
      <w:rFonts w:ascii="宋体" w:hAnsi="宋体" w:cs="宋体"/>
      <w:sz w:val="24"/>
    </w:rPr>
  </w:style>
  <w:style w:type="paragraph" w:customStyle="1" w:styleId="303">
    <w:name w:val="UserStyle_1"/>
    <w:basedOn w:val="1"/>
    <w:qFormat/>
    <w:uiPriority w:val="0"/>
    <w:pPr>
      <w:ind w:left="-6" w:hanging="99"/>
      <w:jc w:val="left"/>
    </w:pPr>
    <w:rPr>
      <w:rFonts w:ascii="宋体"/>
      <w:b/>
    </w:rPr>
  </w:style>
  <w:style w:type="paragraph" w:customStyle="1" w:styleId="304">
    <w:name w:val="正文文本缩进11"/>
    <w:basedOn w:val="3"/>
    <w:qFormat/>
    <w:uiPriority w:val="0"/>
    <w:pPr>
      <w:spacing w:line="360" w:lineRule="auto"/>
      <w:ind w:firstLine="425"/>
    </w:pPr>
  </w:style>
  <w:style w:type="paragraph" w:customStyle="1" w:styleId="305">
    <w:name w:val="Default"/>
    <w:qFormat/>
    <w:uiPriority w:val="0"/>
    <w:pPr>
      <w:widowControl w:val="0"/>
    </w:pPr>
    <w:rPr>
      <w:rFonts w:hint="default" w:ascii="宋体" w:hAnsi="Calibri" w:eastAsia="宋体" w:cs="宋体"/>
      <w:color w:val="000000"/>
      <w:sz w:val="24"/>
      <w:szCs w:val="24"/>
      <w:lang w:val="en-US" w:eastAsia="zh-CN" w:bidi="ar-SA"/>
    </w:rPr>
  </w:style>
  <w:style w:type="paragraph" w:customStyle="1" w:styleId="306">
    <w:name w:val="Heading21"/>
    <w:basedOn w:val="1"/>
    <w:next w:val="1"/>
    <w:qFormat/>
    <w:uiPriority w:val="0"/>
    <w:pPr>
      <w:keepNext/>
      <w:keepLines/>
      <w:spacing w:before="260" w:after="260" w:line="416" w:lineRule="auto"/>
      <w:jc w:val="left"/>
    </w:pPr>
    <w:rPr>
      <w:rFonts w:ascii="Calibri Light" w:hAnsi="Calibri Light"/>
      <w:b/>
      <w:bCs/>
      <w:sz w:val="24"/>
      <w:szCs w:val="32"/>
    </w:rPr>
  </w:style>
  <w:style w:type="table" w:customStyle="1" w:styleId="307">
    <w:name w:val="网格型1"/>
    <w:basedOn w:val="214"/>
    <w:qFormat/>
    <w:uiPriority w:val="59"/>
    <w:pPr>
      <w:widowControl w:val="0"/>
      <w:jc w:val="both"/>
    </w:pPr>
  </w:style>
  <w:style w:type="character" w:customStyle="1" w:styleId="308">
    <w:name w:val="font21"/>
    <w:basedOn w:val="45"/>
    <w:qFormat/>
    <w:uiPriority w:val="0"/>
    <w:rPr>
      <w:rFonts w:hint="eastAsia" w:ascii="宋体" w:hAnsi="宋体" w:eastAsia="宋体" w:cs="宋体"/>
      <w:color w:val="000000"/>
      <w:sz w:val="20"/>
      <w:szCs w:val="20"/>
      <w:u w:val="none"/>
    </w:rPr>
  </w:style>
  <w:style w:type="character" w:customStyle="1" w:styleId="309">
    <w:name w:val="font11"/>
    <w:basedOn w:val="45"/>
    <w:qFormat/>
    <w:uiPriority w:val="0"/>
    <w:rPr>
      <w:rFonts w:hint="default" w:ascii="Times New Roman" w:hAnsi="Times New Roman" w:cs="Times New Roman"/>
      <w:color w:val="000000"/>
      <w:sz w:val="20"/>
      <w:szCs w:val="20"/>
      <w:u w:val="none"/>
    </w:rPr>
  </w:style>
  <w:style w:type="character" w:customStyle="1" w:styleId="310">
    <w:name w:val="font31"/>
    <w:basedOn w:val="45"/>
    <w:qFormat/>
    <w:uiPriority w:val="0"/>
    <w:rPr>
      <w:rFonts w:hint="eastAsia" w:ascii="宋体" w:hAnsi="宋体" w:eastAsia="宋体" w:cs="宋体"/>
      <w:color w:val="000000"/>
      <w:sz w:val="20"/>
      <w:szCs w:val="20"/>
      <w:u w:val="none"/>
    </w:rPr>
  </w:style>
  <w:style w:type="paragraph" w:customStyle="1" w:styleId="311">
    <w:name w:val="标题二、"/>
    <w:basedOn w:val="1"/>
    <w:qFormat/>
    <w:uiPriority w:val="99"/>
    <w:pPr>
      <w:spacing w:line="360" w:lineRule="auto"/>
      <w:ind w:firstLine="200"/>
      <w:outlineLvl w:val="2"/>
    </w:pPr>
    <w:rPr>
      <w:rFonts w:ascii="宋体" w:hAnsi="宋体"/>
      <w:b/>
      <w:szCs w:val="21"/>
    </w:rPr>
  </w:style>
  <w:style w:type="paragraph" w:customStyle="1" w:styleId="312">
    <w:name w:val="普通(网站)111"/>
    <w:basedOn w:val="1"/>
    <w:qFormat/>
    <w:uiPriority w:val="99"/>
    <w:pPr>
      <w:spacing w:before="100" w:beforeAutospacing="1" w:after="100" w:afterAutospacing="1"/>
    </w:pPr>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Company>
  <Pages>57</Pages>
  <Words>14655</Words>
  <Characters>15368</Characters>
  <TotalTime>5</TotalTime>
  <ScaleCrop>false</ScaleCrop>
  <LinksUpToDate>false</LinksUpToDate>
  <CharactersWithSpaces>15524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2023-04-27T12:33:00Z</dcterms:created>
  <dc:creator>Us</dc:creator>
  <cp:lastModifiedBy>9</cp:lastModifiedBy>
  <dcterms:modified xsi:type="dcterms:W3CDTF">2025-07-23T05:21:39Z</dcterms:modified>
  <dc:title>招 标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2B687327FA1D48C29EFA146AEF592F56_13</vt:lpwstr>
  </property>
  <property fmtid="{D5CDD505-2E9C-101B-9397-08002B2CF9AE}" pid="4" name="KSOTemplateDocerSaveRecord">
    <vt:lpwstr>eyJoZGlkIjoiZjNlNmQ4ZWViMDEyZWY4Y2Y5NmRlYTBlNzAzZGZhZDIiLCJ1c2VySWQiOiI0MDQ0MjEwMTgifQ==</vt:lpwstr>
  </property>
</Properties>
</file>