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9BFDF">
      <w:pPr>
        <w:ind w:firstLine="560" w:firstLineChars="200"/>
        <w:rPr>
          <w:rStyle w:val="10"/>
          <w:rFonts w:hint="eastAsia" w:ascii="宋体" w:hAnsi="宋体" w:cs="宋体"/>
          <w:sz w:val="28"/>
        </w:rPr>
      </w:pPr>
      <w:r>
        <w:rPr>
          <w:rStyle w:val="10"/>
          <w:rFonts w:hint="eastAsia" w:ascii="宋体" w:hAnsi="宋体" w:cs="宋体"/>
          <w:sz w:val="28"/>
          <w:lang w:val="en-US" w:eastAsia="zh-CN"/>
        </w:rPr>
        <w:t>如有建议或意见，请以书面形式并加盖公章、注明联系人、联系方式，于2025年8月29日17:00之前送至我单位，逾期不受理（如邮寄，2025年8月29日17:00之后到达本公司的邮件将不再受理）。</w:t>
      </w:r>
      <w:r>
        <w:rPr>
          <w:rStyle w:val="10"/>
          <w:rFonts w:hint="eastAsia" w:ascii="宋体" w:hAnsi="宋体" w:cs="宋体"/>
          <w:sz w:val="28"/>
        </w:rPr>
        <w:br w:type="page"/>
      </w:r>
    </w:p>
    <w:p w14:paraId="20BB7BB8">
      <w:pPr>
        <w:pStyle w:val="12"/>
        <w:keepNext w:val="0"/>
        <w:keepLines w:val="0"/>
        <w:pageBreakBefore w:val="0"/>
        <w:widowControl w:val="0"/>
        <w:numPr>
          <w:ilvl w:val="0"/>
          <w:numId w:val="0"/>
        </w:numPr>
        <w:kinsoku/>
        <w:wordWrap/>
        <w:overflowPunct/>
        <w:topLinePunct w:val="0"/>
        <w:autoSpaceDE/>
        <w:autoSpaceDN/>
        <w:bidi w:val="0"/>
        <w:adjustRightInd/>
        <w:snapToGrid/>
        <w:spacing w:before="0" w:after="0" w:line="440" w:lineRule="exact"/>
        <w:jc w:val="center"/>
        <w:textAlignment w:val="auto"/>
        <w:rPr>
          <w:rStyle w:val="10"/>
          <w:rFonts w:ascii="宋体" w:hAnsi="宋体" w:cs="宋体"/>
          <w:sz w:val="28"/>
        </w:rPr>
      </w:pPr>
      <w:r>
        <w:rPr>
          <w:rStyle w:val="10"/>
          <w:rFonts w:hint="eastAsia" w:ascii="宋体" w:hAnsi="宋体" w:cs="宋体"/>
          <w:sz w:val="28"/>
        </w:rPr>
        <w:t>项目要求（采购需求）</w:t>
      </w:r>
    </w:p>
    <w:p w14:paraId="5385FF36">
      <w:pPr>
        <w:keepNext w:val="0"/>
        <w:keepLines w:val="0"/>
        <w:pageBreakBefore w:val="0"/>
        <w:kinsoku/>
        <w:wordWrap/>
        <w:overflowPunct/>
        <w:topLinePunct w:val="0"/>
        <w:autoSpaceDE/>
        <w:autoSpaceDN/>
        <w:bidi w:val="0"/>
        <w:adjustRightInd/>
        <w:snapToGrid/>
        <w:spacing w:line="440" w:lineRule="exact"/>
        <w:ind w:right="-199"/>
        <w:textAlignment w:val="auto"/>
        <w:rPr>
          <w:rFonts w:ascii="宋体" w:hAnsi="宋体" w:cs="宋体"/>
          <w:b/>
          <w:bCs/>
          <w:sz w:val="28"/>
          <w:szCs w:val="28"/>
        </w:rPr>
      </w:pPr>
      <w:r>
        <w:rPr>
          <w:rFonts w:hint="eastAsia" w:ascii="宋体" w:hAnsi="宋体" w:cs="宋体"/>
          <w:b/>
          <w:sz w:val="28"/>
          <w:szCs w:val="28"/>
        </w:rPr>
        <w:t>一、项目名称：邳州市地籍图编制项目</w:t>
      </w:r>
    </w:p>
    <w:p w14:paraId="569C8B64">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b/>
          <w:bCs/>
          <w:sz w:val="28"/>
          <w:szCs w:val="28"/>
        </w:rPr>
      </w:pPr>
      <w:r>
        <w:rPr>
          <w:rFonts w:hint="eastAsia" w:ascii="宋体" w:hAnsi="宋体" w:cs="宋体"/>
          <w:b/>
          <w:bCs/>
          <w:sz w:val="28"/>
          <w:szCs w:val="28"/>
        </w:rPr>
        <w:t>二、项目报价</w:t>
      </w:r>
    </w:p>
    <w:p w14:paraId="4E9C4DD3">
      <w:pPr>
        <w:keepNext w:val="0"/>
        <w:keepLines w:val="0"/>
        <w:pageBreakBefore w:val="0"/>
        <w:kinsoku/>
        <w:wordWrap/>
        <w:overflowPunct/>
        <w:topLinePunct w:val="0"/>
        <w:autoSpaceDE/>
        <w:autoSpaceDN/>
        <w:bidi w:val="0"/>
        <w:adjustRightInd/>
        <w:snapToGrid/>
        <w:spacing w:line="440" w:lineRule="exact"/>
        <w:ind w:firstLine="562" w:firstLineChars="200"/>
        <w:textAlignment w:val="auto"/>
        <w:rPr>
          <w:rFonts w:ascii="宋体" w:hAnsi="宋体" w:cs="宋体"/>
          <w:sz w:val="28"/>
          <w:szCs w:val="28"/>
        </w:rPr>
      </w:pPr>
      <w:r>
        <w:rPr>
          <w:rFonts w:hint="eastAsia" w:ascii="宋体" w:hAnsi="宋体" w:cs="宋体"/>
          <w:b/>
          <w:bCs/>
          <w:sz w:val="28"/>
          <w:szCs w:val="28"/>
        </w:rPr>
        <w:t>本项目不接受超过</w:t>
      </w:r>
      <w:r>
        <w:rPr>
          <w:rFonts w:hint="eastAsia" w:ascii="宋体" w:hAnsi="宋体" w:cs="宋体"/>
          <w:b/>
          <w:sz w:val="28"/>
          <w:szCs w:val="28"/>
          <w:u w:val="single"/>
        </w:rPr>
        <w:t>150万元人民币</w:t>
      </w:r>
      <w:r>
        <w:rPr>
          <w:rFonts w:hint="eastAsia" w:ascii="宋体" w:hAnsi="宋体" w:cs="宋体"/>
          <w:b/>
          <w:bCs/>
          <w:sz w:val="28"/>
          <w:szCs w:val="28"/>
        </w:rPr>
        <w:t>（采购项目预算金额）的报价（最终报价）。</w:t>
      </w:r>
    </w:p>
    <w:p w14:paraId="5D6270F7">
      <w:pPr>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cs="宋体"/>
          <w:b/>
          <w:sz w:val="28"/>
          <w:szCs w:val="28"/>
          <w:lang w:val="zh-CN"/>
        </w:rPr>
      </w:pPr>
      <w:r>
        <w:rPr>
          <w:rFonts w:hint="eastAsia" w:ascii="宋体" w:hAnsi="宋体" w:cs="宋体"/>
          <w:b/>
          <w:sz w:val="28"/>
          <w:szCs w:val="28"/>
          <w:lang w:val="zh-CN"/>
        </w:rPr>
        <w:t>三、项目背景</w:t>
      </w:r>
    </w:p>
    <w:p w14:paraId="2494A15A">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ascii="宋体" w:hAnsi="宋体" w:cs="宋体"/>
          <w:bCs/>
          <w:sz w:val="28"/>
          <w:szCs w:val="28"/>
          <w:lang w:val="zh-CN"/>
        </w:rPr>
      </w:pPr>
      <w:r>
        <w:rPr>
          <w:rFonts w:hint="eastAsia" w:ascii="宋体" w:hAnsi="宋体" w:cs="宋体"/>
          <w:bCs/>
          <w:sz w:val="28"/>
          <w:szCs w:val="28"/>
          <w:lang w:val="zh-CN"/>
        </w:rPr>
        <w:t>根据《自然资源部办公厅关于加快编制地籍图的通知》（自然资办函〔2024〕1481号）《自然资源部关于进一步做好地籍调查工作的通知》（自然资发〔2023〕195号）</w:t>
      </w:r>
      <w:r>
        <w:rPr>
          <w:rFonts w:hint="eastAsia" w:ascii="宋体" w:hAnsi="宋体" w:cs="宋体"/>
          <w:bCs/>
          <w:sz w:val="28"/>
          <w:szCs w:val="28"/>
        </w:rPr>
        <w:t>及</w:t>
      </w:r>
      <w:r>
        <w:rPr>
          <w:rFonts w:hint="eastAsia" w:ascii="宋体" w:hAnsi="宋体" w:cs="宋体"/>
          <w:bCs/>
          <w:sz w:val="28"/>
          <w:szCs w:val="28"/>
          <w:lang w:val="zh-CN"/>
        </w:rPr>
        <w:t>《江苏省自然资源厅关于印发关于深化开展地籍调查和地籍图编制工作的实施方案的通知》（苏自然资函〔2024〕868号）等文件要求，开展邳州市地籍图编制工作，按照</w:t>
      </w:r>
      <w:r>
        <w:rPr>
          <w:rFonts w:hint="eastAsia" w:ascii="宋体" w:hAnsi="宋体" w:cs="宋体"/>
          <w:bCs/>
          <w:sz w:val="28"/>
          <w:szCs w:val="28"/>
        </w:rPr>
        <w:t>部、</w:t>
      </w:r>
      <w:r>
        <w:rPr>
          <w:rFonts w:hint="eastAsia" w:ascii="宋体" w:hAnsi="宋体" w:cs="宋体"/>
          <w:bCs/>
          <w:sz w:val="28"/>
          <w:szCs w:val="28"/>
          <w:lang w:val="zh-CN"/>
        </w:rPr>
        <w:t>省相关标准，形成地籍数据库汇交成果包，完成数据汇交，为相关部门和单位提供准确、完整的地籍信息支持。</w:t>
      </w:r>
    </w:p>
    <w:p w14:paraId="74FEC991">
      <w:pPr>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cs="宋体"/>
          <w:b/>
          <w:sz w:val="28"/>
          <w:szCs w:val="28"/>
          <w:lang w:val="zh-CN"/>
        </w:rPr>
      </w:pPr>
      <w:r>
        <w:rPr>
          <w:rFonts w:hint="eastAsia" w:ascii="宋体" w:hAnsi="宋体" w:cs="宋体"/>
          <w:b/>
          <w:sz w:val="28"/>
          <w:szCs w:val="28"/>
          <w:lang w:val="zh-CN"/>
        </w:rPr>
        <w:t>四、工作内容</w:t>
      </w:r>
    </w:p>
    <w:p w14:paraId="6D87B1A4">
      <w:pPr>
        <w:keepNext w:val="0"/>
        <w:keepLines w:val="0"/>
        <w:pageBreakBefore w:val="0"/>
        <w:widowControl/>
        <w:kinsoku/>
        <w:wordWrap/>
        <w:overflowPunct/>
        <w:topLinePunct w:val="0"/>
        <w:autoSpaceDE/>
        <w:autoSpaceDN/>
        <w:bidi w:val="0"/>
        <w:adjustRightInd/>
        <w:snapToGrid/>
        <w:spacing w:line="440" w:lineRule="exact"/>
        <w:ind w:firstLine="562" w:firstLineChars="200"/>
        <w:textAlignment w:val="auto"/>
        <w:rPr>
          <w:rFonts w:ascii="宋体" w:hAnsi="宋体" w:cs="宋体"/>
          <w:b/>
          <w:sz w:val="28"/>
          <w:szCs w:val="28"/>
          <w:lang w:val="zh-CN"/>
        </w:rPr>
      </w:pPr>
      <w:bookmarkStart w:id="0" w:name="OLE_LINK6"/>
      <w:r>
        <w:rPr>
          <w:rFonts w:hint="eastAsia" w:ascii="宋体" w:hAnsi="宋体" w:cs="宋体"/>
          <w:b/>
          <w:sz w:val="28"/>
          <w:szCs w:val="28"/>
          <w:lang w:val="zh-CN"/>
        </w:rPr>
        <w:t>1</w:t>
      </w:r>
      <w:r>
        <w:rPr>
          <w:rFonts w:hint="eastAsia" w:ascii="宋体" w:hAnsi="宋体" w:cs="宋体"/>
          <w:b/>
          <w:sz w:val="28"/>
          <w:szCs w:val="28"/>
        </w:rPr>
        <w:t>.</w:t>
      </w:r>
      <w:r>
        <w:rPr>
          <w:rFonts w:ascii="宋体" w:hAnsi="宋体" w:cs="宋体"/>
          <w:b/>
          <w:sz w:val="28"/>
          <w:szCs w:val="28"/>
          <w:lang w:val="zh-CN"/>
        </w:rPr>
        <w:t>地籍数据成果采集</w:t>
      </w:r>
      <w:r>
        <w:rPr>
          <w:rFonts w:hint="eastAsia" w:ascii="宋体" w:hAnsi="宋体" w:cs="宋体"/>
          <w:b/>
          <w:sz w:val="28"/>
          <w:szCs w:val="28"/>
          <w:lang w:val="zh-CN"/>
        </w:rPr>
        <w:t>、</w:t>
      </w:r>
      <w:r>
        <w:rPr>
          <w:rFonts w:hint="eastAsia" w:ascii="宋体" w:hAnsi="宋体" w:cs="宋体"/>
          <w:b/>
          <w:sz w:val="28"/>
          <w:szCs w:val="28"/>
        </w:rPr>
        <w:t>分析</w:t>
      </w:r>
    </w:p>
    <w:p w14:paraId="09B6C510">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ascii="宋体" w:hAnsi="宋体" w:cs="宋体"/>
          <w:bCs/>
          <w:sz w:val="28"/>
          <w:szCs w:val="28"/>
          <w:lang w:val="zh-CN"/>
        </w:rPr>
      </w:pPr>
      <w:r>
        <w:rPr>
          <w:rFonts w:ascii="宋体" w:hAnsi="宋体" w:cs="宋体"/>
          <w:bCs/>
          <w:sz w:val="28"/>
          <w:szCs w:val="28"/>
          <w:lang w:val="zh-CN"/>
        </w:rPr>
        <w:t>按照国家、省相关标准规范，对</w:t>
      </w:r>
      <w:r>
        <w:rPr>
          <w:rFonts w:hint="eastAsia" w:ascii="宋体" w:hAnsi="宋体" w:cs="宋体"/>
          <w:bCs/>
          <w:sz w:val="28"/>
          <w:szCs w:val="28"/>
          <w:lang w:val="zh-CN"/>
        </w:rPr>
        <w:t>邳州市</w:t>
      </w:r>
      <w:r>
        <w:rPr>
          <w:rFonts w:ascii="宋体" w:hAnsi="宋体" w:cs="宋体"/>
          <w:bCs/>
          <w:sz w:val="28"/>
          <w:szCs w:val="28"/>
          <w:lang w:val="zh-CN"/>
        </w:rPr>
        <w:t>地籍图编制所需数据成果进行收集、分析</w:t>
      </w:r>
      <w:r>
        <w:rPr>
          <w:rFonts w:hint="eastAsia" w:ascii="宋体" w:hAnsi="宋体" w:cs="宋体"/>
          <w:bCs/>
          <w:sz w:val="28"/>
          <w:szCs w:val="28"/>
          <w:lang w:val="zh-CN"/>
        </w:rPr>
        <w:t>，并对数据进行标准化处理，</w:t>
      </w:r>
      <w:r>
        <w:rPr>
          <w:rFonts w:hint="eastAsia" w:ascii="宋体" w:hAnsi="宋体" w:cs="宋体"/>
          <w:bCs/>
          <w:sz w:val="28"/>
          <w:szCs w:val="28"/>
        </w:rPr>
        <w:t>构建</w:t>
      </w:r>
      <w:r>
        <w:rPr>
          <w:rFonts w:hint="eastAsia" w:ascii="宋体" w:hAnsi="宋体" w:cs="宋体"/>
          <w:bCs/>
          <w:sz w:val="28"/>
          <w:szCs w:val="28"/>
          <w:lang w:val="zh-CN"/>
        </w:rPr>
        <w:t>工作底图</w:t>
      </w:r>
      <w:r>
        <w:rPr>
          <w:rFonts w:ascii="宋体" w:hAnsi="宋体" w:cs="宋体"/>
          <w:bCs/>
          <w:sz w:val="28"/>
          <w:szCs w:val="28"/>
          <w:lang w:val="zh-CN"/>
        </w:rPr>
        <w:t>。</w:t>
      </w:r>
      <w:r>
        <w:rPr>
          <w:rFonts w:hint="eastAsia" w:ascii="宋体" w:hAnsi="宋体" w:cs="宋体"/>
          <w:bCs/>
          <w:sz w:val="28"/>
          <w:szCs w:val="28"/>
          <w:lang w:val="zh-CN"/>
        </w:rPr>
        <w:t>需收集的地籍数据成果包括但不限于：（1）集体部分地籍数据成果：集体土地所有权确权登记成果、农村房地一体调查登记成果、集体建设用地数据成果；（2）国有部分地籍数据成果：土地征收数据、国有建设用地使用权数据；（3）行政区、地籍区、地籍子区；（4）自然幢；（5）基础地理数据（大比例尺地形测绘成果、天地图成果）；（6）自然资源业务审批结果数据（规、审、批、供、用、补、查等）；（7）勘测定界等地籍调查数据；（8）最新影像数据。</w:t>
      </w:r>
    </w:p>
    <w:p w14:paraId="43B29A41">
      <w:pPr>
        <w:keepNext w:val="0"/>
        <w:keepLines w:val="0"/>
        <w:pageBreakBefore w:val="0"/>
        <w:kinsoku/>
        <w:wordWrap/>
        <w:overflowPunct/>
        <w:topLinePunct w:val="0"/>
        <w:autoSpaceDE/>
        <w:autoSpaceDN/>
        <w:bidi w:val="0"/>
        <w:adjustRightInd/>
        <w:snapToGrid/>
        <w:spacing w:line="440" w:lineRule="exact"/>
        <w:ind w:firstLine="562" w:firstLineChars="200"/>
        <w:textAlignment w:val="auto"/>
        <w:rPr>
          <w:rFonts w:ascii="宋体" w:hAnsi="宋体" w:cs="宋体"/>
          <w:b/>
          <w:sz w:val="28"/>
          <w:szCs w:val="28"/>
        </w:rPr>
      </w:pPr>
      <w:r>
        <w:rPr>
          <w:rFonts w:hint="eastAsia" w:ascii="宋体" w:hAnsi="宋体" w:cs="宋体"/>
          <w:b/>
          <w:sz w:val="28"/>
          <w:szCs w:val="28"/>
        </w:rPr>
        <w:t>2.地籍数据成果整理</w:t>
      </w:r>
    </w:p>
    <w:p w14:paraId="35D4863B">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ascii="宋体" w:hAnsi="宋体" w:cs="宋体"/>
          <w:bCs/>
          <w:sz w:val="28"/>
          <w:szCs w:val="28"/>
        </w:rPr>
      </w:pPr>
      <w:r>
        <w:rPr>
          <w:rFonts w:hint="eastAsia" w:ascii="宋体" w:hAnsi="宋体" w:cs="宋体"/>
          <w:bCs/>
          <w:sz w:val="28"/>
          <w:szCs w:val="28"/>
        </w:rPr>
        <w:t>（1）集体建设用地、宅基地数据整理。</w:t>
      </w:r>
    </w:p>
    <w:p w14:paraId="352E5E60">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ascii="宋体" w:hAnsi="宋体" w:cs="宋体"/>
          <w:bCs/>
          <w:sz w:val="28"/>
          <w:szCs w:val="28"/>
        </w:rPr>
      </w:pPr>
      <w:r>
        <w:rPr>
          <w:rFonts w:hint="eastAsia" w:ascii="宋体" w:hAnsi="宋体" w:cs="宋体"/>
          <w:bCs/>
          <w:sz w:val="28"/>
          <w:szCs w:val="28"/>
        </w:rPr>
        <w:t>基于农村房地一体权籍调查成果、现有邳州市权籍库成果，与邳州市不动产登记数据关联分析，对集体建设用地使用权、宅基地使用权数据，开展图形数据和登记属性的关联，并形成已调查已登记数据、已调查未登记数据，标记已登记缺图形数据。</w:t>
      </w:r>
    </w:p>
    <w:p w14:paraId="4EE753A7">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ascii="宋体" w:hAnsi="宋体" w:cs="宋体"/>
          <w:bCs/>
          <w:sz w:val="28"/>
          <w:szCs w:val="28"/>
        </w:rPr>
      </w:pPr>
      <w:r>
        <w:rPr>
          <w:rFonts w:hint="eastAsia" w:ascii="宋体" w:hAnsi="宋体" w:cs="宋体"/>
          <w:bCs/>
          <w:sz w:val="28"/>
          <w:szCs w:val="28"/>
        </w:rPr>
        <w:t>（2）国有建设用地使用权宗地数据整理。</w:t>
      </w:r>
    </w:p>
    <w:p w14:paraId="1B811226">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ascii="宋体" w:hAnsi="宋体" w:cs="宋体"/>
          <w:bCs/>
          <w:sz w:val="28"/>
          <w:szCs w:val="28"/>
        </w:rPr>
      </w:pPr>
      <w:r>
        <w:rPr>
          <w:rFonts w:hint="eastAsia" w:ascii="宋体" w:hAnsi="宋体" w:cs="宋体"/>
          <w:bCs/>
          <w:sz w:val="28"/>
          <w:szCs w:val="28"/>
        </w:rPr>
        <w:t>整理现有不动产权籍库登记层、原成果层、原待审库中的国有调查成果，根据图形数据和登记属性的关联，形成已调查已登记数据、已调查未登记数据，标记已登记缺图形数据，并对各类数据开展检查。</w:t>
      </w:r>
    </w:p>
    <w:p w14:paraId="41A20589">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ascii="宋体" w:hAnsi="宋体" w:cs="宋体"/>
          <w:bCs/>
          <w:sz w:val="28"/>
          <w:szCs w:val="28"/>
        </w:rPr>
      </w:pPr>
      <w:r>
        <w:rPr>
          <w:rFonts w:hint="eastAsia" w:ascii="宋体" w:hAnsi="宋体" w:cs="宋体"/>
          <w:bCs/>
          <w:sz w:val="28"/>
          <w:szCs w:val="28"/>
        </w:rPr>
        <w:t>1）对行政区、地籍区、地籍子区数据开展数据拓扑检查、属性检查，对存在拓扑问题的图形进行修正，对字段内容不全的进行完善补充，确保空间关系清晰、内容完整。</w:t>
      </w:r>
    </w:p>
    <w:p w14:paraId="7FBB286A">
      <w:pPr>
        <w:keepNext w:val="0"/>
        <w:keepLines w:val="0"/>
        <w:pageBreakBefore w:val="0"/>
        <w:kinsoku/>
        <w:wordWrap/>
        <w:overflowPunct/>
        <w:topLinePunct w:val="0"/>
        <w:autoSpaceDE/>
        <w:autoSpaceDN/>
        <w:bidi w:val="0"/>
        <w:adjustRightInd/>
        <w:snapToGrid/>
        <w:spacing w:line="440" w:lineRule="exact"/>
        <w:ind w:firstLine="565" w:firstLineChars="202"/>
        <w:textAlignment w:val="auto"/>
        <w:rPr>
          <w:rFonts w:ascii="宋体" w:hAnsi="宋体" w:cs="宋体"/>
          <w:bCs/>
          <w:sz w:val="28"/>
          <w:szCs w:val="28"/>
        </w:rPr>
      </w:pPr>
      <w:r>
        <w:rPr>
          <w:rFonts w:hint="eastAsia" w:ascii="宋体" w:hAnsi="宋体" w:cs="宋体"/>
          <w:bCs/>
          <w:sz w:val="28"/>
          <w:szCs w:val="28"/>
        </w:rPr>
        <w:t>2）基于《地籍数据库 第1部分：不动产》标准和《地籍数据汇交要求（试行）》，构建国有建设用地使用权宗地已调查已登记和已调查未登记图层。</w:t>
      </w:r>
    </w:p>
    <w:p w14:paraId="4A0A6DEF">
      <w:pPr>
        <w:keepNext w:val="0"/>
        <w:keepLines w:val="0"/>
        <w:pageBreakBefore w:val="0"/>
        <w:kinsoku/>
        <w:wordWrap/>
        <w:overflowPunct/>
        <w:topLinePunct w:val="0"/>
        <w:autoSpaceDE/>
        <w:autoSpaceDN/>
        <w:bidi w:val="0"/>
        <w:adjustRightInd/>
        <w:snapToGrid/>
        <w:spacing w:line="440" w:lineRule="exact"/>
        <w:ind w:firstLine="565" w:firstLineChars="202"/>
        <w:textAlignment w:val="auto"/>
        <w:rPr>
          <w:rFonts w:ascii="宋体" w:hAnsi="宋体" w:cs="宋体"/>
          <w:bCs/>
          <w:sz w:val="28"/>
          <w:szCs w:val="28"/>
          <w:lang w:val="zh-CN"/>
        </w:rPr>
      </w:pPr>
      <w:r>
        <w:rPr>
          <w:rFonts w:hint="eastAsia" w:ascii="宋体" w:hAnsi="宋体" w:cs="宋体"/>
          <w:bCs/>
          <w:sz w:val="28"/>
          <w:szCs w:val="28"/>
        </w:rPr>
        <w:t>3）从现有不动产权籍数据库中抽取各类国有宗地图层，开展数据梳理。对重复无效数据进行清理，对存在拓扑重叠的数据，有登记档案且有坐标成果的，依据登记档案开展校对修正；无登记档案或登记档案无坐标成果的，形成问题宗地清单；开展调查登记数据关联校核，将已登记宗地迁入登记层，将已调查未登记宗地迁入调查层；对已登记缺失调查成果的，根据土地征收、登记信息等资料补充完善登记层。</w:t>
      </w:r>
    </w:p>
    <w:p w14:paraId="0D283462">
      <w:pPr>
        <w:keepNext w:val="0"/>
        <w:keepLines w:val="0"/>
        <w:pageBreakBefore w:val="0"/>
        <w:widowControl/>
        <w:kinsoku/>
        <w:wordWrap/>
        <w:overflowPunct/>
        <w:topLinePunct w:val="0"/>
        <w:autoSpaceDE/>
        <w:autoSpaceDN/>
        <w:bidi w:val="0"/>
        <w:adjustRightInd/>
        <w:snapToGrid/>
        <w:spacing w:line="440" w:lineRule="exact"/>
        <w:ind w:firstLine="562" w:firstLineChars="200"/>
        <w:textAlignment w:val="auto"/>
        <w:rPr>
          <w:rFonts w:ascii="宋体" w:hAnsi="宋体" w:cs="宋体"/>
          <w:b/>
          <w:sz w:val="28"/>
          <w:szCs w:val="28"/>
          <w:lang w:val="zh-CN"/>
        </w:rPr>
      </w:pPr>
      <w:r>
        <w:rPr>
          <w:rFonts w:hint="eastAsia" w:ascii="宋体" w:hAnsi="宋体" w:cs="宋体"/>
          <w:b/>
          <w:sz w:val="28"/>
          <w:szCs w:val="28"/>
        </w:rPr>
        <w:t>3</w:t>
      </w:r>
      <w:r>
        <w:rPr>
          <w:rFonts w:hint="eastAsia" w:ascii="宋体" w:hAnsi="宋体" w:cs="宋体"/>
          <w:b/>
          <w:sz w:val="28"/>
          <w:szCs w:val="28"/>
          <w:lang w:val="zh-CN"/>
        </w:rPr>
        <w:t>.</w:t>
      </w:r>
      <w:r>
        <w:rPr>
          <w:rFonts w:ascii="宋体" w:hAnsi="宋体" w:cs="宋体"/>
          <w:b/>
          <w:sz w:val="28"/>
          <w:szCs w:val="28"/>
          <w:lang w:val="zh-CN"/>
        </w:rPr>
        <w:t>补充调查</w:t>
      </w:r>
      <w:r>
        <w:rPr>
          <w:rFonts w:hint="eastAsia" w:ascii="宋体" w:hAnsi="宋体" w:cs="宋体"/>
          <w:b/>
          <w:sz w:val="28"/>
          <w:szCs w:val="28"/>
        </w:rPr>
        <w:t>或</w:t>
      </w:r>
      <w:r>
        <w:rPr>
          <w:rFonts w:hint="eastAsia" w:ascii="宋体" w:hAnsi="宋体" w:cs="宋体"/>
          <w:b/>
          <w:sz w:val="28"/>
          <w:szCs w:val="28"/>
          <w:lang w:val="zh-CN"/>
        </w:rPr>
        <w:t>宗地勾绘</w:t>
      </w:r>
    </w:p>
    <w:p w14:paraId="5A6E3CD0">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ascii="宋体" w:hAnsi="宋体" w:cs="宋体"/>
          <w:bCs/>
          <w:sz w:val="28"/>
          <w:szCs w:val="28"/>
          <w:lang w:val="zh-CN"/>
        </w:rPr>
      </w:pPr>
      <w:r>
        <w:rPr>
          <w:rFonts w:hint="eastAsia" w:ascii="宋体" w:hAnsi="宋体" w:cs="宋体"/>
          <w:bCs/>
          <w:sz w:val="28"/>
          <w:szCs w:val="28"/>
          <w:lang w:val="zh-CN"/>
        </w:rPr>
        <w:t>（1）宅基地、集体建设用地未开展地籍调查或缺少宗地图形数据的，利用大比例尺地形图、高分辨率影像等资料，勾绘宗地范围，编制不动产单元代码。</w:t>
      </w:r>
    </w:p>
    <w:p w14:paraId="521FCDA8">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ascii="宋体" w:hAnsi="宋体" w:cs="宋体"/>
          <w:bCs/>
          <w:sz w:val="28"/>
          <w:szCs w:val="28"/>
        </w:rPr>
      </w:pPr>
      <w:r>
        <w:rPr>
          <w:rFonts w:hint="eastAsia" w:ascii="宋体" w:hAnsi="宋体" w:cs="宋体"/>
          <w:bCs/>
          <w:sz w:val="28"/>
          <w:szCs w:val="28"/>
          <w:lang w:val="zh-CN"/>
        </w:rPr>
        <w:t>（2）对国有建设用地未开展地籍调查或缺少宗地图形数据的，优先利用解析点坐标、土地供应数据、宗地草图等资料成果补充完善，不足部分通过大比例尺地形图等已有资料补充完善，通过权属调查获取土地及其房屋等定着物的权属状况，最终将成果按登记状况迁入对应图层</w:t>
      </w:r>
      <w:r>
        <w:rPr>
          <w:rFonts w:hint="eastAsia" w:ascii="宋体" w:hAnsi="宋体" w:cs="宋体"/>
          <w:bCs/>
          <w:sz w:val="28"/>
          <w:szCs w:val="28"/>
        </w:rPr>
        <w:t>。</w:t>
      </w:r>
    </w:p>
    <w:p w14:paraId="2921748F">
      <w:pPr>
        <w:keepNext w:val="0"/>
        <w:keepLines w:val="0"/>
        <w:pageBreakBefore w:val="0"/>
        <w:widowControl/>
        <w:kinsoku/>
        <w:wordWrap/>
        <w:overflowPunct/>
        <w:topLinePunct w:val="0"/>
        <w:autoSpaceDE/>
        <w:autoSpaceDN/>
        <w:bidi w:val="0"/>
        <w:adjustRightInd/>
        <w:snapToGrid/>
        <w:spacing w:line="440" w:lineRule="exact"/>
        <w:ind w:firstLine="562" w:firstLineChars="200"/>
        <w:textAlignment w:val="auto"/>
        <w:rPr>
          <w:rFonts w:ascii="宋体" w:hAnsi="宋体" w:cs="宋体"/>
          <w:b/>
          <w:sz w:val="28"/>
          <w:szCs w:val="28"/>
          <w:lang w:val="zh-CN"/>
        </w:rPr>
      </w:pPr>
      <w:r>
        <w:rPr>
          <w:rFonts w:hint="eastAsia" w:ascii="宋体" w:hAnsi="宋体" w:cs="宋体"/>
          <w:b/>
          <w:sz w:val="28"/>
          <w:szCs w:val="28"/>
        </w:rPr>
        <w:t>4</w:t>
      </w:r>
      <w:r>
        <w:rPr>
          <w:rFonts w:hint="eastAsia" w:ascii="宋体" w:hAnsi="宋体" w:cs="宋体"/>
          <w:b/>
          <w:sz w:val="28"/>
          <w:szCs w:val="28"/>
          <w:lang w:val="zh-CN"/>
        </w:rPr>
        <w:t>.地籍数据标准化建库</w:t>
      </w:r>
    </w:p>
    <w:p w14:paraId="03815337">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ascii="宋体" w:hAnsi="宋体" w:cs="宋体"/>
          <w:bCs/>
          <w:sz w:val="28"/>
          <w:szCs w:val="28"/>
          <w:lang w:val="zh-CN"/>
        </w:rPr>
      </w:pPr>
      <w:r>
        <w:rPr>
          <w:rFonts w:hint="eastAsia" w:ascii="宋体" w:hAnsi="宋体" w:cs="宋体"/>
          <w:bCs/>
          <w:sz w:val="28"/>
          <w:szCs w:val="28"/>
          <w:lang w:val="zh-CN"/>
        </w:rPr>
        <w:t>（1）</w:t>
      </w:r>
      <w:r>
        <w:rPr>
          <w:rFonts w:ascii="宋体" w:hAnsi="宋体" w:cs="宋体"/>
          <w:bCs/>
          <w:sz w:val="28"/>
          <w:szCs w:val="28"/>
          <w:lang w:val="zh-CN"/>
        </w:rPr>
        <w:t>数据标准化建库。基于现有</w:t>
      </w:r>
      <w:r>
        <w:rPr>
          <w:rFonts w:hint="eastAsia" w:ascii="宋体" w:hAnsi="宋体" w:cs="宋体"/>
          <w:bCs/>
          <w:sz w:val="28"/>
          <w:szCs w:val="28"/>
          <w:lang w:val="zh-CN"/>
        </w:rPr>
        <w:t>邳州市</w:t>
      </w:r>
      <w:r>
        <w:rPr>
          <w:rFonts w:ascii="宋体" w:hAnsi="宋体" w:cs="宋体"/>
          <w:bCs/>
          <w:sz w:val="28"/>
          <w:szCs w:val="28"/>
          <w:lang w:val="zh-CN"/>
        </w:rPr>
        <w:t>不动产权籍数据库，并按照《地籍数据库 第1部分</w:t>
      </w:r>
      <w:r>
        <w:rPr>
          <w:rFonts w:hint="eastAsia" w:ascii="宋体" w:hAnsi="宋体" w:cs="宋体"/>
          <w:bCs/>
          <w:sz w:val="28"/>
          <w:szCs w:val="28"/>
          <w:lang w:val="zh-CN"/>
        </w:rPr>
        <w:t>：</w:t>
      </w:r>
      <w:r>
        <w:rPr>
          <w:rFonts w:ascii="宋体" w:hAnsi="宋体" w:cs="宋体"/>
          <w:bCs/>
          <w:sz w:val="28"/>
          <w:szCs w:val="28"/>
          <w:lang w:val="zh-CN"/>
        </w:rPr>
        <w:t>不动产》规范要求，对数据库结构、字段值域、字典标准、要素代码、数据分层进行规范化、标准化，建设符合部、省要求的地籍数据库。</w:t>
      </w:r>
    </w:p>
    <w:p w14:paraId="1362207A">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ascii="宋体" w:hAnsi="宋体" w:cs="宋体"/>
          <w:bCs/>
          <w:sz w:val="28"/>
          <w:szCs w:val="28"/>
          <w:lang w:val="zh-CN"/>
        </w:rPr>
      </w:pPr>
      <w:r>
        <w:rPr>
          <w:rFonts w:hint="eastAsia" w:ascii="宋体" w:hAnsi="宋体" w:cs="宋体"/>
          <w:bCs/>
          <w:sz w:val="28"/>
          <w:szCs w:val="28"/>
          <w:lang w:val="zh-CN"/>
        </w:rPr>
        <w:t>（</w:t>
      </w:r>
      <w:r>
        <w:rPr>
          <w:rFonts w:ascii="宋体" w:hAnsi="宋体" w:cs="宋体"/>
          <w:bCs/>
          <w:sz w:val="28"/>
          <w:szCs w:val="28"/>
          <w:lang w:val="zh-CN"/>
        </w:rPr>
        <w:t>2</w:t>
      </w:r>
      <w:r>
        <w:rPr>
          <w:rFonts w:hint="eastAsia" w:ascii="宋体" w:hAnsi="宋体" w:cs="宋体"/>
          <w:bCs/>
          <w:sz w:val="28"/>
          <w:szCs w:val="28"/>
          <w:lang w:val="zh-CN"/>
        </w:rPr>
        <w:t>）</w:t>
      </w:r>
      <w:r>
        <w:rPr>
          <w:rFonts w:ascii="宋体" w:hAnsi="宋体" w:cs="宋体"/>
          <w:bCs/>
          <w:sz w:val="28"/>
          <w:szCs w:val="28"/>
          <w:lang w:val="zh-CN"/>
        </w:rPr>
        <w:t>数据入库。将</w:t>
      </w:r>
      <w:r>
        <w:rPr>
          <w:rFonts w:hint="eastAsia" w:ascii="宋体" w:hAnsi="宋体" w:cs="宋体"/>
          <w:bCs/>
          <w:sz w:val="28"/>
          <w:szCs w:val="28"/>
          <w:lang w:val="zh-CN"/>
        </w:rPr>
        <w:t>整理完成</w:t>
      </w:r>
      <w:r>
        <w:rPr>
          <w:rFonts w:ascii="宋体" w:hAnsi="宋体" w:cs="宋体"/>
          <w:bCs/>
          <w:sz w:val="28"/>
          <w:szCs w:val="28"/>
          <w:lang w:val="zh-CN"/>
        </w:rPr>
        <w:t>的各类数据成果按照</w:t>
      </w:r>
      <w:r>
        <w:rPr>
          <w:rFonts w:hint="eastAsia" w:ascii="宋体" w:hAnsi="宋体" w:cs="宋体"/>
          <w:bCs/>
          <w:sz w:val="28"/>
          <w:szCs w:val="28"/>
          <w:lang w:val="zh-CN"/>
        </w:rPr>
        <w:t>邳州市</w:t>
      </w:r>
      <w:r>
        <w:rPr>
          <w:rFonts w:ascii="宋体" w:hAnsi="宋体" w:cs="宋体"/>
          <w:bCs/>
          <w:sz w:val="28"/>
          <w:szCs w:val="28"/>
          <w:lang w:val="zh-CN"/>
        </w:rPr>
        <w:t>地籍数据库标准要求进行数据入库：1）将地籍区、地籍子区、各级行政区等基础地理信息要素加载到</w:t>
      </w:r>
      <w:r>
        <w:rPr>
          <w:rFonts w:hint="eastAsia" w:ascii="宋体" w:hAnsi="宋体" w:cs="宋体"/>
          <w:bCs/>
          <w:sz w:val="28"/>
          <w:szCs w:val="28"/>
          <w:lang w:val="zh-CN"/>
        </w:rPr>
        <w:t>邳州市</w:t>
      </w:r>
      <w:r>
        <w:rPr>
          <w:rFonts w:hint="eastAsia" w:ascii="宋体" w:hAnsi="宋体" w:cs="宋体"/>
          <w:bCs/>
          <w:sz w:val="28"/>
          <w:szCs w:val="28"/>
        </w:rPr>
        <w:t>现有</w:t>
      </w:r>
      <w:r>
        <w:rPr>
          <w:rFonts w:ascii="宋体" w:hAnsi="宋体" w:cs="宋体"/>
          <w:bCs/>
          <w:sz w:val="28"/>
          <w:szCs w:val="28"/>
          <w:lang w:val="zh-CN"/>
        </w:rPr>
        <w:t>地籍数据库中；2）将完成</w:t>
      </w:r>
      <w:r>
        <w:rPr>
          <w:rFonts w:hint="eastAsia" w:ascii="宋体" w:hAnsi="宋体" w:cs="宋体"/>
          <w:bCs/>
          <w:sz w:val="28"/>
          <w:szCs w:val="28"/>
          <w:lang w:val="zh-CN"/>
        </w:rPr>
        <w:t>整理</w:t>
      </w:r>
      <w:r>
        <w:rPr>
          <w:rFonts w:ascii="宋体" w:hAnsi="宋体" w:cs="宋体"/>
          <w:bCs/>
          <w:sz w:val="28"/>
          <w:szCs w:val="28"/>
          <w:lang w:val="zh-CN"/>
        </w:rPr>
        <w:t>、补充调查的集体建设用地使用权、宅基地使用权、国有建设用地使用权、自然幢等地籍调查成果按照调查层、登记层、历史层的分类逐图层导入地籍数据库中。3）已登记但缺失图形的数据在</w:t>
      </w:r>
      <w:r>
        <w:rPr>
          <w:rFonts w:hint="eastAsia" w:ascii="宋体" w:hAnsi="宋体" w:cs="宋体"/>
          <w:bCs/>
          <w:sz w:val="28"/>
          <w:szCs w:val="28"/>
          <w:lang w:val="zh-CN"/>
        </w:rPr>
        <w:t>完成图形补充</w:t>
      </w:r>
      <w:r>
        <w:rPr>
          <w:rFonts w:ascii="宋体" w:hAnsi="宋体" w:cs="宋体"/>
          <w:bCs/>
          <w:sz w:val="28"/>
          <w:szCs w:val="28"/>
          <w:lang w:val="zh-CN"/>
        </w:rPr>
        <w:t>并入库后，完善登记数据并重新建立登记数据与图形数据之间的关联。</w:t>
      </w:r>
    </w:p>
    <w:p w14:paraId="3684A457">
      <w:pPr>
        <w:keepNext w:val="0"/>
        <w:keepLines w:val="0"/>
        <w:pageBreakBefore w:val="0"/>
        <w:widowControl/>
        <w:kinsoku/>
        <w:wordWrap/>
        <w:overflowPunct/>
        <w:topLinePunct w:val="0"/>
        <w:autoSpaceDE/>
        <w:autoSpaceDN/>
        <w:bidi w:val="0"/>
        <w:adjustRightInd/>
        <w:snapToGrid/>
        <w:spacing w:line="440" w:lineRule="exact"/>
        <w:ind w:firstLine="562" w:firstLineChars="200"/>
        <w:textAlignment w:val="auto"/>
        <w:rPr>
          <w:rFonts w:ascii="宋体" w:hAnsi="宋体" w:cs="宋体"/>
          <w:b/>
          <w:sz w:val="28"/>
          <w:szCs w:val="28"/>
          <w:lang w:val="zh-CN"/>
        </w:rPr>
      </w:pPr>
      <w:r>
        <w:rPr>
          <w:rFonts w:hint="eastAsia" w:ascii="宋体" w:hAnsi="宋体" w:cs="宋体"/>
          <w:b/>
          <w:sz w:val="28"/>
          <w:szCs w:val="28"/>
        </w:rPr>
        <w:t>5</w:t>
      </w:r>
      <w:r>
        <w:rPr>
          <w:rFonts w:hint="eastAsia" w:ascii="宋体" w:hAnsi="宋体" w:cs="宋体"/>
          <w:b/>
          <w:sz w:val="28"/>
          <w:szCs w:val="28"/>
          <w:lang w:val="zh-CN"/>
        </w:rPr>
        <w:t>.地籍图编制</w:t>
      </w:r>
    </w:p>
    <w:p w14:paraId="19A1640A">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ascii="宋体" w:hAnsi="宋体" w:cs="宋体"/>
          <w:bCs/>
          <w:sz w:val="28"/>
          <w:szCs w:val="28"/>
          <w:lang w:val="zh-CN"/>
        </w:rPr>
      </w:pPr>
      <w:r>
        <w:rPr>
          <w:rFonts w:ascii="宋体" w:hAnsi="宋体" w:cs="宋体"/>
          <w:bCs/>
          <w:sz w:val="28"/>
          <w:szCs w:val="28"/>
          <w:lang w:val="zh-CN"/>
        </w:rPr>
        <w:t>在完成地籍数据标准化建设基础上，开展</w:t>
      </w:r>
      <w:r>
        <w:rPr>
          <w:rFonts w:hint="eastAsia" w:ascii="宋体" w:hAnsi="宋体" w:cs="宋体"/>
          <w:bCs/>
          <w:sz w:val="28"/>
          <w:szCs w:val="28"/>
          <w:lang w:val="zh-CN"/>
        </w:rPr>
        <w:t>邳州市</w:t>
      </w:r>
      <w:r>
        <w:rPr>
          <w:rFonts w:ascii="宋体" w:hAnsi="宋体" w:cs="宋体"/>
          <w:bCs/>
          <w:sz w:val="28"/>
          <w:szCs w:val="28"/>
          <w:lang w:val="zh-CN"/>
        </w:rPr>
        <w:t>范围的地籍图编制工作。依据</w:t>
      </w:r>
      <w:bookmarkStart w:id="1" w:name="_Hlk196290815"/>
      <w:r>
        <w:rPr>
          <w:rFonts w:ascii="宋体" w:hAnsi="宋体" w:cs="宋体"/>
          <w:bCs/>
          <w:sz w:val="28"/>
          <w:szCs w:val="28"/>
          <w:lang w:val="zh-CN"/>
        </w:rPr>
        <w:t>《地籍调查规程》《地籍图编制技术规范（试行）》</w:t>
      </w:r>
      <w:bookmarkEnd w:id="1"/>
      <w:r>
        <w:rPr>
          <w:rFonts w:ascii="宋体" w:hAnsi="宋体" w:cs="宋体"/>
          <w:bCs/>
          <w:sz w:val="28"/>
          <w:szCs w:val="28"/>
          <w:lang w:val="zh-CN"/>
        </w:rPr>
        <w:t>等规定，依托</w:t>
      </w:r>
      <w:r>
        <w:rPr>
          <w:rFonts w:hint="eastAsia" w:ascii="宋体" w:hAnsi="宋体" w:cs="宋体"/>
          <w:bCs/>
          <w:sz w:val="28"/>
          <w:szCs w:val="28"/>
        </w:rPr>
        <w:t>邳州市建设的</w:t>
      </w:r>
      <w:r>
        <w:rPr>
          <w:rFonts w:ascii="宋体" w:hAnsi="宋体" w:cs="宋体"/>
          <w:bCs/>
          <w:sz w:val="28"/>
          <w:szCs w:val="28"/>
          <w:lang w:val="zh-CN"/>
        </w:rPr>
        <w:t>地籍数据库，编制农村宅基地、集体建设用地和国有建设用地地籍图</w:t>
      </w:r>
      <w:r>
        <w:rPr>
          <w:rFonts w:hint="eastAsia" w:ascii="宋体" w:hAnsi="宋体" w:cs="宋体"/>
          <w:bCs/>
          <w:sz w:val="28"/>
          <w:szCs w:val="28"/>
          <w:lang w:val="zh-CN"/>
        </w:rPr>
        <w:t>，</w:t>
      </w:r>
      <w:r>
        <w:rPr>
          <w:rFonts w:hint="eastAsia" w:ascii="宋体" w:hAnsi="宋体" w:cs="宋体"/>
          <w:bCs/>
          <w:sz w:val="28"/>
          <w:szCs w:val="28"/>
        </w:rPr>
        <w:t>并形成电子图件</w:t>
      </w:r>
      <w:r>
        <w:rPr>
          <w:rFonts w:ascii="宋体" w:hAnsi="宋体" w:cs="宋体"/>
          <w:bCs/>
          <w:sz w:val="28"/>
          <w:szCs w:val="28"/>
          <w:lang w:val="zh-CN"/>
        </w:rPr>
        <w:t>。</w:t>
      </w:r>
    </w:p>
    <w:p w14:paraId="5F87A394">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ascii="宋体" w:hAnsi="宋体" w:cs="宋体"/>
          <w:bCs/>
          <w:sz w:val="28"/>
          <w:szCs w:val="28"/>
          <w:lang w:val="zh-CN"/>
        </w:rPr>
      </w:pPr>
      <w:r>
        <w:rPr>
          <w:rFonts w:hint="eastAsia" w:ascii="宋体" w:hAnsi="宋体" w:cs="宋体"/>
          <w:bCs/>
          <w:sz w:val="28"/>
          <w:szCs w:val="28"/>
          <w:lang w:val="zh-CN"/>
        </w:rPr>
        <w:t>基于</w:t>
      </w:r>
      <w:r>
        <w:rPr>
          <w:rFonts w:hint="eastAsia" w:ascii="宋体" w:hAnsi="宋体" w:cs="宋体"/>
          <w:bCs/>
          <w:sz w:val="28"/>
          <w:szCs w:val="28"/>
        </w:rPr>
        <w:t>邳州市</w:t>
      </w:r>
      <w:r>
        <w:rPr>
          <w:rFonts w:hint="eastAsia" w:ascii="宋体" w:hAnsi="宋体" w:cs="宋体"/>
          <w:bCs/>
          <w:sz w:val="28"/>
          <w:szCs w:val="28"/>
          <w:lang w:val="zh-CN"/>
        </w:rPr>
        <w:t>地籍数据管理系统，按照《地籍图编制技术规范》（试行）要求，开发地籍图编制及管理功能。系统</w:t>
      </w:r>
      <w:r>
        <w:rPr>
          <w:rFonts w:hint="eastAsia" w:ascii="宋体" w:hAnsi="宋体" w:cs="宋体"/>
          <w:bCs/>
          <w:sz w:val="28"/>
          <w:szCs w:val="28"/>
        </w:rPr>
        <w:t>能够</w:t>
      </w:r>
      <w:r>
        <w:rPr>
          <w:rFonts w:hint="eastAsia" w:ascii="宋体" w:hAnsi="宋体" w:cs="宋体"/>
          <w:bCs/>
          <w:sz w:val="28"/>
          <w:szCs w:val="28"/>
          <w:lang w:val="zh-CN"/>
        </w:rPr>
        <w:t>生成高质量的电子地籍图，系统支持采用标准分幅、自定义范围等方式，按照标准符号和要素表达支持任意比例尺输出地籍图功能，支持将地籍图输出结果按照pdf、jpg格式保存到本地。</w:t>
      </w:r>
    </w:p>
    <w:p w14:paraId="719B5DB2">
      <w:pPr>
        <w:keepNext w:val="0"/>
        <w:keepLines w:val="0"/>
        <w:pageBreakBefore w:val="0"/>
        <w:widowControl/>
        <w:kinsoku/>
        <w:wordWrap/>
        <w:overflowPunct/>
        <w:topLinePunct w:val="0"/>
        <w:autoSpaceDE/>
        <w:autoSpaceDN/>
        <w:bidi w:val="0"/>
        <w:adjustRightInd/>
        <w:snapToGrid/>
        <w:spacing w:line="440" w:lineRule="exact"/>
        <w:ind w:firstLine="562" w:firstLineChars="200"/>
        <w:textAlignment w:val="auto"/>
        <w:rPr>
          <w:rFonts w:ascii="宋体" w:hAnsi="宋体" w:cs="宋体"/>
          <w:b/>
          <w:sz w:val="28"/>
          <w:szCs w:val="28"/>
          <w:lang w:val="zh-CN"/>
        </w:rPr>
      </w:pPr>
      <w:r>
        <w:rPr>
          <w:rFonts w:hint="eastAsia" w:ascii="宋体" w:hAnsi="宋体" w:cs="宋体"/>
          <w:b/>
          <w:sz w:val="28"/>
          <w:szCs w:val="28"/>
        </w:rPr>
        <w:t>6</w:t>
      </w:r>
      <w:r>
        <w:rPr>
          <w:rFonts w:hint="eastAsia" w:ascii="宋体" w:hAnsi="宋体" w:cs="宋体"/>
          <w:b/>
          <w:sz w:val="28"/>
          <w:szCs w:val="28"/>
          <w:lang w:val="zh-CN"/>
        </w:rPr>
        <w:t>.</w:t>
      </w:r>
      <w:r>
        <w:rPr>
          <w:rFonts w:hint="eastAsia" w:ascii="宋体" w:hAnsi="宋体" w:cs="宋体"/>
          <w:b/>
          <w:sz w:val="28"/>
          <w:szCs w:val="28"/>
        </w:rPr>
        <w:t>地籍</w:t>
      </w:r>
      <w:r>
        <w:rPr>
          <w:rFonts w:hint="eastAsia" w:ascii="宋体" w:hAnsi="宋体" w:cs="宋体"/>
          <w:b/>
          <w:sz w:val="28"/>
          <w:szCs w:val="28"/>
          <w:lang w:val="zh-CN"/>
        </w:rPr>
        <w:t>数据汇交</w:t>
      </w:r>
    </w:p>
    <w:p w14:paraId="70667C4F">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sz w:val="28"/>
          <w:szCs w:val="28"/>
          <w:lang w:val="en-US" w:eastAsia="zh-CN"/>
        </w:rPr>
      </w:pPr>
      <w:r>
        <w:rPr>
          <w:rFonts w:hint="eastAsia" w:ascii="宋体" w:hAnsi="宋体" w:cs="宋体"/>
          <w:bCs/>
          <w:sz w:val="28"/>
          <w:szCs w:val="28"/>
          <w:lang w:val="zh-CN"/>
        </w:rPr>
        <w:t>按照部、省相关标准要求，通过现有地籍数据库，形成地籍数据库汇交成果包，并进行数据的规范性、逻辑一致性检查，保证成果包满足汇交要求。</w:t>
      </w:r>
    </w:p>
    <w:p w14:paraId="26BBCC46">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bCs/>
          <w:sz w:val="28"/>
          <w:szCs w:val="28"/>
          <w:lang w:val="zh-CN"/>
        </w:rPr>
      </w:pPr>
      <w:r>
        <w:rPr>
          <w:rFonts w:hint="eastAsia" w:ascii="宋体" w:hAnsi="宋体" w:cs="宋体"/>
          <w:bCs/>
          <w:sz w:val="28"/>
          <w:szCs w:val="28"/>
          <w:lang w:val="zh-CN"/>
        </w:rPr>
        <w:t>（</w:t>
      </w:r>
      <w:r>
        <w:rPr>
          <w:rFonts w:hint="eastAsia" w:ascii="宋体" w:hAnsi="宋体" w:cs="宋体"/>
          <w:bCs/>
          <w:sz w:val="28"/>
          <w:szCs w:val="28"/>
          <w:lang w:val="en-US" w:eastAsia="zh-CN"/>
        </w:rPr>
        <w:t>1</w:t>
      </w:r>
      <w:r>
        <w:rPr>
          <w:rFonts w:hint="eastAsia" w:ascii="宋体" w:hAnsi="宋体" w:cs="宋体"/>
          <w:bCs/>
          <w:sz w:val="28"/>
          <w:szCs w:val="28"/>
          <w:lang w:val="zh-CN"/>
        </w:rPr>
        <w:t>）按照《地籍数据汇交要求（试行）》和</w:t>
      </w:r>
      <w:r>
        <w:rPr>
          <w:rFonts w:hint="eastAsia" w:ascii="宋体" w:hAnsi="宋体" w:cs="宋体"/>
          <w:bCs/>
          <w:sz w:val="28"/>
          <w:szCs w:val="28"/>
          <w:lang w:val="zh-CN" w:eastAsia="zh-CN"/>
        </w:rPr>
        <w:t>《</w:t>
      </w:r>
      <w:r>
        <w:rPr>
          <w:rFonts w:hint="eastAsia" w:ascii="宋体" w:hAnsi="宋体" w:cs="宋体"/>
          <w:bCs/>
          <w:sz w:val="28"/>
          <w:szCs w:val="28"/>
          <w:lang w:val="zh-CN"/>
        </w:rPr>
        <w:t xml:space="preserve">江苏省地籍调查和地籍图编制技术指南（第1部分 </w:t>
      </w:r>
      <w:r>
        <w:rPr>
          <w:rFonts w:hint="default" w:ascii="宋体" w:hAnsi="宋体" w:cs="宋体"/>
          <w:bCs/>
          <w:sz w:val="28"/>
          <w:szCs w:val="28"/>
          <w:lang w:val="en-US" w:eastAsia="zh-CN"/>
        </w:rPr>
        <w:t>2025</w:t>
      </w:r>
      <w:r>
        <w:rPr>
          <w:rFonts w:hint="eastAsia" w:ascii="宋体" w:hAnsi="宋体" w:cs="宋体"/>
          <w:bCs/>
          <w:sz w:val="28"/>
          <w:szCs w:val="28"/>
          <w:lang w:val="en-US" w:eastAsia="zh-CN"/>
        </w:rPr>
        <w:t>年宅基地和集体建设用地、自然资源地籍数据汇交要求</w:t>
      </w:r>
      <w:r>
        <w:rPr>
          <w:rFonts w:hint="eastAsia" w:ascii="宋体" w:hAnsi="宋体" w:cs="宋体"/>
          <w:bCs/>
          <w:sz w:val="28"/>
          <w:szCs w:val="28"/>
          <w:lang w:val="zh-CN"/>
        </w:rPr>
        <w:t>）</w:t>
      </w:r>
      <w:r>
        <w:rPr>
          <w:rFonts w:hint="eastAsia" w:ascii="宋体" w:hAnsi="宋体" w:cs="宋体"/>
          <w:bCs/>
          <w:sz w:val="28"/>
          <w:szCs w:val="28"/>
          <w:lang w:val="zh-CN" w:eastAsia="zh-CN"/>
        </w:rPr>
        <w:t>》</w:t>
      </w:r>
      <w:r>
        <w:rPr>
          <w:rFonts w:hint="eastAsia" w:ascii="宋体" w:hAnsi="宋体" w:cs="宋体"/>
          <w:bCs/>
          <w:sz w:val="28"/>
          <w:szCs w:val="28"/>
          <w:lang w:val="zh-CN"/>
        </w:rPr>
        <w:t>，</w:t>
      </w:r>
      <w:r>
        <w:rPr>
          <w:rFonts w:hint="eastAsia" w:ascii="宋体" w:hAnsi="宋体" w:cs="宋体"/>
          <w:bCs/>
          <w:sz w:val="28"/>
          <w:szCs w:val="28"/>
          <w:lang w:val="en-US" w:eastAsia="zh-CN"/>
        </w:rPr>
        <w:t>在</w:t>
      </w:r>
      <w:r>
        <w:rPr>
          <w:rFonts w:hint="eastAsia" w:ascii="宋体" w:hAnsi="宋体" w:cs="宋体"/>
          <w:bCs/>
          <w:sz w:val="28"/>
          <w:szCs w:val="28"/>
          <w:lang w:val="zh-CN"/>
        </w:rPr>
        <w:t>2025年10月底前将</w:t>
      </w:r>
      <w:r>
        <w:rPr>
          <w:rFonts w:hint="eastAsia" w:ascii="宋体" w:hAnsi="宋体" w:cs="宋体"/>
          <w:bCs/>
          <w:sz w:val="28"/>
          <w:szCs w:val="28"/>
          <w:lang w:val="en-US" w:eastAsia="zh-CN"/>
        </w:rPr>
        <w:t>宅基地和</w:t>
      </w:r>
      <w:r>
        <w:rPr>
          <w:rFonts w:hint="eastAsia" w:ascii="宋体" w:hAnsi="宋体" w:cs="宋体"/>
          <w:bCs/>
          <w:sz w:val="28"/>
          <w:szCs w:val="28"/>
          <w:lang w:val="zh-CN"/>
        </w:rPr>
        <w:t>集体建设用地、已完成地籍调查的自然资源地籍数据成果以及对应的登记数据成果，按照</w:t>
      </w:r>
      <w:r>
        <w:rPr>
          <w:rFonts w:hint="eastAsia" w:ascii="宋体" w:hAnsi="宋体" w:cs="宋体"/>
          <w:bCs/>
          <w:sz w:val="28"/>
          <w:szCs w:val="28"/>
          <w:lang w:val="en-US" w:eastAsia="zh-CN"/>
        </w:rPr>
        <w:t>地籍成果数据入库汇交</w:t>
      </w:r>
      <w:r>
        <w:rPr>
          <w:rFonts w:hint="eastAsia" w:ascii="宋体" w:hAnsi="宋体" w:cs="宋体"/>
          <w:bCs/>
          <w:sz w:val="28"/>
          <w:szCs w:val="28"/>
          <w:lang w:val="zh-CN"/>
        </w:rPr>
        <w:t>要求，制作数据汇交包，汇交到省厅进行省级检查，并根据省级检查意见进行修改完善，直至通过省级检查，</w:t>
      </w:r>
      <w:r>
        <w:rPr>
          <w:rFonts w:hint="eastAsia" w:ascii="宋体" w:hAnsi="宋体" w:cs="宋体"/>
          <w:bCs/>
          <w:sz w:val="28"/>
          <w:szCs w:val="28"/>
          <w:lang w:val="en-US" w:eastAsia="zh-CN"/>
        </w:rPr>
        <w:t>汇交报部</w:t>
      </w:r>
      <w:r>
        <w:rPr>
          <w:rFonts w:hint="eastAsia" w:ascii="宋体" w:hAnsi="宋体" w:cs="宋体"/>
          <w:bCs/>
          <w:sz w:val="28"/>
          <w:szCs w:val="28"/>
          <w:lang w:val="zh-CN"/>
        </w:rPr>
        <w:t>。</w:t>
      </w:r>
    </w:p>
    <w:p w14:paraId="0D9870B9">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bCs/>
          <w:sz w:val="28"/>
          <w:szCs w:val="28"/>
          <w:lang w:val="zh-CN"/>
        </w:rPr>
      </w:pPr>
      <w:r>
        <w:rPr>
          <w:rFonts w:hint="eastAsia" w:ascii="宋体" w:hAnsi="宋体" w:cs="宋体"/>
          <w:bCs/>
          <w:sz w:val="28"/>
          <w:szCs w:val="28"/>
          <w:lang w:val="zh-CN"/>
        </w:rPr>
        <w:t>（2</w:t>
      </w:r>
      <w:r>
        <w:rPr>
          <w:rFonts w:ascii="宋体" w:hAnsi="宋体" w:cs="宋体"/>
          <w:bCs/>
          <w:sz w:val="28"/>
          <w:szCs w:val="28"/>
          <w:lang w:val="zh-CN"/>
        </w:rPr>
        <w:t>）</w:t>
      </w:r>
      <w:r>
        <w:rPr>
          <w:rFonts w:hint="eastAsia" w:ascii="宋体" w:hAnsi="宋体" w:cs="宋体"/>
          <w:bCs/>
          <w:sz w:val="28"/>
          <w:szCs w:val="28"/>
          <w:lang w:val="zh-CN"/>
        </w:rPr>
        <w:t>2026年底前将国有建设用地使用权调查数据成果以及对应的登记数据成果按照《地籍数据汇交要求（试行）》要求，制作数据汇交包，汇交到省厅进行省级检查，并根据省级检查意见进行修改完善，直至通过省级检查。</w:t>
      </w:r>
    </w:p>
    <w:p w14:paraId="7F637A3F">
      <w:pPr>
        <w:keepNext w:val="0"/>
        <w:keepLines w:val="0"/>
        <w:pageBreakBefore w:val="0"/>
        <w:widowControl/>
        <w:kinsoku/>
        <w:wordWrap/>
        <w:overflowPunct/>
        <w:topLinePunct w:val="0"/>
        <w:autoSpaceDE/>
        <w:autoSpaceDN/>
        <w:bidi w:val="0"/>
        <w:adjustRightInd/>
        <w:snapToGrid/>
        <w:spacing w:line="440" w:lineRule="exact"/>
        <w:ind w:firstLine="562" w:firstLineChars="200"/>
        <w:textAlignment w:val="auto"/>
        <w:rPr>
          <w:rFonts w:hint="default" w:ascii="宋体" w:hAnsi="宋体" w:cs="宋体"/>
          <w:b/>
          <w:sz w:val="28"/>
          <w:szCs w:val="28"/>
          <w:lang w:val="en-US" w:eastAsia="zh-CN"/>
        </w:rPr>
      </w:pPr>
      <w:r>
        <w:rPr>
          <w:rFonts w:hint="eastAsia" w:ascii="宋体" w:hAnsi="宋体" w:cs="宋体"/>
          <w:b/>
          <w:sz w:val="28"/>
          <w:szCs w:val="28"/>
          <w:lang w:val="en-US" w:eastAsia="zh-CN"/>
        </w:rPr>
        <w:t>7.“十五五”邳州基础测绘规划编制工作</w:t>
      </w:r>
    </w:p>
    <w:p w14:paraId="5A43F228">
      <w:pPr>
        <w:keepNext w:val="0"/>
        <w:keepLines w:val="0"/>
        <w:pageBreakBefore w:val="0"/>
        <w:widowControl/>
        <w:kinsoku/>
        <w:wordWrap/>
        <w:overflowPunct/>
        <w:topLinePunct w:val="0"/>
        <w:autoSpaceDE/>
        <w:autoSpaceDN/>
        <w:bidi w:val="0"/>
        <w:adjustRightInd/>
        <w:snapToGrid/>
        <w:spacing w:line="440" w:lineRule="exact"/>
        <w:ind w:firstLine="584" w:firstLineChars="200"/>
        <w:textAlignment w:val="auto"/>
        <w:rPr>
          <w:spacing w:val="9"/>
          <w:sz w:val="28"/>
          <w:szCs w:val="28"/>
        </w:rPr>
      </w:pPr>
      <w:r>
        <w:rPr>
          <w:spacing w:val="6"/>
          <w:sz w:val="28"/>
          <w:szCs w:val="28"/>
        </w:rPr>
        <w:t>根据《自然资源部办公厅关于做好“十五五”基础</w:t>
      </w:r>
      <w:r>
        <w:rPr>
          <w:spacing w:val="2"/>
          <w:sz w:val="28"/>
          <w:szCs w:val="28"/>
        </w:rPr>
        <w:t>测绘规划编制工作的通知》（自然资办函〔</w:t>
      </w:r>
      <w:r>
        <w:rPr>
          <w:rFonts w:ascii="Times New Roman" w:hAnsi="Times New Roman" w:eastAsia="Times New Roman" w:cs="Times New Roman"/>
          <w:spacing w:val="2"/>
          <w:sz w:val="28"/>
          <w:szCs w:val="28"/>
        </w:rPr>
        <w:t>202</w:t>
      </w:r>
      <w:r>
        <w:rPr>
          <w:rFonts w:ascii="Times New Roman" w:hAnsi="Times New Roman" w:eastAsia="Times New Roman" w:cs="Times New Roman"/>
          <w:spacing w:val="1"/>
          <w:sz w:val="28"/>
          <w:szCs w:val="28"/>
        </w:rPr>
        <w:t>4</w:t>
      </w:r>
      <w:r>
        <w:rPr>
          <w:spacing w:val="1"/>
          <w:sz w:val="28"/>
          <w:szCs w:val="28"/>
        </w:rPr>
        <w:t>〕</w:t>
      </w:r>
      <w:r>
        <w:rPr>
          <w:rFonts w:ascii="Times New Roman" w:hAnsi="Times New Roman" w:eastAsia="Times New Roman" w:cs="Times New Roman"/>
          <w:spacing w:val="1"/>
          <w:sz w:val="28"/>
          <w:szCs w:val="28"/>
        </w:rPr>
        <w:t>2059</w:t>
      </w:r>
      <w:r>
        <w:rPr>
          <w:spacing w:val="1"/>
          <w:sz w:val="28"/>
          <w:szCs w:val="28"/>
        </w:rPr>
        <w:t>号）《省</w:t>
      </w:r>
      <w:r>
        <w:rPr>
          <w:spacing w:val="6"/>
          <w:sz w:val="28"/>
          <w:szCs w:val="28"/>
        </w:rPr>
        <w:t>发展改革委关于印发&lt;江苏省“十五五”规划编制</w:t>
      </w:r>
      <w:r>
        <w:rPr>
          <w:spacing w:val="5"/>
          <w:sz w:val="28"/>
          <w:szCs w:val="28"/>
        </w:rPr>
        <w:t>工作方案&gt;的通</w:t>
      </w:r>
      <w:r>
        <w:rPr>
          <w:spacing w:val="7"/>
          <w:sz w:val="28"/>
          <w:szCs w:val="28"/>
        </w:rPr>
        <w:t>知》（苏发改规划发〔</w:t>
      </w:r>
      <w:r>
        <w:rPr>
          <w:rFonts w:ascii="Times New Roman" w:hAnsi="Times New Roman" w:eastAsia="Times New Roman" w:cs="Times New Roman"/>
          <w:spacing w:val="7"/>
          <w:sz w:val="28"/>
          <w:szCs w:val="28"/>
        </w:rPr>
        <w:t>2024</w:t>
      </w:r>
      <w:r>
        <w:rPr>
          <w:spacing w:val="7"/>
          <w:sz w:val="28"/>
          <w:szCs w:val="28"/>
        </w:rPr>
        <w:t>〕</w:t>
      </w:r>
      <w:r>
        <w:rPr>
          <w:rFonts w:ascii="Times New Roman" w:hAnsi="Times New Roman" w:eastAsia="Times New Roman" w:cs="Times New Roman"/>
          <w:spacing w:val="7"/>
          <w:sz w:val="28"/>
          <w:szCs w:val="28"/>
        </w:rPr>
        <w:t>533</w:t>
      </w:r>
      <w:r>
        <w:rPr>
          <w:spacing w:val="7"/>
          <w:sz w:val="28"/>
          <w:szCs w:val="28"/>
        </w:rPr>
        <w:t>号）和《</w:t>
      </w:r>
      <w:r>
        <w:rPr>
          <w:spacing w:val="6"/>
          <w:sz w:val="28"/>
          <w:szCs w:val="28"/>
        </w:rPr>
        <w:t>省自然资源厅关于印</w:t>
      </w:r>
      <w:r>
        <w:rPr>
          <w:spacing w:val="14"/>
          <w:sz w:val="28"/>
          <w:szCs w:val="28"/>
        </w:rPr>
        <w:t>发&lt;江苏省“十五五”</w:t>
      </w:r>
      <w:r>
        <w:rPr>
          <w:spacing w:val="-72"/>
          <w:sz w:val="28"/>
          <w:szCs w:val="28"/>
        </w:rPr>
        <w:t xml:space="preserve"> </w:t>
      </w:r>
      <w:r>
        <w:rPr>
          <w:spacing w:val="14"/>
          <w:sz w:val="28"/>
          <w:szCs w:val="28"/>
        </w:rPr>
        <w:t>自然资源保护和利用规划编制工作方案&gt;</w:t>
      </w:r>
      <w:r>
        <w:rPr>
          <w:sz w:val="28"/>
          <w:szCs w:val="28"/>
        </w:rPr>
        <w:t xml:space="preserve"> </w:t>
      </w:r>
      <w:r>
        <w:rPr>
          <w:spacing w:val="7"/>
          <w:sz w:val="28"/>
          <w:szCs w:val="28"/>
        </w:rPr>
        <w:t>的通知》（苏自然资函〔</w:t>
      </w:r>
      <w:r>
        <w:rPr>
          <w:rFonts w:ascii="Times New Roman" w:hAnsi="Times New Roman" w:eastAsia="Times New Roman" w:cs="Times New Roman"/>
          <w:spacing w:val="7"/>
          <w:sz w:val="28"/>
          <w:szCs w:val="28"/>
        </w:rPr>
        <w:t>2024</w:t>
      </w:r>
      <w:r>
        <w:rPr>
          <w:spacing w:val="7"/>
          <w:sz w:val="28"/>
          <w:szCs w:val="28"/>
        </w:rPr>
        <w:t>〕</w:t>
      </w:r>
      <w:r>
        <w:rPr>
          <w:rFonts w:ascii="Times New Roman" w:hAnsi="Times New Roman" w:eastAsia="Times New Roman" w:cs="Times New Roman"/>
          <w:spacing w:val="7"/>
          <w:sz w:val="28"/>
          <w:szCs w:val="28"/>
        </w:rPr>
        <w:t>798</w:t>
      </w:r>
      <w:r>
        <w:rPr>
          <w:spacing w:val="7"/>
          <w:sz w:val="28"/>
          <w:szCs w:val="28"/>
        </w:rPr>
        <w:t>号</w:t>
      </w:r>
      <w:r>
        <w:rPr>
          <w:spacing w:val="6"/>
          <w:sz w:val="28"/>
          <w:szCs w:val="28"/>
        </w:rPr>
        <w:t>）要求，</w:t>
      </w:r>
      <w:r>
        <w:rPr>
          <w:spacing w:val="-2"/>
          <w:sz w:val="28"/>
          <w:szCs w:val="28"/>
        </w:rPr>
        <w:t>开展</w:t>
      </w:r>
      <w:r>
        <w:rPr>
          <w:rFonts w:hint="eastAsia"/>
          <w:spacing w:val="-2"/>
          <w:sz w:val="28"/>
          <w:szCs w:val="28"/>
          <w:lang w:val="en-US" w:eastAsia="zh-CN"/>
        </w:rPr>
        <w:t>基础测绘</w:t>
      </w:r>
      <w:r>
        <w:rPr>
          <w:spacing w:val="-2"/>
          <w:sz w:val="28"/>
          <w:szCs w:val="28"/>
        </w:rPr>
        <w:t>规划编制工作，</w:t>
      </w:r>
      <w:r>
        <w:rPr>
          <w:rFonts w:hint="eastAsia"/>
          <w:spacing w:val="-2"/>
          <w:sz w:val="28"/>
          <w:szCs w:val="28"/>
          <w:lang w:val="en-US" w:eastAsia="zh-CN"/>
        </w:rPr>
        <w:t>对</w:t>
      </w:r>
      <w:bookmarkEnd w:id="0"/>
      <w:r>
        <w:rPr>
          <w:rFonts w:hint="eastAsia"/>
          <w:spacing w:val="-2"/>
          <w:sz w:val="28"/>
          <w:szCs w:val="28"/>
          <w:lang w:val="en-US" w:eastAsia="zh-CN"/>
        </w:rPr>
        <w:t>基础测绘</w:t>
      </w:r>
      <w:r>
        <w:rPr>
          <w:spacing w:val="8"/>
          <w:sz w:val="28"/>
          <w:szCs w:val="28"/>
        </w:rPr>
        <w:t>工作面临的形势、发展目标、总体布局、主要任务、</w:t>
      </w:r>
      <w:r>
        <w:rPr>
          <w:spacing w:val="13"/>
          <w:sz w:val="28"/>
          <w:szCs w:val="28"/>
        </w:rPr>
        <w:t xml:space="preserve"> </w:t>
      </w:r>
      <w:r>
        <w:rPr>
          <w:spacing w:val="6"/>
          <w:sz w:val="28"/>
          <w:szCs w:val="28"/>
        </w:rPr>
        <w:t>重点项目、经费投入及保障措施等</w:t>
      </w:r>
      <w:r>
        <w:rPr>
          <w:rFonts w:hint="eastAsia"/>
          <w:spacing w:val="6"/>
          <w:sz w:val="28"/>
          <w:szCs w:val="28"/>
          <w:lang w:val="en-US" w:eastAsia="zh-CN"/>
        </w:rPr>
        <w:t>须提出</w:t>
      </w:r>
      <w:r>
        <w:rPr>
          <w:spacing w:val="6"/>
          <w:sz w:val="28"/>
          <w:szCs w:val="28"/>
        </w:rPr>
        <w:t>。规划文本编制完成后，</w:t>
      </w:r>
      <w:r>
        <w:rPr>
          <w:rFonts w:hint="eastAsia"/>
          <w:spacing w:val="6"/>
          <w:sz w:val="28"/>
          <w:szCs w:val="28"/>
          <w:lang w:val="en-US" w:eastAsia="zh-CN"/>
        </w:rPr>
        <w:t>要</w:t>
      </w:r>
      <w:r>
        <w:rPr>
          <w:spacing w:val="6"/>
          <w:sz w:val="28"/>
          <w:szCs w:val="28"/>
        </w:rPr>
        <w:t>征</w:t>
      </w:r>
      <w:r>
        <w:rPr>
          <w:spacing w:val="8"/>
          <w:sz w:val="28"/>
          <w:szCs w:val="28"/>
        </w:rPr>
        <w:t>求政府有关部门的意见和建议，组织召开专家论证会，</w:t>
      </w:r>
      <w:r>
        <w:rPr>
          <w:spacing w:val="10"/>
          <w:sz w:val="28"/>
          <w:szCs w:val="28"/>
        </w:rPr>
        <w:t>根据专家意见修改完善后按程序报政府批准</w:t>
      </w:r>
      <w:r>
        <w:rPr>
          <w:spacing w:val="9"/>
          <w:sz w:val="28"/>
          <w:szCs w:val="28"/>
        </w:rPr>
        <w:t>并印发实施。</w:t>
      </w:r>
    </w:p>
    <w:p w14:paraId="2C293423">
      <w:pPr>
        <w:pStyle w:val="3"/>
        <w:keepNext w:val="0"/>
        <w:keepLines w:val="0"/>
        <w:pageBreakBefore w:val="0"/>
        <w:kinsoku/>
        <w:wordWrap/>
        <w:overflowPunct/>
        <w:topLinePunct w:val="0"/>
        <w:autoSpaceDE/>
        <w:autoSpaceDN/>
        <w:bidi w:val="0"/>
        <w:adjustRightInd/>
        <w:snapToGrid/>
        <w:spacing w:line="440" w:lineRule="exact"/>
        <w:textAlignment w:val="auto"/>
        <w:rPr>
          <w:rFonts w:hAnsi="宋体" w:cs="ﾋｼﾔｴｺﾚﾌ・CN Medium"/>
          <w:b/>
          <w:sz w:val="28"/>
          <w:szCs w:val="28"/>
        </w:rPr>
      </w:pPr>
      <w:r>
        <w:rPr>
          <w:rFonts w:hint="eastAsia" w:hAnsi="宋体" w:cs="ﾋｼﾔｴｺﾚﾌ・CN Medium"/>
          <w:b/>
          <w:sz w:val="28"/>
          <w:szCs w:val="28"/>
        </w:rPr>
        <w:t>五、服务周期</w:t>
      </w:r>
    </w:p>
    <w:p w14:paraId="43C1EEC4">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ascii="宋体" w:hAnsi="宋体" w:cs="宋体"/>
          <w:bCs/>
          <w:sz w:val="28"/>
          <w:szCs w:val="28"/>
          <w:lang w:val="zh-CN"/>
        </w:rPr>
      </w:pPr>
      <w:r>
        <w:rPr>
          <w:rFonts w:hint="eastAsia" w:ascii="宋体" w:hAnsi="宋体" w:cs="宋体"/>
          <w:bCs/>
          <w:sz w:val="28"/>
          <w:szCs w:val="28"/>
          <w:lang w:val="zh-CN"/>
        </w:rPr>
        <w:t>自合同签订之日起至2026年12月31日前完成（如上级工作要求调整，以上级要求时间为准）。</w:t>
      </w:r>
    </w:p>
    <w:p w14:paraId="01F1BD0F">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ascii="宋体" w:hAnsi="宋体" w:cs="宋体"/>
          <w:bCs/>
          <w:sz w:val="28"/>
          <w:szCs w:val="28"/>
          <w:lang w:val="zh-CN"/>
        </w:rPr>
      </w:pPr>
      <w:r>
        <w:rPr>
          <w:rFonts w:hint="eastAsia" w:ascii="宋体" w:hAnsi="宋体" w:cs="宋体"/>
          <w:bCs/>
          <w:sz w:val="28"/>
          <w:szCs w:val="28"/>
          <w:lang w:val="zh-CN"/>
        </w:rPr>
        <w:t>2025年10月底前将集体建设用地、宅基地、已完成地籍调查的自然资源地籍数据成果以及对应的登记数据成果按照《地籍数据汇交要求（试行）》要求，制作数据汇交包并通过省级检查。</w:t>
      </w:r>
    </w:p>
    <w:p w14:paraId="68669004">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sz w:val="28"/>
          <w:szCs w:val="28"/>
          <w:lang w:val="zh-CN"/>
        </w:rPr>
      </w:pPr>
      <w:r>
        <w:rPr>
          <w:rFonts w:hint="eastAsia" w:ascii="宋体" w:hAnsi="宋体" w:cs="宋体"/>
          <w:bCs/>
          <w:sz w:val="28"/>
          <w:szCs w:val="28"/>
          <w:lang w:val="zh-CN"/>
        </w:rPr>
        <w:t>2026年底前将国有建设用地使用权调查数据成果以及对应的登记数据成果按照《地籍数据汇交要求（试行）》要求，</w:t>
      </w:r>
      <w:r>
        <w:rPr>
          <w:rFonts w:hint="eastAsia" w:ascii="宋体" w:hAnsi="宋体" w:eastAsia="宋体" w:cs="宋体"/>
          <w:bCs/>
          <w:sz w:val="28"/>
          <w:szCs w:val="28"/>
          <w:lang w:val="zh-CN"/>
        </w:rPr>
        <w:t>制作数据汇交包，并通过省级检查。</w:t>
      </w:r>
    </w:p>
    <w:p w14:paraId="62D65247">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sz w:val="28"/>
          <w:szCs w:val="28"/>
          <w:lang w:val="zh-CN"/>
        </w:rPr>
      </w:pPr>
      <w:r>
        <w:rPr>
          <w:rFonts w:hint="eastAsia" w:ascii="宋体" w:hAnsi="宋体" w:eastAsia="宋体" w:cs="宋体"/>
          <w:bCs/>
          <w:sz w:val="28"/>
          <w:szCs w:val="28"/>
          <w:lang w:val="zh-CN"/>
        </w:rPr>
        <w:t xml:space="preserve"> 2026 年底前</w:t>
      </w:r>
      <w:r>
        <w:rPr>
          <w:rFonts w:hint="eastAsia" w:ascii="宋体" w:hAnsi="宋体" w:eastAsia="宋体" w:cs="宋体"/>
          <w:bCs/>
          <w:sz w:val="28"/>
          <w:szCs w:val="28"/>
          <w:lang w:val="en-US" w:eastAsia="zh-CN"/>
        </w:rPr>
        <w:t>完成“十五五”邳州基础测绘规划</w:t>
      </w:r>
      <w:r>
        <w:rPr>
          <w:rFonts w:hint="eastAsia" w:ascii="宋体" w:hAnsi="宋体" w:eastAsia="宋体" w:cs="宋体"/>
          <w:bCs/>
          <w:sz w:val="28"/>
          <w:szCs w:val="28"/>
          <w:lang w:val="zh-CN"/>
        </w:rPr>
        <w:t>报批。</w:t>
      </w:r>
    </w:p>
    <w:p w14:paraId="4C099B74">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bCs/>
          <w:sz w:val="28"/>
          <w:szCs w:val="28"/>
          <w:lang w:val="zh-CN"/>
        </w:rPr>
      </w:pPr>
      <w:r>
        <w:rPr>
          <w:rFonts w:hint="eastAsia" w:ascii="宋体" w:hAnsi="宋体" w:eastAsia="宋体" w:cs="宋体"/>
          <w:b/>
          <w:bCs w:val="0"/>
          <w:sz w:val="28"/>
          <w:szCs w:val="28"/>
          <w:lang w:val="zh-CN"/>
        </w:rPr>
        <w:t>六、</w:t>
      </w:r>
      <w:r>
        <w:rPr>
          <w:rFonts w:hint="eastAsia" w:ascii="宋体" w:hAnsi="宋体" w:eastAsia="宋体" w:cs="宋体"/>
          <w:b/>
          <w:bCs w:val="0"/>
          <w:sz w:val="28"/>
          <w:szCs w:val="28"/>
          <w:lang w:val="en-US" w:eastAsia="zh-CN"/>
        </w:rPr>
        <w:t>其他要求：</w:t>
      </w:r>
      <w:r>
        <w:rPr>
          <w:rFonts w:hint="eastAsia" w:ascii="宋体" w:hAnsi="宋体" w:eastAsia="宋体" w:cs="宋体"/>
          <w:bCs/>
          <w:sz w:val="28"/>
          <w:szCs w:val="28"/>
          <w:lang w:val="en-US" w:eastAsia="zh-CN"/>
        </w:rPr>
        <w:t>见《磋商文件</w:t>
      </w:r>
      <w:bookmarkStart w:id="2" w:name="_GoBack"/>
      <w:bookmarkEnd w:id="2"/>
      <w:r>
        <w:rPr>
          <w:rFonts w:hint="eastAsia" w:ascii="宋体" w:hAnsi="宋体" w:eastAsia="宋体" w:cs="宋体"/>
          <w:bCs/>
          <w:sz w:val="28"/>
          <w:szCs w:val="28"/>
          <w:lang w:val="en-US" w:eastAsia="zh-CN"/>
        </w:rPr>
        <w:t>》附件：《合同草案条款》。</w:t>
      </w:r>
    </w:p>
    <w:p w14:paraId="1073173F">
      <w:pPr>
        <w:keepNext w:val="0"/>
        <w:keepLines w:val="0"/>
        <w:pageBreakBefore w:val="0"/>
        <w:kinsoku/>
        <w:wordWrap/>
        <w:overflowPunct/>
        <w:topLinePunct w:val="0"/>
        <w:autoSpaceDE/>
        <w:autoSpaceDN/>
        <w:bidi w:val="0"/>
        <w:adjustRightInd/>
        <w:snapToGrid/>
        <w:spacing w:line="44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ﾋｼﾔｴｺﾚﾌ・CN Medium">
    <w:altName w:val="Yu Gothic"/>
    <w:panose1 w:val="00000000000000000000"/>
    <w:charset w:val="80"/>
    <w:family w:val="swiss"/>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529"/>
    <w:rsid w:val="002E3937"/>
    <w:rsid w:val="003C6635"/>
    <w:rsid w:val="007B21CD"/>
    <w:rsid w:val="009D7529"/>
    <w:rsid w:val="00A641FB"/>
    <w:rsid w:val="00FB6B6B"/>
    <w:rsid w:val="050B5D0A"/>
    <w:rsid w:val="051B2D23"/>
    <w:rsid w:val="0FD348E1"/>
    <w:rsid w:val="13BE1CB6"/>
    <w:rsid w:val="19793680"/>
    <w:rsid w:val="3D896E6D"/>
    <w:rsid w:val="5E4D1378"/>
    <w:rsid w:val="611405F8"/>
    <w:rsid w:val="63E63410"/>
    <w:rsid w:val="76413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0"/>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256" w:right="6" w:firstLine="624"/>
    </w:pPr>
    <w:rPr>
      <w:rFonts w:eastAsia="仿宋"/>
      <w:sz w:val="28"/>
      <w:szCs w:val="20"/>
    </w:rPr>
  </w:style>
  <w:style w:type="paragraph" w:styleId="3">
    <w:name w:val="Body Text"/>
    <w:basedOn w:val="1"/>
    <w:link w:val="11"/>
    <w:qFormat/>
    <w:uiPriority w:val="0"/>
    <w:pPr>
      <w:spacing w:after="120"/>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正文11"/>
    <w:next w:val="9"/>
    <w:link w:val="10"/>
    <w:qFormat/>
    <w:uiPriority w:val="0"/>
    <w:pPr>
      <w:jc w:val="both"/>
    </w:pPr>
    <w:rPr>
      <w:rFonts w:ascii="Times New Roman" w:hAnsi="Times New Roman" w:eastAsia="宋体" w:cs="Times New Roman"/>
      <w:kern w:val="0"/>
      <w:sz w:val="20"/>
      <w:szCs w:val="20"/>
      <w:lang w:val="en-US" w:eastAsia="zh-CN" w:bidi="ar-SA"/>
    </w:rPr>
  </w:style>
  <w:style w:type="paragraph" w:customStyle="1" w:styleId="9">
    <w:name w:val="文本块1"/>
    <w:basedOn w:val="1"/>
    <w:qFormat/>
    <w:uiPriority w:val="0"/>
    <w:pPr>
      <w:ind w:left="256" w:right="6" w:firstLine="624"/>
    </w:pPr>
    <w:rPr>
      <w:rFonts w:ascii="Times New Roman" w:hAnsi="Times New Roman" w:eastAsia="仿宋_GB2312"/>
      <w:sz w:val="28"/>
      <w:szCs w:val="20"/>
    </w:rPr>
  </w:style>
  <w:style w:type="character" w:customStyle="1" w:styleId="10">
    <w:name w:val="NormalCharacter"/>
    <w:link w:val="8"/>
    <w:qFormat/>
    <w:uiPriority w:val="0"/>
    <w:rPr>
      <w:rFonts w:ascii="Times New Roman" w:hAnsi="Times New Roman" w:eastAsia="宋体" w:cs="Times New Roman"/>
      <w:kern w:val="0"/>
      <w:sz w:val="20"/>
      <w:szCs w:val="20"/>
    </w:rPr>
  </w:style>
  <w:style w:type="character" w:customStyle="1" w:styleId="11">
    <w:name w:val="正文文本 字符"/>
    <w:basedOn w:val="7"/>
    <w:link w:val="3"/>
    <w:qFormat/>
    <w:uiPriority w:val="0"/>
    <w:rPr>
      <w:rFonts w:ascii="Calibri" w:hAnsi="Calibri" w:eastAsia="宋体" w:cs="Times New Roman"/>
      <w:kern w:val="0"/>
      <w:szCs w:val="24"/>
    </w:rPr>
  </w:style>
  <w:style w:type="paragraph" w:customStyle="1" w:styleId="12">
    <w:name w:val="标题 11"/>
    <w:basedOn w:val="8"/>
    <w:next w:val="8"/>
    <w:qFormat/>
    <w:uiPriority w:val="0"/>
    <w:pPr>
      <w:keepNext/>
      <w:keepLines/>
      <w:spacing w:before="340" w:after="330" w:line="578" w:lineRule="auto"/>
      <w:outlineLvl w:val="0"/>
    </w:pPr>
    <w:rPr>
      <w:b/>
      <w:bCs/>
      <w:sz w:val="44"/>
      <w:szCs w:val="44"/>
    </w:rPr>
  </w:style>
  <w:style w:type="character" w:customStyle="1" w:styleId="13">
    <w:name w:val="页眉 字符"/>
    <w:basedOn w:val="7"/>
    <w:link w:val="5"/>
    <w:qFormat/>
    <w:uiPriority w:val="99"/>
    <w:rPr>
      <w:rFonts w:ascii="Calibri" w:hAnsi="Calibri" w:eastAsia="宋体" w:cs="Times New Roman"/>
      <w:kern w:val="0"/>
      <w:sz w:val="18"/>
      <w:szCs w:val="18"/>
    </w:rPr>
  </w:style>
  <w:style w:type="character" w:customStyle="1" w:styleId="14">
    <w:name w:val="页脚 字符"/>
    <w:basedOn w:val="7"/>
    <w:link w:val="4"/>
    <w:qFormat/>
    <w:uiPriority w:val="99"/>
    <w:rPr>
      <w:rFonts w:ascii="Calibri" w:hAnsi="Calibri" w:eastAsia="宋体" w:cs="Times New Roman"/>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2832</Words>
  <Characters>2916</Characters>
  <Lines>18</Lines>
  <Paragraphs>5</Paragraphs>
  <TotalTime>0</TotalTime>
  <ScaleCrop>false</ScaleCrop>
  <LinksUpToDate>false</LinksUpToDate>
  <CharactersWithSpaces>2924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2025-06-12T06:28:00Z</dcterms:created>
  <dc:creator>Administrator</dc:creator>
  <cp:lastModifiedBy>噗噗</cp:lastModifiedBy>
  <dcterms:modified xsi:type="dcterms:W3CDTF">2025-08-25T08:17:25Z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eyJoZGlkIjoiNDA0ODA4OGZmYTNjNDZiNjg2MzI4M2QzYjgwOTlkZWMiLCJ1c2VySWQiOiIxNDAxMTIwNzk4In0=</vt:lpwstr>
  </property>
  <property fmtid="{D5CDD505-2E9C-101B-9397-08002B2CF9AE}" pid="3" name="KSOProductBuildVer">
    <vt:lpwstr>2052-12.1.0.22529</vt:lpwstr>
  </property>
  <property fmtid="{D5CDD505-2E9C-101B-9397-08002B2CF9AE}" pid="4" name="ICV">
    <vt:lpwstr>77115893B2CF4DA0A829D1B51D7B4FA0_12</vt:lpwstr>
  </property>
</Properties>
</file>