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DCA1">
      <w:pPr>
        <w:spacing w:line="276" w:lineRule="auto"/>
        <w:jc w:val="center"/>
        <w:rPr>
          <w:rFonts w:ascii="仿宋" w:hAnsi="仿宋" w:eastAsia="仿宋" w:cs="仿宋"/>
          <w:b/>
          <w:color w:val="000000"/>
          <w:sz w:val="36"/>
        </w:rPr>
      </w:pPr>
      <w:r>
        <w:rPr>
          <w:rFonts w:hint="eastAsia" w:ascii="仿宋" w:hAnsi="仿宋" w:eastAsia="仿宋" w:cs="仿宋"/>
          <w:b/>
          <w:color w:val="000000"/>
          <w:sz w:val="36"/>
        </w:rPr>
        <w:t>电子版图纸获取方式</w:t>
      </w:r>
    </w:p>
    <w:p w14:paraId="76F303E8">
      <w:pPr>
        <w:spacing w:line="276" w:lineRule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D5651A8"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各供应商：</w:t>
      </w:r>
    </w:p>
    <w:p w14:paraId="0ACA36B6"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ascii="宋体" w:hAnsi="宋体" w:eastAsia="宋体" w:cs="宋体"/>
          <w:sz w:val="30"/>
          <w:szCs w:val="30"/>
        </w:rPr>
        <w:t>因系统原因，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DWG格式</w:t>
      </w:r>
      <w:r>
        <w:rPr>
          <w:rFonts w:ascii="宋体" w:hAnsi="宋体" w:eastAsia="宋体" w:cs="宋体"/>
          <w:sz w:val="30"/>
          <w:szCs w:val="30"/>
        </w:rPr>
        <w:t>图纸无法上传到“徐州政府采购网”苏采云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系统。各供应商如需要该项目的</w:t>
      </w:r>
      <w:r>
        <w:rPr>
          <w:rFonts w:ascii="宋体" w:hAnsi="宋体" w:eastAsia="宋体" w:cs="宋体"/>
          <w:sz w:val="30"/>
          <w:szCs w:val="30"/>
        </w:rPr>
        <w:t>电子版图纸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请往我单位</w:t>
      </w:r>
      <w:r>
        <w:rPr>
          <w:rFonts w:ascii="宋体" w:hAnsi="宋体" w:eastAsia="宋体" w:cs="宋体"/>
          <w:sz w:val="30"/>
          <w:szCs w:val="30"/>
        </w:rPr>
        <w:t>邮箱</w:t>
      </w:r>
      <w:r>
        <w:rPr>
          <w:rFonts w:ascii="宋体" w:hAnsi="宋体" w:eastAsia="宋体" w:cs="宋体"/>
          <w:color w:val="auto"/>
          <w:sz w:val="30"/>
          <w:szCs w:val="30"/>
          <w:u w:val="single"/>
        </w:rPr>
        <w:fldChar w:fldCharType="begin"/>
      </w:r>
      <w:r>
        <w:rPr>
          <w:rFonts w:ascii="宋体" w:hAnsi="宋体" w:eastAsia="宋体" w:cs="宋体"/>
          <w:color w:val="auto"/>
          <w:sz w:val="30"/>
          <w:szCs w:val="30"/>
          <w:u w:val="single"/>
        </w:rPr>
        <w:instrText xml:space="preserve"> HYPERLINK "mailto:qianhonggongcheng@163.com。" </w:instrText>
      </w:r>
      <w:r>
        <w:rPr>
          <w:rFonts w:ascii="宋体" w:hAnsi="宋体" w:eastAsia="宋体" w:cs="宋体"/>
          <w:color w:val="auto"/>
          <w:sz w:val="30"/>
          <w:szCs w:val="30"/>
          <w:u w:val="single"/>
        </w:rPr>
        <w:fldChar w:fldCharType="separate"/>
      </w:r>
      <w:r>
        <w:rPr>
          <w:rStyle w:val="5"/>
          <w:rFonts w:hint="eastAsia" w:ascii="宋体" w:hAnsi="宋体" w:cs="宋体"/>
          <w:color w:val="auto"/>
          <w:sz w:val="30"/>
          <w:szCs w:val="30"/>
          <w:u w:val="single"/>
          <w:lang w:val="en-US" w:eastAsia="zh-CN"/>
        </w:rPr>
        <w:t>524466768</w:t>
      </w:r>
      <w:r>
        <w:rPr>
          <w:rStyle w:val="5"/>
          <w:rFonts w:ascii="宋体" w:hAnsi="宋体" w:eastAsia="宋体" w:cs="宋体"/>
          <w:color w:val="auto"/>
          <w:sz w:val="30"/>
          <w:szCs w:val="30"/>
          <w:u w:val="single"/>
        </w:rPr>
        <w:t>@</w:t>
      </w:r>
      <w:r>
        <w:rPr>
          <w:rStyle w:val="5"/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>qq</w:t>
      </w:r>
      <w:r>
        <w:rPr>
          <w:rStyle w:val="5"/>
          <w:rFonts w:ascii="宋体" w:hAnsi="宋体" w:eastAsia="宋体" w:cs="宋体"/>
          <w:color w:val="auto"/>
          <w:sz w:val="30"/>
          <w:szCs w:val="30"/>
          <w:u w:val="single"/>
        </w:rPr>
        <w:t>.com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发送</w:t>
      </w:r>
      <w:r>
        <w:rPr>
          <w:rFonts w:ascii="宋体" w:hAnsi="宋体" w:eastAsia="宋体" w:cs="宋体"/>
          <w:color w:val="auto"/>
          <w:sz w:val="30"/>
          <w:szCs w:val="30"/>
          <w:u w:val="single"/>
        </w:rPr>
        <w:fldChar w:fldCharType="end"/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“</w:t>
      </w:r>
      <w:r>
        <w:rPr>
          <w:rFonts w:ascii="宋体" w:hAnsi="宋体" w:eastAsia="宋体" w:cs="宋体"/>
          <w:sz w:val="30"/>
          <w:szCs w:val="30"/>
        </w:rPr>
        <w:t>新沂市棋盘镇佃富村宜居宜业和美乡村建设项目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电子版图纸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”，我单位收到邮件后会在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2个工作日内发送该项目图纸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5322E673">
      <w:pPr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 </w:t>
      </w:r>
      <w:bookmarkStart w:id="0" w:name="_GoBack"/>
      <w:bookmarkEnd w:id="0"/>
    </w:p>
    <w:p w14:paraId="64DFB7D1"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建悦建设项目管理有限公司</w:t>
      </w:r>
    </w:p>
    <w:p w14:paraId="0D834CD6">
      <w:pPr>
        <w:rPr>
          <w:rFonts w:hint="default" w:ascii="宋体" w:hAnsi="宋体" w:eastAsia="宋体" w:cs="宋体"/>
          <w:sz w:val="30"/>
          <w:szCs w:val="30"/>
          <w:lang w:val="en-US"/>
        </w:rPr>
      </w:pPr>
      <w:r>
        <w:rPr>
          <w:rFonts w:ascii="宋体" w:hAnsi="宋体" w:eastAsia="宋体" w:cs="宋体"/>
          <w:sz w:val="30"/>
          <w:szCs w:val="30"/>
        </w:rPr>
        <w:t>联系人：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纪春羽</w:t>
      </w:r>
    </w:p>
    <w:p w14:paraId="49A71F8A">
      <w:pPr>
        <w:rPr>
          <w:rFonts w:hint="eastAsia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30"/>
          <w:szCs w:val="30"/>
        </w:rPr>
        <w:t>联系电话：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13852071600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</w:p>
    <w:p w14:paraId="535006E8">
      <w:pPr>
        <w:ind w:firstLine="1200" w:firstLineChars="4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2025年8月22日</w:t>
      </w:r>
    </w:p>
    <w:p w14:paraId="071CF4E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365D6"/>
    <w:rsid w:val="0363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2025-08-22T03:55:00Z</dcterms:created>
  <dc:creator>月半弯</dc:creator>
  <cp:lastModifiedBy>月半弯</cp:lastModifiedBy>
  <dcterms:modified xsi:type="dcterms:W3CDTF">2025-08-22T03:58:09Z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C916629347124D90944EFBC052FCAF1F_11</vt:lpwstr>
  </property>
  <property fmtid="{D5CDD505-2E9C-101B-9397-08002B2CF9AE}" pid="4" name="KSOTemplateDocerSaveRecord">
    <vt:lpwstr>eyJoZGlkIjoiN2NjNmY5NzdjYmE1Y2VjNjQ5NWY3MDhlMDY2ODM0MDEiLCJ1c2VySWQiOiI2MTkwNTYzMzUifQ==</vt:lpwstr>
  </property>
</Properties>
</file>