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D5BF7">
      <w:pPr>
        <w:pStyle w:val="6"/>
        <w:pageBreakBefore w:val="0"/>
        <w:spacing w:line="360" w:lineRule="auto"/>
        <w:ind w:firstLine="560"/>
        <w:jc w:val="left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如有建议或意见，请以书面形式并加盖公章、注明联系人、联系方式，于202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color w:val="auto"/>
          <w:sz w:val="24"/>
          <w:szCs w:val="24"/>
          <w:highlight w:val="none"/>
        </w:rPr>
        <w:t>年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08</w:t>
      </w:r>
      <w:r>
        <w:rPr>
          <w:color w:val="auto"/>
          <w:sz w:val="24"/>
          <w:szCs w:val="24"/>
          <w:highlight w:val="none"/>
        </w:rPr>
        <w:t>月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21</w:t>
      </w:r>
      <w:r>
        <w:rPr>
          <w:color w:val="auto"/>
          <w:sz w:val="24"/>
          <w:szCs w:val="24"/>
          <w:highlight w:val="none"/>
        </w:rPr>
        <w:t>日17: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color w:val="auto"/>
          <w:sz w:val="24"/>
          <w:szCs w:val="24"/>
          <w:highlight w:val="none"/>
        </w:rPr>
        <w:t>0之前送至我单位，逾期不受理（如邮寄，202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color w:val="auto"/>
          <w:sz w:val="24"/>
          <w:szCs w:val="24"/>
          <w:highlight w:val="none"/>
        </w:rPr>
        <w:t>年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08</w:t>
      </w:r>
      <w:r>
        <w:rPr>
          <w:color w:val="auto"/>
          <w:sz w:val="24"/>
          <w:szCs w:val="24"/>
          <w:highlight w:val="none"/>
        </w:rPr>
        <w:t>月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21</w:t>
      </w:r>
      <w:r>
        <w:rPr>
          <w:color w:val="auto"/>
          <w:sz w:val="24"/>
          <w:szCs w:val="24"/>
          <w:highlight w:val="none"/>
        </w:rPr>
        <w:t>日17: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color w:val="auto"/>
          <w:sz w:val="24"/>
          <w:szCs w:val="24"/>
          <w:highlight w:val="none"/>
        </w:rPr>
        <w:t>0之后到达本公司的邮件将不再受理）。</w:t>
      </w:r>
    </w:p>
    <w:p w14:paraId="72784024">
      <w:pPr>
        <w:pStyle w:val="7"/>
        <w:rPr>
          <w:color w:val="auto"/>
          <w:sz w:val="24"/>
          <w:szCs w:val="24"/>
          <w:highlight w:val="none"/>
        </w:rPr>
      </w:pPr>
      <w:bookmarkStart w:id="0" w:name="_GoBack"/>
      <w:bookmarkEnd w:id="0"/>
    </w:p>
    <w:p w14:paraId="6A12FEAA">
      <w:pPr>
        <w:pStyle w:val="7"/>
        <w:rPr>
          <w:color w:val="auto"/>
          <w:sz w:val="24"/>
          <w:szCs w:val="24"/>
          <w:highlight w:val="none"/>
        </w:rPr>
      </w:pPr>
    </w:p>
    <w:p w14:paraId="00BCFE57">
      <w:pPr>
        <w:pStyle w:val="6"/>
        <w:pageBreakBefore w:val="0"/>
        <w:spacing w:line="360" w:lineRule="auto"/>
        <w:ind w:firstLine="1495" w:firstLineChars="532"/>
        <w:jc w:val="both"/>
        <w:rPr>
          <w:rFonts w:hint="default" w:ascii="宋体" w:hAnsi="宋体"/>
          <w:b/>
          <w:bCs/>
          <w:color w:val="000000"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沛县万福家园安置房配套基础设施项目设计需求书</w:t>
      </w:r>
    </w:p>
    <w:p w14:paraId="65364563">
      <w:pPr>
        <w:pStyle w:val="6"/>
        <w:keepNext/>
        <w:keepLines/>
        <w:numPr>
          <w:ilvl w:val="0"/>
          <w:numId w:val="1"/>
        </w:numPr>
        <w:spacing w:line="360" w:lineRule="auto"/>
        <w:ind w:firstLine="420"/>
        <w:outlineLvl w:val="2"/>
        <w:rPr>
          <w:rFonts w:hint="eastAsia" w:ascii="宋体" w:hAnsi="宋体"/>
          <w:color w:val="000000"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设计服务范围、内容：</w:t>
      </w:r>
      <w:r>
        <w:rPr>
          <w:rFonts w:ascii="宋体" w:hAnsi="宋体"/>
          <w:color w:val="000000"/>
          <w:sz w:val="24"/>
          <w:szCs w:val="24"/>
        </w:rPr>
        <w:t>对</w:t>
      </w:r>
      <w:r>
        <w:rPr>
          <w:rFonts w:hint="eastAsia" w:ascii="宋体" w:hAnsi="宋体"/>
          <w:sz w:val="24"/>
          <w:szCs w:val="24"/>
        </w:rPr>
        <w:t>沛县万福家园安置房周边配套道路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卫青路、支九路、支十路、汉侯路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ascii="宋体" w:hAnsi="宋体"/>
          <w:color w:val="000000"/>
          <w:sz w:val="24"/>
          <w:szCs w:val="24"/>
        </w:rPr>
        <w:t>进行方案设计、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初步设计、</w:t>
      </w:r>
      <w:r>
        <w:rPr>
          <w:rFonts w:ascii="宋体" w:hAnsi="宋体"/>
          <w:color w:val="000000"/>
          <w:sz w:val="24"/>
          <w:szCs w:val="24"/>
        </w:rPr>
        <w:t>施工图设计</w:t>
      </w:r>
      <w:r>
        <w:rPr>
          <w:rFonts w:hint="eastAsia" w:ascii="宋体" w:hAnsi="宋体"/>
          <w:color w:val="000000"/>
          <w:sz w:val="24"/>
          <w:szCs w:val="24"/>
        </w:rPr>
        <w:t>。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工程概况如下：</w:t>
      </w:r>
    </w:p>
    <w:p w14:paraId="0E3F28CC">
      <w:pPr>
        <w:pStyle w:val="6"/>
        <w:spacing w:line="360" w:lineRule="auto"/>
        <w:ind w:firstLine="420"/>
        <w:rPr>
          <w:rFonts w:hint="default" w:ascii="宋体" w:hAnsi="宋体" w:cs="Times New Roman"/>
          <w:sz w:val="24"/>
          <w:szCs w:val="24"/>
          <w:lang w:val="en-US"/>
        </w:rPr>
      </w:pPr>
      <w:r>
        <w:rPr>
          <w:rFonts w:hint="default" w:ascii="宋体" w:hAnsi="宋体" w:cs="Times New Roman"/>
          <w:sz w:val="24"/>
          <w:szCs w:val="24"/>
          <w:lang w:val="en-US" w:eastAsia="zh-CN"/>
        </w:rPr>
        <w:t>卫青路（</w:t>
      </w:r>
      <w:r>
        <w:rPr>
          <w:rFonts w:hint="default" w:ascii="宋体" w:hAnsi="宋体" w:cs="Times New Roman"/>
          <w:sz w:val="24"/>
          <w:szCs w:val="24"/>
        </w:rPr>
        <w:t>汉源大道</w:t>
      </w:r>
      <w:r>
        <w:rPr>
          <w:rFonts w:hint="default" w:ascii="宋体" w:hAnsi="宋体" w:cs="Times New Roman"/>
          <w:sz w:val="24"/>
          <w:szCs w:val="24"/>
          <w:lang w:val="en-US" w:eastAsia="zh-CN"/>
        </w:rPr>
        <w:t>-</w:t>
      </w:r>
      <w:r>
        <w:rPr>
          <w:rFonts w:hint="default" w:ascii="宋体" w:hAnsi="宋体" w:cs="Times New Roman"/>
          <w:sz w:val="24"/>
          <w:szCs w:val="24"/>
        </w:rPr>
        <w:t>汉侯路</w:t>
      </w:r>
      <w:r>
        <w:rPr>
          <w:rFonts w:hint="default" w:ascii="宋体" w:hAnsi="宋体" w:cs="Times New Roman"/>
          <w:sz w:val="24"/>
          <w:szCs w:val="24"/>
          <w:lang w:val="en-US" w:eastAsia="zh-CN"/>
        </w:rPr>
        <w:t>）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段</w:t>
      </w:r>
      <w:r>
        <w:rPr>
          <w:rFonts w:hint="default" w:ascii="宋体" w:hAnsi="宋体" w:cs="Times New Roman"/>
          <w:sz w:val="24"/>
          <w:szCs w:val="24"/>
        </w:rPr>
        <w:t>全长约409米，设计宽度26米；‌建设内容包含</w:t>
      </w:r>
      <w:r>
        <w:rPr>
          <w:rFonts w:hint="eastAsia" w:ascii="宋体" w:hAnsi="宋体" w:cs="Times New Roman"/>
          <w:sz w:val="24"/>
          <w:szCs w:val="24"/>
          <w:lang w:eastAsia="zh-CN"/>
        </w:rPr>
        <w:t>：</w:t>
      </w:r>
      <w:r>
        <w:rPr>
          <w:rFonts w:hint="default" w:ascii="宋体" w:hAnsi="宋体" w:cs="Times New Roman"/>
          <w:sz w:val="24"/>
          <w:szCs w:val="24"/>
        </w:rPr>
        <w:t>排水、路灯、道路、交通等其他配套工程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。</w:t>
      </w:r>
    </w:p>
    <w:p w14:paraId="77346C75">
      <w:pPr>
        <w:pStyle w:val="6"/>
        <w:spacing w:line="360" w:lineRule="auto"/>
        <w:ind w:firstLine="420"/>
        <w:rPr>
          <w:rFonts w:hint="default" w:ascii="宋体" w:hAnsi="宋体" w:cs="Times New Roman"/>
          <w:sz w:val="24"/>
          <w:szCs w:val="24"/>
          <w:lang w:val="en-US"/>
        </w:rPr>
      </w:pPr>
      <w:r>
        <w:rPr>
          <w:rFonts w:hint="default" w:ascii="宋体" w:hAnsi="宋体" w:cs="Times New Roman"/>
          <w:sz w:val="24"/>
          <w:szCs w:val="24"/>
        </w:rPr>
        <w:t>支九路北起周勃路，南至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曹参</w:t>
      </w:r>
      <w:r>
        <w:rPr>
          <w:rFonts w:hint="default" w:ascii="宋体" w:hAnsi="宋体" w:cs="Times New Roman"/>
          <w:sz w:val="24"/>
          <w:szCs w:val="24"/>
        </w:rPr>
        <w:t>路，全长约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709</w:t>
      </w:r>
      <w:r>
        <w:rPr>
          <w:rFonts w:hint="default" w:ascii="宋体" w:hAnsi="宋体" w:cs="Times New Roman"/>
          <w:sz w:val="24"/>
          <w:szCs w:val="24"/>
        </w:rPr>
        <w:t>米，设计宽度14米；‌建设内容包含</w:t>
      </w:r>
      <w:r>
        <w:rPr>
          <w:rFonts w:hint="eastAsia" w:ascii="宋体" w:hAnsi="宋体" w:cs="Times New Roman"/>
          <w:sz w:val="24"/>
          <w:szCs w:val="24"/>
          <w:lang w:eastAsia="zh-CN"/>
        </w:rPr>
        <w:t>：</w:t>
      </w:r>
      <w:r>
        <w:rPr>
          <w:rFonts w:hint="default" w:ascii="宋体" w:hAnsi="宋体" w:cs="Times New Roman"/>
          <w:sz w:val="24"/>
          <w:szCs w:val="24"/>
        </w:rPr>
        <w:t>排水、路灯、道路、交通等其他配套工程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。</w:t>
      </w:r>
    </w:p>
    <w:p w14:paraId="0FBE567B">
      <w:pPr>
        <w:pStyle w:val="6"/>
        <w:spacing w:line="360" w:lineRule="auto"/>
        <w:ind w:firstLine="420"/>
        <w:rPr>
          <w:rFonts w:hint="eastAsia" w:ascii="宋体" w:hAnsi="宋体" w:cs="Times New Roman"/>
          <w:sz w:val="24"/>
          <w:szCs w:val="24"/>
        </w:rPr>
      </w:pPr>
      <w:r>
        <w:rPr>
          <w:rFonts w:hint="default" w:ascii="宋体" w:hAnsi="宋体" w:cs="Times New Roman"/>
          <w:sz w:val="24"/>
          <w:szCs w:val="24"/>
        </w:rPr>
        <w:t>支十路西起支九路，东至汉侯路，全长约207米，设计宽度14米；‌建设内容包含</w:t>
      </w:r>
      <w:r>
        <w:rPr>
          <w:rFonts w:hint="eastAsia" w:ascii="宋体" w:hAnsi="宋体" w:cs="Times New Roman"/>
          <w:sz w:val="24"/>
          <w:szCs w:val="24"/>
          <w:lang w:eastAsia="zh-CN"/>
        </w:rPr>
        <w:t>：</w:t>
      </w:r>
      <w:r>
        <w:rPr>
          <w:rFonts w:hint="default" w:ascii="宋体" w:hAnsi="宋体" w:cs="Times New Roman"/>
          <w:sz w:val="24"/>
          <w:szCs w:val="24"/>
        </w:rPr>
        <w:t>排水、路灯、道路、交通等其他配套工程。</w:t>
      </w:r>
    </w:p>
    <w:p w14:paraId="4CB6A3B1">
      <w:pPr>
        <w:pStyle w:val="6"/>
        <w:spacing w:line="360" w:lineRule="auto"/>
        <w:ind w:firstLine="420"/>
        <w:rPr>
          <w:rFonts w:hint="eastAsia" w:ascii="宋体" w:hAnsi="宋体" w:cs="Times New Roman"/>
          <w:sz w:val="24"/>
          <w:szCs w:val="24"/>
        </w:rPr>
      </w:pPr>
      <w:r>
        <w:rPr>
          <w:rFonts w:hint="default" w:ascii="宋体" w:hAnsi="宋体" w:cs="Times New Roman"/>
          <w:sz w:val="24"/>
          <w:szCs w:val="24"/>
        </w:rPr>
        <w:t>汉侯路北起周勃路，南至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曹参</w:t>
      </w:r>
      <w:r>
        <w:rPr>
          <w:rFonts w:hint="default" w:ascii="宋体" w:hAnsi="宋体" w:cs="Times New Roman"/>
          <w:sz w:val="24"/>
          <w:szCs w:val="24"/>
        </w:rPr>
        <w:t>路，全长约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718</w:t>
      </w:r>
      <w:r>
        <w:rPr>
          <w:rFonts w:hint="default" w:ascii="宋体" w:hAnsi="宋体" w:cs="Times New Roman"/>
          <w:sz w:val="24"/>
          <w:szCs w:val="24"/>
        </w:rPr>
        <w:t>米，设计宽度18米；‌建设内容包含</w:t>
      </w:r>
      <w:r>
        <w:rPr>
          <w:rFonts w:hint="eastAsia" w:ascii="宋体" w:hAnsi="宋体" w:cs="Times New Roman"/>
          <w:sz w:val="24"/>
          <w:szCs w:val="24"/>
          <w:lang w:eastAsia="zh-CN"/>
        </w:rPr>
        <w:t>：</w:t>
      </w:r>
      <w:r>
        <w:rPr>
          <w:rFonts w:hint="default" w:ascii="宋体" w:hAnsi="宋体" w:cs="Times New Roman"/>
          <w:sz w:val="24"/>
          <w:szCs w:val="24"/>
        </w:rPr>
        <w:t>排水、路灯、道路、交通等其他配套工程。</w:t>
      </w:r>
    </w:p>
    <w:p w14:paraId="4E23BA34">
      <w:pPr>
        <w:pStyle w:val="6"/>
        <w:spacing w:line="360" w:lineRule="auto"/>
        <w:ind w:firstLine="420"/>
        <w:rPr>
          <w:rFonts w:hint="eastAsia" w:ascii="宋体" w:hAnsi="宋体"/>
          <w:color w:val="000000"/>
          <w:sz w:val="24"/>
          <w:szCs w:val="24"/>
        </w:rPr>
      </w:pPr>
      <w:r>
        <w:rPr>
          <w:rFonts w:ascii="宋体" w:hAnsi="宋体"/>
          <w:b/>
          <w:color w:val="000000"/>
          <w:sz w:val="24"/>
          <w:szCs w:val="24"/>
        </w:rPr>
        <w:t>二、本工程设计阶段划分</w:t>
      </w:r>
    </w:p>
    <w:p w14:paraId="0638674D">
      <w:pPr>
        <w:pStyle w:val="6"/>
        <w:spacing w:line="360" w:lineRule="auto"/>
        <w:ind w:firstLine="420"/>
        <w:rPr>
          <w:rFonts w:hint="eastAsia"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方案设计、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初步设计、</w:t>
      </w:r>
      <w:r>
        <w:rPr>
          <w:rFonts w:ascii="宋体" w:hAnsi="宋体"/>
          <w:color w:val="000000"/>
          <w:sz w:val="24"/>
          <w:szCs w:val="24"/>
        </w:rPr>
        <w:t>施工图设计</w:t>
      </w:r>
      <w:r>
        <w:rPr>
          <w:rFonts w:hint="eastAsia" w:ascii="宋体" w:hAnsi="宋体"/>
          <w:color w:val="000000"/>
          <w:sz w:val="24"/>
          <w:szCs w:val="24"/>
        </w:rPr>
        <w:t>、</w:t>
      </w:r>
      <w:r>
        <w:rPr>
          <w:rFonts w:ascii="宋体" w:hAnsi="宋体"/>
          <w:color w:val="000000"/>
          <w:sz w:val="24"/>
          <w:szCs w:val="24"/>
        </w:rPr>
        <w:t>施工</w:t>
      </w:r>
      <w:r>
        <w:rPr>
          <w:rFonts w:hint="eastAsia" w:ascii="宋体" w:hAnsi="宋体"/>
          <w:color w:val="000000"/>
          <w:sz w:val="24"/>
          <w:szCs w:val="24"/>
        </w:rPr>
        <w:t>配合四</w:t>
      </w:r>
      <w:r>
        <w:rPr>
          <w:rFonts w:ascii="宋体" w:hAnsi="宋体"/>
          <w:color w:val="000000"/>
          <w:sz w:val="24"/>
          <w:szCs w:val="24"/>
        </w:rPr>
        <w:t>个阶段。</w:t>
      </w:r>
    </w:p>
    <w:p w14:paraId="7340A574">
      <w:pPr>
        <w:pStyle w:val="6"/>
        <w:spacing w:line="360" w:lineRule="auto"/>
        <w:ind w:firstLine="420"/>
        <w:rPr>
          <w:rFonts w:hint="eastAsia"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三、各阶段服务内容</w:t>
      </w:r>
    </w:p>
    <w:p w14:paraId="77A96F90">
      <w:pPr>
        <w:pStyle w:val="6"/>
        <w:spacing w:line="360" w:lineRule="auto"/>
        <w:ind w:firstLine="42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1</w:t>
      </w:r>
      <w:r>
        <w:rPr>
          <w:rFonts w:ascii="宋体" w:hAnsi="宋体"/>
          <w:b/>
          <w:sz w:val="24"/>
          <w:szCs w:val="24"/>
        </w:rPr>
        <w:t>、方案设计阶段</w:t>
      </w:r>
    </w:p>
    <w:p w14:paraId="5C0A4FAC">
      <w:pPr>
        <w:pStyle w:val="6"/>
        <w:spacing w:line="360" w:lineRule="auto"/>
        <w:ind w:firstLine="42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（1）按照</w:t>
      </w:r>
      <w:r>
        <w:rPr>
          <w:rFonts w:hint="eastAsia" w:ascii="宋体" w:hAnsi="宋体"/>
          <w:sz w:val="24"/>
          <w:szCs w:val="24"/>
          <w:lang w:eastAsia="zh-CN"/>
        </w:rPr>
        <w:t>沛县</w:t>
      </w:r>
      <w:r>
        <w:rPr>
          <w:rFonts w:ascii="宋体" w:hAnsi="宋体"/>
          <w:sz w:val="24"/>
          <w:szCs w:val="24"/>
        </w:rPr>
        <w:t>规委会和</w:t>
      </w:r>
      <w:r>
        <w:rPr>
          <w:rFonts w:hint="eastAsia" w:ascii="宋体" w:hAnsi="宋体"/>
          <w:sz w:val="24"/>
          <w:szCs w:val="24"/>
          <w:lang w:eastAsia="zh-CN"/>
        </w:rPr>
        <w:t>沛县</w:t>
      </w:r>
      <w:r>
        <w:rPr>
          <w:rFonts w:ascii="宋体" w:hAnsi="宋体"/>
          <w:sz w:val="24"/>
          <w:szCs w:val="24"/>
        </w:rPr>
        <w:t xml:space="preserve">规划行政主管部门条件和相关要求，负责完成并制作方案设计阶段全部专业的设计文件，并提交发包人初步审查； </w:t>
      </w:r>
    </w:p>
    <w:p w14:paraId="28E41B3A">
      <w:pPr>
        <w:pStyle w:val="6"/>
        <w:spacing w:line="360" w:lineRule="auto"/>
        <w:ind w:firstLine="42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（2）对发包人的审核修改意见进行修改、完善，保证其设计意图的最终实现； </w:t>
      </w:r>
    </w:p>
    <w:p w14:paraId="16B43C11">
      <w:pPr>
        <w:pStyle w:val="6"/>
        <w:spacing w:line="360" w:lineRule="auto"/>
        <w:ind w:firstLine="42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（3）协助发包人进行报审工作，向规委会和规划管理部门报批设计方案，进行方案论证、方案汇报、方案优化、方案报批；</w:t>
      </w:r>
    </w:p>
    <w:p w14:paraId="51113301">
      <w:pPr>
        <w:pStyle w:val="6"/>
        <w:spacing w:line="360" w:lineRule="auto"/>
        <w:ind w:firstLine="42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（4）根据规委会和规划管理部门评审意见，完善方案设计文件，直至审查通过</w:t>
      </w:r>
      <w:r>
        <w:rPr>
          <w:sz w:val="24"/>
          <w:szCs w:val="32"/>
        </w:rPr>
        <w:t>并获得相关手续</w:t>
      </w:r>
      <w:r>
        <w:rPr>
          <w:rFonts w:ascii="宋体" w:hAnsi="宋体"/>
          <w:sz w:val="24"/>
          <w:szCs w:val="24"/>
        </w:rPr>
        <w:t>，并最终向发包人提交正式的方案设计文件。</w:t>
      </w:r>
    </w:p>
    <w:p w14:paraId="4D5184FF">
      <w:pPr>
        <w:pStyle w:val="6"/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（5）完成发包人要求的以及法律法规赋予设计人应承担的其他工作。</w:t>
      </w:r>
    </w:p>
    <w:p w14:paraId="03D2DFB4">
      <w:pPr>
        <w:pStyle w:val="6"/>
        <w:spacing w:line="360" w:lineRule="auto"/>
        <w:ind w:firstLine="42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2</w:t>
      </w:r>
      <w:r>
        <w:rPr>
          <w:rFonts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初步</w:t>
      </w:r>
      <w:r>
        <w:rPr>
          <w:rFonts w:ascii="宋体" w:hAnsi="宋体"/>
          <w:b/>
          <w:sz w:val="24"/>
          <w:szCs w:val="24"/>
        </w:rPr>
        <w:t>设计阶段</w:t>
      </w:r>
    </w:p>
    <w:p w14:paraId="1CC1A8A0">
      <w:pPr>
        <w:pStyle w:val="6"/>
        <w:spacing w:line="360" w:lineRule="auto"/>
        <w:ind w:firstLine="42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（1）负责完成并制作</w:t>
      </w:r>
      <w:r>
        <w:rPr>
          <w:rFonts w:hint="eastAsia" w:ascii="宋体" w:hAnsi="宋体"/>
          <w:sz w:val="24"/>
          <w:szCs w:val="24"/>
          <w:lang w:val="en-US" w:eastAsia="zh-CN"/>
        </w:rPr>
        <w:t>各</w:t>
      </w:r>
      <w:r>
        <w:rPr>
          <w:rFonts w:hint="eastAsia" w:ascii="宋体" w:hAnsi="宋体"/>
          <w:sz w:val="24"/>
          <w:szCs w:val="24"/>
        </w:rPr>
        <w:t>专业的初步设计文件，设计内容和深度应满足政府相关规定；</w:t>
      </w:r>
    </w:p>
    <w:p w14:paraId="7F0F1916">
      <w:pPr>
        <w:pStyle w:val="6"/>
        <w:spacing w:line="360" w:lineRule="auto"/>
        <w:ind w:firstLine="42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（2）制作报政府相关部门进行初步设计审查的设计图纸，配合发包人进行主管单位</w:t>
      </w:r>
      <w:r>
        <w:rPr>
          <w:rFonts w:hint="eastAsia" w:ascii="宋体" w:hAnsi="宋体"/>
          <w:sz w:val="24"/>
          <w:szCs w:val="24"/>
          <w:lang w:val="en-US" w:eastAsia="zh-CN"/>
        </w:rPr>
        <w:t>的</w:t>
      </w:r>
      <w:r>
        <w:rPr>
          <w:rFonts w:hint="eastAsia" w:ascii="宋体" w:hAnsi="宋体"/>
          <w:sz w:val="24"/>
          <w:szCs w:val="24"/>
        </w:rPr>
        <w:t>审查工作，提供相关的工程用量参数，并负责有关解释和修改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 w14:paraId="520A323D">
      <w:pPr>
        <w:pStyle w:val="6"/>
        <w:spacing w:line="360" w:lineRule="auto"/>
        <w:ind w:firstLine="42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3</w:t>
      </w:r>
      <w:r>
        <w:rPr>
          <w:rFonts w:ascii="宋体" w:hAnsi="宋体"/>
          <w:b/>
          <w:sz w:val="24"/>
          <w:szCs w:val="24"/>
        </w:rPr>
        <w:t>、施工图设计阶段</w:t>
      </w:r>
    </w:p>
    <w:p w14:paraId="7165A015">
      <w:pPr>
        <w:pStyle w:val="6"/>
        <w:spacing w:line="360" w:lineRule="auto"/>
        <w:ind w:firstLine="42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（1）负责完成各专业或专项工程的施工图设计文件； </w:t>
      </w:r>
    </w:p>
    <w:p w14:paraId="18F2DB42">
      <w:pPr>
        <w:pStyle w:val="6"/>
        <w:spacing w:line="360" w:lineRule="auto"/>
        <w:ind w:firstLine="42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（2）对发包人的审核修改意见进行修改、完善，保证其设计意图的最终实现； </w:t>
      </w:r>
    </w:p>
    <w:p w14:paraId="048A417D">
      <w:pPr>
        <w:pStyle w:val="6"/>
        <w:spacing w:line="360" w:lineRule="auto"/>
        <w:ind w:firstLine="42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（3）根据项目开发进度要求及时提供各阶段报审图纸，协助发包人进行报审工作，根据审查结果在本合同约定的范围内进行修改调整，直至审查通过，并最终向发包人提交正式的施工图设计文件； </w:t>
      </w:r>
    </w:p>
    <w:p w14:paraId="4055A537">
      <w:pPr>
        <w:pStyle w:val="6"/>
        <w:spacing w:line="360" w:lineRule="auto"/>
        <w:ind w:firstLine="42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（4）协助发包人进行工程招标答疑。</w:t>
      </w:r>
    </w:p>
    <w:p w14:paraId="4EAA9D0B">
      <w:pPr>
        <w:pStyle w:val="6"/>
        <w:spacing w:line="360" w:lineRule="auto"/>
        <w:ind w:firstLine="42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（5）完成发包人要求的以及法律法规赋予设计人应承担的其他工作。</w:t>
      </w:r>
    </w:p>
    <w:p w14:paraId="647BB1FD">
      <w:pPr>
        <w:pStyle w:val="6"/>
        <w:spacing w:line="360" w:lineRule="auto"/>
        <w:ind w:firstLine="42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4</w:t>
      </w:r>
      <w:r>
        <w:rPr>
          <w:rFonts w:ascii="宋体" w:hAnsi="宋体"/>
          <w:b/>
          <w:sz w:val="24"/>
          <w:szCs w:val="24"/>
        </w:rPr>
        <w:t>.施工配合阶段</w:t>
      </w:r>
    </w:p>
    <w:p w14:paraId="1A9B1786">
      <w:pPr>
        <w:pStyle w:val="6"/>
        <w:spacing w:line="360" w:lineRule="auto"/>
        <w:ind w:firstLine="42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（1）负责工程设计交底，解答施工过程中施工承包人有关施工图的问题，项目负责人及各专业设计负责人，及时对施工中与设计有关的问题做出回应，保证设计满足施工要求； </w:t>
      </w:r>
    </w:p>
    <w:p w14:paraId="3EE8D7B2">
      <w:pPr>
        <w:pStyle w:val="6"/>
        <w:spacing w:line="360" w:lineRule="auto"/>
        <w:ind w:firstLine="42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（2）根据发包人要求，及时参加与设计有关的专题会，现场解决技术问题； </w:t>
      </w:r>
    </w:p>
    <w:p w14:paraId="1A77DAB8">
      <w:pPr>
        <w:pStyle w:val="6"/>
        <w:spacing w:line="360" w:lineRule="auto"/>
        <w:ind w:firstLine="42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（3）协助发包人处理工程洽商和设计变更，负责有关设计修改，及时办理相关手续； </w:t>
      </w:r>
    </w:p>
    <w:p w14:paraId="66A74AED">
      <w:pPr>
        <w:pStyle w:val="6"/>
        <w:spacing w:line="360" w:lineRule="auto"/>
        <w:ind w:firstLine="42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（4）参与与设计人相关的必要的验收以及项目竣工验收工作，并及时办理相关手续； </w:t>
      </w:r>
    </w:p>
    <w:p w14:paraId="3935D9B5">
      <w:pPr>
        <w:pStyle w:val="6"/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（5）完成发包人要求的以及法律法规赋予设计人应承担的其他工作。</w:t>
      </w:r>
    </w:p>
    <w:p w14:paraId="3743A2A0"/>
    <w:p w14:paraId="0C4BBC47"/>
    <w:sectPr>
      <w:pgSz w:w="11907" w:h="16840"/>
      <w:pgMar w:top="1440" w:right="1800" w:bottom="1440" w:left="1800" w:header="0" w:footer="89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392AA8"/>
    <w:multiLevelType w:val="singleLevel"/>
    <w:tmpl w:val="43392AA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945EC"/>
    <w:rsid w:val="02EE5C8C"/>
    <w:rsid w:val="094034E3"/>
    <w:rsid w:val="0BAF6D1C"/>
    <w:rsid w:val="0CE314A5"/>
    <w:rsid w:val="0D1A4FA6"/>
    <w:rsid w:val="15FC3822"/>
    <w:rsid w:val="165E695A"/>
    <w:rsid w:val="16685EDC"/>
    <w:rsid w:val="183E792C"/>
    <w:rsid w:val="1E8E10F6"/>
    <w:rsid w:val="204D52B7"/>
    <w:rsid w:val="20B00776"/>
    <w:rsid w:val="22AA5F8C"/>
    <w:rsid w:val="23AB3006"/>
    <w:rsid w:val="288F6E2B"/>
    <w:rsid w:val="299022EA"/>
    <w:rsid w:val="2B1945EC"/>
    <w:rsid w:val="2C291FD1"/>
    <w:rsid w:val="2CED643E"/>
    <w:rsid w:val="315757C3"/>
    <w:rsid w:val="31A378DE"/>
    <w:rsid w:val="36C56B4E"/>
    <w:rsid w:val="38AC69D2"/>
    <w:rsid w:val="3A997FC4"/>
    <w:rsid w:val="3DB63C5C"/>
    <w:rsid w:val="3F110266"/>
    <w:rsid w:val="422E3033"/>
    <w:rsid w:val="47BD0380"/>
    <w:rsid w:val="48307E21"/>
    <w:rsid w:val="48A6747E"/>
    <w:rsid w:val="4C4D2C29"/>
    <w:rsid w:val="4F54260D"/>
    <w:rsid w:val="4FEC668C"/>
    <w:rsid w:val="50E026B0"/>
    <w:rsid w:val="512847B5"/>
    <w:rsid w:val="51371367"/>
    <w:rsid w:val="522A2D94"/>
    <w:rsid w:val="54E43957"/>
    <w:rsid w:val="59A1104B"/>
    <w:rsid w:val="5F0903AB"/>
    <w:rsid w:val="5FD07661"/>
    <w:rsid w:val="62A61C31"/>
    <w:rsid w:val="62B45B6B"/>
    <w:rsid w:val="635E0B3C"/>
    <w:rsid w:val="65991DDC"/>
    <w:rsid w:val="669B0B1E"/>
    <w:rsid w:val="68FE3A2A"/>
    <w:rsid w:val="6BAE476C"/>
    <w:rsid w:val="6CFE7542"/>
    <w:rsid w:val="72625B8B"/>
    <w:rsid w:val="72987798"/>
    <w:rsid w:val="72E041B6"/>
    <w:rsid w:val="75FA3C6A"/>
    <w:rsid w:val="770472F9"/>
    <w:rsid w:val="7A081511"/>
    <w:rsid w:val="7A98354C"/>
    <w:rsid w:val="7EAA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rPr>
      <w:rFonts w:ascii="Calibri" w:hAnsi="Calibri" w:eastAsia="等线" w:cs="黑体"/>
      <w:sz w:val="24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PageNumber"/>
    <w:basedOn w:val="5"/>
    <w:link w:val="1"/>
    <w:qFormat/>
    <w:uiPriority w:val="0"/>
    <w:rPr>
      <w:rFonts w:eastAsia="仿宋" w:cs="仿宋"/>
      <w:bCs/>
      <w:color w:val="auto"/>
      <w:w w:val="107"/>
      <w:sz w:val="32"/>
      <w:szCs w:val="32"/>
      <w:u w:val="single"/>
    </w:rPr>
  </w:style>
  <w:style w:type="character" w:customStyle="1" w:styleId="5">
    <w:name w:val="NormalCharacter"/>
    <w:link w:val="1"/>
    <w:qFormat/>
    <w:uiPriority w:val="0"/>
    <w:rPr>
      <w:rFonts w:eastAsia="宋体" w:cs="宋体"/>
      <w:w w:val="100"/>
      <w:u w:val="none"/>
    </w:rPr>
  </w:style>
  <w:style w:type="paragraph" w:customStyle="1" w:styleId="6">
    <w:name w:val="正文13"/>
    <w:next w:val="7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7">
    <w:name w:val="正文首行缩进 21"/>
    <w:basedOn w:val="6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1226</Words>
  <Characters>1257</Characters>
  <Lines>0</Lines>
  <Paragraphs>0</Paragraphs>
  <TotalTime>0</TotalTime>
  <ScaleCrop>false</ScaleCrop>
  <LinksUpToDate>false</LinksUpToDate>
  <CharactersWithSpaces>1266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2025-03-03T06:32:00Z</dcterms:created>
  <dc:creator>设计人</dc:creator>
  <cp:lastModifiedBy>千以 千寻 </cp:lastModifiedBy>
  <dcterms:modified xsi:type="dcterms:W3CDTF">2025-08-18T02:19:46Z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55635D4F10F54ECF9B362595519ACDCE_11</vt:lpwstr>
  </property>
  <property fmtid="{D5CDD505-2E9C-101B-9397-08002B2CF9AE}" pid="4" name="KSOTemplateDocerSaveRecord">
    <vt:lpwstr>eyJoZGlkIjoiMGExZDYzNjJiZWFjZTlkY2Q0MGEzMDQ4ZmY1Nzk3YzQiLCJ1c2VySWQiOiIyNDA1NTkxNjUifQ==</vt:lpwstr>
  </property>
</Properties>
</file>