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313" w:firstLineChars="1100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val="en-US" w:eastAsia="zh-CN"/>
        </w:rPr>
        <w:t>更正公告</w:t>
      </w:r>
    </w:p>
    <w:p>
      <w:pPr>
        <w:ind w:firstLine="0"/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一、项目基本情况</w:t>
      </w:r>
    </w:p>
    <w:p>
      <w:pPr>
        <w:ind w:firstLine="0"/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原公告的采购项目编号：JSZC-320322-PXZX-G2025-0016。</w:t>
      </w:r>
    </w:p>
    <w:p>
      <w:pPr>
        <w:ind w:firstLine="0"/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原公告的采购项目名称：沛县栖山镇栖东小学教育教学设施设备采购项目</w:t>
      </w:r>
    </w:p>
    <w:p>
      <w:pPr>
        <w:ind w:firstLine="0"/>
        <w:rPr>
          <w:rFonts w:hint="default" w:ascii="仿宋_GB2312" w:hAnsi="仿宋_GB2312" w:eastAsia="仿宋_GB2312" w:cs="仿宋_GB2312"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首次公告日期：2025年7月24日</w:t>
      </w:r>
    </w:p>
    <w:p>
      <w:pPr>
        <w:ind w:firstLine="0"/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二、更正信息</w:t>
      </w:r>
    </w:p>
    <w:p>
      <w:pPr>
        <w:numPr>
          <w:ilvl w:val="1"/>
          <w:numId w:val="0"/>
        </w:numPr>
        <w:spacing w:line="560" w:lineRule="exact"/>
        <w:rPr>
          <w:rFonts w:hint="eastAsia" w:ascii="Times New Roman" w:hAnsi="Times New Roman" w:eastAsia="宋体" w:cs="Times New Roman"/>
          <w:b/>
          <w:color w:val="000000"/>
          <w:sz w:val="28"/>
          <w:szCs w:val="28"/>
          <w:highlight w:val="none"/>
          <w:lang w:val="en-US" w:eastAsia="zh-CN" w:bidi="ar-SA"/>
        </w:rPr>
      </w:pPr>
      <w:bookmarkStart w:id="0" w:name="OLE_LINK3"/>
      <w:bookmarkStart w:id="1" w:name="OLE_LINK4"/>
      <w:r>
        <w:rPr>
          <w:rFonts w:hint="eastAsia" w:ascii="仿宋_GB2312" w:hAnsi="仿宋_GB2312" w:eastAsia="仿宋_GB2312" w:cs="仿宋_GB2312"/>
          <w:b/>
          <w:bCs/>
          <w:caps/>
          <w:kern w:val="2"/>
          <w:sz w:val="24"/>
          <w:szCs w:val="24"/>
          <w:lang w:val="en-US" w:eastAsia="zh-CN" w:bidi="ar-SA"/>
        </w:rPr>
        <w:t>(一）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 xml:space="preserve">招标文件第三章 </w:t>
      </w:r>
      <w:r>
        <w:rPr>
          <w:rFonts w:hint="default" w:ascii="Times New Roman" w:hAnsi="Times New Roman" w:eastAsia="宋体" w:cs="Times New Roman"/>
          <w:b/>
          <w:color w:val="000000"/>
          <w:sz w:val="28"/>
          <w:szCs w:val="28"/>
          <w:highlight w:val="none"/>
          <w:lang w:val="en-US" w:eastAsia="zh-CN" w:bidi="ar-SA"/>
        </w:rPr>
        <w:t>第二部分  评标标准</w:t>
      </w:r>
      <w:r>
        <w:rPr>
          <w:rFonts w:hint="eastAsia" w:ascii="Times New Roman" w:hAnsi="Times New Roman" w:eastAsia="宋体" w:cs="Times New Roman"/>
          <w:b/>
          <w:color w:val="000000"/>
          <w:sz w:val="28"/>
          <w:szCs w:val="28"/>
          <w:highlight w:val="none"/>
          <w:lang w:val="en-US" w:eastAsia="zh-CN" w:bidi="ar-SA"/>
        </w:rPr>
        <w:t>中</w:t>
      </w:r>
      <w:r>
        <w:rPr>
          <w:rFonts w:hint="default" w:ascii="Times New Roman" w:hAnsi="Times New Roman" w:eastAsia="宋体" w:cs="Times New Roman"/>
          <w:b/>
          <w:color w:val="000000"/>
          <w:sz w:val="28"/>
          <w:szCs w:val="28"/>
          <w:highlight w:val="none"/>
          <w:lang w:val="en-US" w:eastAsia="zh-CN" w:bidi="ar-SA"/>
        </w:rPr>
        <w:t>评分标准</w:t>
      </w:r>
      <w:r>
        <w:rPr>
          <w:rFonts w:hint="eastAsia" w:ascii="Times New Roman" w:hAnsi="Times New Roman" w:eastAsia="宋体" w:cs="Times New Roman"/>
          <w:b/>
          <w:color w:val="000000"/>
          <w:sz w:val="28"/>
          <w:szCs w:val="28"/>
          <w:highlight w:val="none"/>
          <w:lang w:val="en-US" w:eastAsia="zh-CN" w:bidi="ar-SA"/>
        </w:rPr>
        <w:t xml:space="preserve"> ，</w:t>
      </w:r>
    </w:p>
    <w:p>
      <w:pPr>
        <w:numPr>
          <w:ilvl w:val="1"/>
          <w:numId w:val="0"/>
        </w:numPr>
        <w:spacing w:line="560" w:lineRule="exact"/>
        <w:rPr>
          <w:rFonts w:hint="eastAsia" w:ascii="宋体" w:hAnsi="宋体" w:eastAsia="宋体" w:cs="宋体"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color w:val="000000"/>
          <w:sz w:val="28"/>
          <w:szCs w:val="28"/>
          <w:highlight w:val="none"/>
          <w:lang w:val="en-US" w:eastAsia="zh-CN" w:bidi="ar-SA"/>
        </w:rPr>
        <w:t>采购包一：音体美教室教学设备 评分标准中：</w:t>
      </w:r>
    </w:p>
    <w:p>
      <w:pPr>
        <w:ind w:firstLine="0"/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</w:pPr>
    </w:p>
    <w:tbl>
      <w:tblPr>
        <w:tblStyle w:val="8"/>
        <w:tblpPr w:leftFromText="180" w:rightFromText="180" w:vertAnchor="text" w:horzAnchor="page" w:tblpX="1231" w:tblpY="458"/>
        <w:tblW w:w="9293" w:type="dxa"/>
        <w:tblInd w:w="0" w:type="dxa"/>
        <w:tblBorders>
          <w:top w:val="double" w:color="auto" w:sz="4" w:space="0"/>
          <w:left w:val="double" w:color="auto" w:sz="4" w:space="0"/>
          <w:bottom w:val="sing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2"/>
        <w:gridCol w:w="1125"/>
        <w:gridCol w:w="6756"/>
      </w:tblGrid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3" w:hRule="atLeast"/>
        </w:trPr>
        <w:tc>
          <w:tcPr>
            <w:tcW w:w="141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技术部分（44分）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投标产品评价</w:t>
            </w: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（9分）</w:t>
            </w:r>
          </w:p>
        </w:tc>
        <w:tc>
          <w:tcPr>
            <w:tcW w:w="67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、挥发性有害物质甲醛≤0.08（单位mg/m³）（提供带有CMA标志的检测报告复印件并加盖生产厂家公章）的，得3分；可迁移元素：铅≤90；铬≤60；镉≤75；汞≤60；（单位：mg/kg）（提供带有CMA标志的检测报告复印件并加盖生产厂家公章）的，得3分；满分6分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2、</w:t>
            </w:r>
            <w:r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参照GB18584-2001《室内装饰装修材料木家具中有害物质限量》标准，满足甲醛释放量检测结果1.4（技术标准要求≤1.5mg/L）。（提供国家认可的检测机构出具的具有CMA或CNAS标识的有效检测报告的复印件，且需注明本次招标采购项目名称及编号并加盖制造厂商公章）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的，得3分。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</w:trPr>
        <w:tc>
          <w:tcPr>
            <w:tcW w:w="141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技术规格（35分）</w:t>
            </w:r>
          </w:p>
        </w:tc>
        <w:tc>
          <w:tcPr>
            <w:tcW w:w="67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技术参数全部满足招标要求的得2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分。加“</w:t>
            </w:r>
            <w:r>
              <w:rPr>
                <w:rFonts w:ascii="宋体" w:hAnsi="宋体" w:eastAsia="宋体" w:cs="宋体"/>
                <w:sz w:val="21"/>
                <w:szCs w:val="21"/>
              </w:rPr>
              <w:t>★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”标志</w:t>
            </w:r>
            <w:r>
              <w:rPr>
                <w:rFonts w:ascii="宋体" w:hAnsi="宋体" w:eastAsia="宋体" w:cs="宋体"/>
                <w:sz w:val="21"/>
                <w:szCs w:val="21"/>
              </w:rPr>
              <w:t>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重要</w:t>
            </w:r>
            <w:r>
              <w:rPr>
                <w:rFonts w:ascii="宋体" w:hAnsi="宋体" w:eastAsia="宋体" w:cs="宋体"/>
                <w:sz w:val="21"/>
                <w:szCs w:val="21"/>
              </w:rPr>
              <w:t>技术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指标</w:t>
            </w:r>
            <w:r>
              <w:rPr>
                <w:rFonts w:ascii="宋体" w:hAnsi="宋体" w:eastAsia="宋体" w:cs="宋体"/>
                <w:sz w:val="21"/>
                <w:szCs w:val="21"/>
              </w:rPr>
              <w:t>，其余为非重要技术指标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  <w:r>
              <w:rPr>
                <w:rFonts w:ascii="宋体" w:hAnsi="宋体" w:eastAsia="宋体" w:cs="宋体"/>
                <w:sz w:val="21"/>
                <w:szCs w:val="21"/>
              </w:rPr>
              <w:t>重要技术指标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正</w:t>
            </w:r>
            <w:r>
              <w:rPr>
                <w:rFonts w:ascii="宋体" w:hAnsi="宋体" w:eastAsia="宋体" w:cs="宋体"/>
                <w:sz w:val="21"/>
                <w:szCs w:val="21"/>
              </w:rPr>
              <w:t>偏离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每一项加1分</w:t>
            </w:r>
            <w:r>
              <w:rPr>
                <w:rFonts w:ascii="宋体" w:hAnsi="宋体" w:eastAsia="宋体" w:cs="宋体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本项最高得35分。</w:t>
            </w:r>
          </w:p>
        </w:tc>
      </w:tr>
    </w:tbl>
    <w:p>
      <w:pPr>
        <w:ind w:firstLine="0"/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</w:pPr>
    </w:p>
    <w:p>
      <w:pPr>
        <w:ind w:firstLine="0"/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</w:pPr>
    </w:p>
    <w:bookmarkEnd w:id="0"/>
    <w:bookmarkEnd w:id="1"/>
    <w:p>
      <w:pP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现更正为：</w:t>
      </w:r>
    </w:p>
    <w:tbl>
      <w:tblPr>
        <w:tblStyle w:val="8"/>
        <w:tblpPr w:leftFromText="180" w:rightFromText="180" w:vertAnchor="text" w:horzAnchor="page" w:tblpX="1231" w:tblpY="458"/>
        <w:tblW w:w="9293" w:type="dxa"/>
        <w:tblInd w:w="0" w:type="dxa"/>
        <w:tblBorders>
          <w:top w:val="double" w:color="auto" w:sz="4" w:space="0"/>
          <w:left w:val="double" w:color="auto" w:sz="4" w:space="0"/>
          <w:bottom w:val="sing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2"/>
        <w:gridCol w:w="1125"/>
        <w:gridCol w:w="6756"/>
      </w:tblGrid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3" w:hRule="atLeast"/>
        </w:trPr>
        <w:tc>
          <w:tcPr>
            <w:tcW w:w="141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技术部分（44分）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投标产品评价</w:t>
            </w: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（9分）</w:t>
            </w:r>
          </w:p>
        </w:tc>
        <w:tc>
          <w:tcPr>
            <w:tcW w:w="67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、挥发性有害物质甲醛≤0.08（单位mg/m³）（提供带有CMA标志的检测报告复印件并加盖生产厂家公章）的，得3分；可迁移元素：铅≤90；铬≤60；镉≤75；汞≤60；（单位：mg/kg）（提供带有CMA标志的检测报告复印件并加盖生产厂家公章）的，得3分；满分6分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shd w:val="clear" w:fill="FFFFFF" w:themeFill="background1"/>
                <w:lang w:val="en-US" w:eastAsia="zh-CN" w:bidi="ar"/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fill="FFFFFF" w:themeFill="background1"/>
                <w:lang w:val="en-US" w:eastAsia="zh-CN" w:bidi="ar"/>
              </w:rPr>
              <w:t>参照GB21027-2020《学生用品的安全通用要求》标准，可迁移元素mg/kg（锑、钡、铬、汞、砷、镉、铅、硒）其检测结果为涂层均未检出。（提供国家认可的检测机构出具的具有CMA或CNAS标识的有效检测报告的复印件，且需注明本次招标采购项目名称及编号并加盖制造厂商公章）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u w:val="none"/>
                <w:shd w:val="clear" w:fill="FFFFFF" w:themeFill="background1"/>
                <w:lang w:val="en-US" w:eastAsia="zh-CN" w:bidi="ar"/>
              </w:rPr>
              <w:t>，得3分。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</w:trPr>
        <w:tc>
          <w:tcPr>
            <w:tcW w:w="141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技术规格（35分）</w:t>
            </w:r>
          </w:p>
        </w:tc>
        <w:tc>
          <w:tcPr>
            <w:tcW w:w="67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技术参数全部满足招标要求的得2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分。加“</w:t>
            </w:r>
            <w:r>
              <w:rPr>
                <w:rFonts w:ascii="宋体" w:hAnsi="宋体" w:eastAsia="宋体" w:cs="宋体"/>
                <w:sz w:val="21"/>
                <w:szCs w:val="21"/>
              </w:rPr>
              <w:t>★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”标志</w:t>
            </w:r>
            <w:r>
              <w:rPr>
                <w:rFonts w:ascii="宋体" w:hAnsi="宋体" w:eastAsia="宋体" w:cs="宋体"/>
                <w:sz w:val="21"/>
                <w:szCs w:val="21"/>
              </w:rPr>
              <w:t>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重要</w:t>
            </w:r>
            <w:r>
              <w:rPr>
                <w:rFonts w:ascii="宋体" w:hAnsi="宋体" w:eastAsia="宋体" w:cs="宋体"/>
                <w:sz w:val="21"/>
                <w:szCs w:val="21"/>
              </w:rPr>
              <w:t>技术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指标</w:t>
            </w:r>
            <w:r>
              <w:rPr>
                <w:rFonts w:ascii="宋体" w:hAnsi="宋体" w:eastAsia="宋体" w:cs="宋体"/>
                <w:sz w:val="21"/>
                <w:szCs w:val="21"/>
              </w:rPr>
              <w:t>，其余为非重要技术指标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  <w:r>
              <w:rPr>
                <w:rFonts w:ascii="宋体" w:hAnsi="宋体" w:eastAsia="宋体" w:cs="宋体"/>
                <w:sz w:val="21"/>
                <w:szCs w:val="21"/>
              </w:rPr>
              <w:t>重要技术指标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正</w:t>
            </w:r>
            <w:r>
              <w:rPr>
                <w:rFonts w:ascii="宋体" w:hAnsi="宋体" w:eastAsia="宋体" w:cs="宋体"/>
                <w:sz w:val="21"/>
                <w:szCs w:val="21"/>
              </w:rPr>
              <w:t>偏离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每一项加1分</w:t>
            </w:r>
            <w:r>
              <w:rPr>
                <w:rFonts w:ascii="宋体" w:hAnsi="宋体" w:eastAsia="宋体" w:cs="宋体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本项最高得35分。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numPr>
          <w:ilvl w:val="1"/>
          <w:numId w:val="0"/>
        </w:numPr>
        <w:spacing w:line="560" w:lineRule="exact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采购包二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：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</w:rPr>
        <w:t>专用教室教学设备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 评分标准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中：</w:t>
      </w:r>
    </w:p>
    <w:tbl>
      <w:tblPr>
        <w:tblStyle w:val="8"/>
        <w:tblpPr w:leftFromText="180" w:rightFromText="180" w:vertAnchor="text" w:horzAnchor="page" w:tblpX="1231" w:tblpY="458"/>
        <w:tblW w:w="9293" w:type="dxa"/>
        <w:tblInd w:w="0" w:type="dxa"/>
        <w:tblBorders>
          <w:top w:val="double" w:color="auto" w:sz="4" w:space="0"/>
          <w:left w:val="double" w:color="auto" w:sz="4" w:space="0"/>
          <w:bottom w:val="sing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2"/>
        <w:gridCol w:w="981"/>
        <w:gridCol w:w="6900"/>
      </w:tblGrid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3" w:hRule="atLeast"/>
        </w:trPr>
        <w:tc>
          <w:tcPr>
            <w:tcW w:w="141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技术部分（44分）</w:t>
            </w:r>
          </w:p>
        </w:tc>
        <w:tc>
          <w:tcPr>
            <w:tcW w:w="9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投标产品评价</w:t>
            </w: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（9分）</w:t>
            </w:r>
          </w:p>
        </w:tc>
        <w:tc>
          <w:tcPr>
            <w:tcW w:w="6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、参照GB21027-2020《学生用品的安全通用要求》标准，可迁移元素mg/kg（锑、钡、铬、汞、砷、镉、铅、硒）其检测结果为塑料均未检出，（提供国家认可的检测机构出具的具有CMA和CNAS标识的有效检测报告的复印件，且需注明本次招标采购项目名称及编号并加盖制造厂商公章）的，得3分；参照GB18584-2001《室内装饰装修材料木家具中有害物质限量》标准，满足甲醛释放量检测结果0.8（技术标准要求≤1.5mg/L），（提供国家认可的检测机构出具的具有CMA和CNAS标识的有效检测报告的复印件，且需注明本次招标采购项目名称及编号并加盖制造厂商公章）的，得3分；满分6分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2、投标人需提供带CMA和CNAS标志的省级及以上委托抽样检验的检测报告复印件，且需注明本次招标采购项目名称及编号并加盖受检单位公章的，得3分。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</w:trPr>
        <w:tc>
          <w:tcPr>
            <w:tcW w:w="141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技术规格（35分）</w:t>
            </w:r>
          </w:p>
        </w:tc>
        <w:tc>
          <w:tcPr>
            <w:tcW w:w="6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技术参数全部满足招标要求的得2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分。加“</w:t>
            </w:r>
            <w:r>
              <w:rPr>
                <w:rFonts w:ascii="宋体" w:hAnsi="宋体" w:eastAsia="宋体" w:cs="宋体"/>
                <w:sz w:val="21"/>
                <w:szCs w:val="21"/>
              </w:rPr>
              <w:t>★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”标志</w:t>
            </w:r>
            <w:r>
              <w:rPr>
                <w:rFonts w:ascii="宋体" w:hAnsi="宋体" w:eastAsia="宋体" w:cs="宋体"/>
                <w:sz w:val="21"/>
                <w:szCs w:val="21"/>
              </w:rPr>
              <w:t>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重要</w:t>
            </w:r>
            <w:r>
              <w:rPr>
                <w:rFonts w:ascii="宋体" w:hAnsi="宋体" w:eastAsia="宋体" w:cs="宋体"/>
                <w:sz w:val="21"/>
                <w:szCs w:val="21"/>
              </w:rPr>
              <w:t>技术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指标</w:t>
            </w:r>
            <w:r>
              <w:rPr>
                <w:rFonts w:ascii="宋体" w:hAnsi="宋体" w:eastAsia="宋体" w:cs="宋体"/>
                <w:sz w:val="21"/>
                <w:szCs w:val="21"/>
              </w:rPr>
              <w:t>，其余为非重要技术指标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  <w:r>
              <w:rPr>
                <w:rFonts w:ascii="宋体" w:hAnsi="宋体" w:eastAsia="宋体" w:cs="宋体"/>
                <w:sz w:val="21"/>
                <w:szCs w:val="21"/>
              </w:rPr>
              <w:t>重要技术指标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正</w:t>
            </w:r>
            <w:r>
              <w:rPr>
                <w:rFonts w:ascii="宋体" w:hAnsi="宋体" w:eastAsia="宋体" w:cs="宋体"/>
                <w:sz w:val="21"/>
                <w:szCs w:val="21"/>
              </w:rPr>
              <w:t>偏离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每一项加1分</w:t>
            </w:r>
            <w:r>
              <w:rPr>
                <w:rFonts w:ascii="宋体" w:hAnsi="宋体" w:eastAsia="宋体" w:cs="宋体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本项最高得35分。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现更正为：</w:t>
      </w:r>
    </w:p>
    <w:tbl>
      <w:tblPr>
        <w:tblStyle w:val="8"/>
        <w:tblpPr w:leftFromText="180" w:rightFromText="180" w:vertAnchor="text" w:horzAnchor="page" w:tblpX="1231" w:tblpY="458"/>
        <w:tblW w:w="9293" w:type="dxa"/>
        <w:tblInd w:w="0" w:type="dxa"/>
        <w:tblBorders>
          <w:top w:val="double" w:color="auto" w:sz="4" w:space="0"/>
          <w:left w:val="double" w:color="auto" w:sz="4" w:space="0"/>
          <w:bottom w:val="sing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2"/>
        <w:gridCol w:w="981"/>
        <w:gridCol w:w="6900"/>
      </w:tblGrid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3" w:hRule="atLeast"/>
        </w:trPr>
        <w:tc>
          <w:tcPr>
            <w:tcW w:w="141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技术部分（44分）</w:t>
            </w:r>
          </w:p>
        </w:tc>
        <w:tc>
          <w:tcPr>
            <w:tcW w:w="9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投标产品评价</w:t>
            </w: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（9分）</w:t>
            </w:r>
          </w:p>
        </w:tc>
        <w:tc>
          <w:tcPr>
            <w:tcW w:w="6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hd w:val="clear" w:fill="FFFFFF" w:themeFill="background1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shd w:val="clear" w:fill="FFFFFF" w:themeFill="background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、参照GB21027-2020《学生用品的安全通用要求》标准，可迁移元素mg/kg（锑、钡、铬、汞、砷、镉、铅、硒）其检测结果为塑料均未检出，（提供国家认可的检测机构出具的具有CMA和CNAS标识的有效检测报告的复印件，且需注明本次招标采购项目名称及编号并加盖制造厂商公章）的，得3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shd w:val="clear" w:fill="FFFFFF" w:themeFill="background1"/>
                <w:lang w:val="en-US" w:eastAsia="zh-CN" w:bidi="ar"/>
              </w:rPr>
              <w:t>参照GB/T4893.1-2021《家具表面漆膜理化性能试验第1部分：耐冷液测定法》标准，耐液性：检验结果包含耐酸（10%乙酸溶液）1级，耐碱（10%碳酸钠溶液）1级；（提供国家认可的检测机构出具的具有CMA和CNAS标识的有效检测报告的复印件，且需注明本次招标采购项目名称及编号并加盖制造厂商公章）的，得3分；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shd w:val="clear" w:fill="FFFFFF" w:themeFill="background1"/>
                <w:lang w:val="en-US" w:eastAsia="zh-CN" w:bidi="ar"/>
              </w:rPr>
              <w:t>满分6分。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2、投标人需提供带CMA和CNAS标志的省级及以上委托抽样检验的检测报告复印件，且需注明本次招标采购项目名称及编号并加盖受检单位公章的，得3分。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</w:trPr>
        <w:tc>
          <w:tcPr>
            <w:tcW w:w="141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技术规格（35分）</w:t>
            </w:r>
          </w:p>
        </w:tc>
        <w:tc>
          <w:tcPr>
            <w:tcW w:w="6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技术参数全部满足招标要求的得2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分。加“</w:t>
            </w:r>
            <w:r>
              <w:rPr>
                <w:rFonts w:ascii="宋体" w:hAnsi="宋体" w:eastAsia="宋体" w:cs="宋体"/>
                <w:sz w:val="21"/>
                <w:szCs w:val="21"/>
              </w:rPr>
              <w:t>★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”标志</w:t>
            </w:r>
            <w:r>
              <w:rPr>
                <w:rFonts w:ascii="宋体" w:hAnsi="宋体" w:eastAsia="宋体" w:cs="宋体"/>
                <w:sz w:val="21"/>
                <w:szCs w:val="21"/>
              </w:rPr>
              <w:t>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重要</w:t>
            </w:r>
            <w:r>
              <w:rPr>
                <w:rFonts w:ascii="宋体" w:hAnsi="宋体" w:eastAsia="宋体" w:cs="宋体"/>
                <w:sz w:val="21"/>
                <w:szCs w:val="21"/>
              </w:rPr>
              <w:t>技术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指标</w:t>
            </w:r>
            <w:r>
              <w:rPr>
                <w:rFonts w:ascii="宋体" w:hAnsi="宋体" w:eastAsia="宋体" w:cs="宋体"/>
                <w:sz w:val="21"/>
                <w:szCs w:val="21"/>
              </w:rPr>
              <w:t>，其余为非重要技术指标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  <w:r>
              <w:rPr>
                <w:rFonts w:ascii="宋体" w:hAnsi="宋体" w:eastAsia="宋体" w:cs="宋体"/>
                <w:sz w:val="21"/>
                <w:szCs w:val="21"/>
              </w:rPr>
              <w:t>重要技术指标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正</w:t>
            </w:r>
            <w:r>
              <w:rPr>
                <w:rFonts w:ascii="宋体" w:hAnsi="宋体" w:eastAsia="宋体" w:cs="宋体"/>
                <w:sz w:val="21"/>
                <w:szCs w:val="21"/>
              </w:rPr>
              <w:t>偏离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每一项加1分</w:t>
            </w:r>
            <w:r>
              <w:rPr>
                <w:rFonts w:ascii="宋体" w:hAnsi="宋体" w:eastAsia="宋体" w:cs="宋体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本项最高得35分。</w:t>
            </w:r>
          </w:p>
        </w:tc>
      </w:tr>
    </w:tbl>
    <w:p>
      <w:pPr>
        <w:ind w:left="0" w:leftChars="0" w:firstLine="0" w:firstLineChars="0"/>
        <w:jc w:val="left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（二）招标文件第五章第二部分项目技术要求，采购包一：音体美教室教学设备具体清单中：</w:t>
      </w:r>
    </w:p>
    <w:p>
      <w:pPr>
        <w:pStyle w:val="2"/>
        <w:tabs>
          <w:tab w:val="right" w:leader="dot" w:pos="8296"/>
        </w:tabs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1.小学音乐室与器材（乐器演奏室）</w:t>
      </w:r>
    </w:p>
    <w:tbl>
      <w:tblPr>
        <w:tblStyle w:val="8"/>
        <w:tblpPr w:leftFromText="180" w:rightFromText="180" w:vertAnchor="text" w:horzAnchor="page" w:tblpX="1473" w:tblpY="646"/>
        <w:tblOverlap w:val="never"/>
        <w:tblW w:w="88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1344"/>
        <w:gridCol w:w="5370"/>
        <w:gridCol w:w="737"/>
        <w:gridCol w:w="7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音乐凳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1、六面体结构，外形尺寸不小于295×345×400mm；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2、采用模具成型软塑料边条经机械封饰、配龄合型软防滑八角；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3、可承重不小于100kg。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参照JY0001-2003《教学仪器设备产品的一般质量要求》标准，满足以下3项要求：①教学仪器设备产品的外观要造型美观、色彩协调、规整光洁。表面不应有明显的擦伤、划痕和碰撞的坑疤；②喷塑层或喷油层表面应光洁平整，薄厚均匀、附着力强、不应有露底、污点、混色等缺陷；③木质件应平整清洁，无霉变、虫眼、死节、树脂漆（明子）和明显变形。且其检测结果均为与标准要求一致。（提供国家认可的检测机构出具的具有CMA或CNAS标识的有效检测报告的复印件，且需注明本次招标采购项目名称及编号并加盖制造厂商公章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参照GB21027-2020《学生用品的安全通用要求》标准，可迁移元素mg/kg（锑、钡、铬、汞、砷、镉、铅、硒）其检测结果为涂层均未检出。（提供国家认可的检测机构出具的具有CMA或CNAS标识的有效检测报告的复印件，且需注明本次招标采购项目名称及编号并加盖制造厂商公章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fill="FFFF00"/>
                <w:lang w:val="en-US" w:eastAsia="zh-CN" w:bidi="ar"/>
              </w:rPr>
              <w:t>★6、参照GB18584-2001《室内装饰装修材料木家具中有害物质限量》标准，满足甲醛释放量检测结果1.4（技术标准要求≤1.5mg/L）。（提供国家认可的检测机构出具的具有CMA或CNAS标识的有效检测报告的复印件，且需注明本次招标采购项目名称及编号并加盖制造厂商公章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现更正为：</w:t>
      </w:r>
    </w:p>
    <w:p>
      <w:pPr>
        <w:ind w:firstLine="0"/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</w:pPr>
    </w:p>
    <w:p>
      <w:pPr>
        <w:pStyle w:val="2"/>
        <w:tabs>
          <w:tab w:val="right" w:leader="dot" w:pos="8296"/>
        </w:tabs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1.小学音乐室与器材（乐器演奏室）</w:t>
      </w:r>
    </w:p>
    <w:tbl>
      <w:tblPr>
        <w:tblStyle w:val="8"/>
        <w:tblpPr w:leftFromText="180" w:rightFromText="180" w:vertAnchor="text" w:horzAnchor="page" w:tblpX="1473" w:tblpY="646"/>
        <w:tblOverlap w:val="never"/>
        <w:tblW w:w="88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1344"/>
        <w:gridCol w:w="5370"/>
        <w:gridCol w:w="737"/>
        <w:gridCol w:w="7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音乐凳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1、六面体结构，外形尺寸不小于295×345×400mm；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2、采用模具成型软塑料边条经机械封饰、配龄合型软防滑八角；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3、可承重不小于100kg。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参照JY0001-2003《教学仪器设备产品的一般质量要求》标准，满足以下3项要求：①教学仪器设备产品的外观要造型美观、色彩协调、规整光洁。表面不应有明显的擦伤、划痕和碰撞的坑疤；②喷塑层或喷油层表面应光洁平整，薄厚均匀、附着力强、不应有露底、污点、混色等缺陷；③木质件应平整清洁，无霉变、虫眼、死节、树脂漆（明子）和明显变形。且其检测结果均为与标准要求一致。（提供国家认可的检测机构出具的具有CMA或CNAS标识的有效检测报告的复印件，且需注明本次招标采购项目名称及编号并加盖制造厂商公章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参照GB21027-2020《学生用品的安全通用要求》标准，可迁移元素mg/kg（锑、钡、铬、汞、砷、镉、铅、硒）其检测结果为涂层均未检出。（提供国家认可的检测机构出具的具有CMA或CNAS标识的有效检测报告的复印件，且需注明本次招标采购项目名称及编号并加盖制造厂商公章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pStyle w:val="2"/>
        <w:tabs>
          <w:tab w:val="right" w:leader="dot" w:pos="8296"/>
        </w:tabs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1.小学音乐室与器材（音乐合唱教室）</w:t>
      </w:r>
    </w:p>
    <w:tbl>
      <w:tblPr>
        <w:tblStyle w:val="8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163"/>
        <w:gridCol w:w="4262"/>
        <w:gridCol w:w="1163"/>
        <w:gridCol w:w="11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音乐凳</w:t>
            </w:r>
          </w:p>
        </w:tc>
        <w:tc>
          <w:tcPr>
            <w:tcW w:w="2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1、六面体结构，外形尺寸不小于295×345×400mm；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2、采用模具成型软塑料边条经机械封饰、配龄合型软防滑八角；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3、可承重不小于100kg。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参照JY0001-2003《教学仪器设备产品的一般质量要求》标准，满足以下3项要求：①教学仪器设备产品的外观要造型美观、色彩协调、规整光洁。表面不应有明显的擦伤、划痕和碰撞的坑疤；②喷塑层或喷油层表面应光洁平整，薄厚均匀、附着力强、不应有露底、污点、混色等缺陷；③木质件应平整清洁，无霉变、虫眼、死节、树脂漆（明子）和明显变形。且其检测结果均为与标准要求一致。（提供国家认可的检测机构出具的具有CMA或CNAS标识的有效检测报告的复印件，且需注明本次招标采购项目名称及编号并加盖制造厂商公章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参照GB21027-2020《学生用品的安全通用要求》标准，可迁移元素mg/kg（锑、钡、铬、汞、砷、镉、铅、硒）其检测结果为涂层均未检出。（提供国家认可的检测机构出具的具有CMA或CNAS标识的有效检测报告的复印件，且需注明本次招标采购项目名称及编号并加盖制造厂商公章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fill="FFFF00"/>
                <w:lang w:val="en-US" w:eastAsia="zh-CN" w:bidi="ar"/>
              </w:rPr>
              <w:t>6、参照GB18584-2001《室内装饰装修材料木家具中有害物质限量》标准，满足甲醛释放量检测结果1.4（技术标准要求≤1.5mg/L）。（提供国家认可的检测机构出具的具有CMA或CNAS标识的有效检测报告的复印件，且需注明本次招标采购项目名称及编号并加盖制造厂商公章）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现更正为：</w:t>
      </w:r>
    </w:p>
    <w:p>
      <w:pPr>
        <w:pStyle w:val="2"/>
        <w:tabs>
          <w:tab w:val="right" w:leader="dot" w:pos="8296"/>
        </w:tabs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1.小学音乐室与器材（音乐合唱教室）</w:t>
      </w:r>
    </w:p>
    <w:tbl>
      <w:tblPr>
        <w:tblStyle w:val="8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163"/>
        <w:gridCol w:w="4262"/>
        <w:gridCol w:w="1163"/>
        <w:gridCol w:w="11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音乐凳</w:t>
            </w:r>
          </w:p>
        </w:tc>
        <w:tc>
          <w:tcPr>
            <w:tcW w:w="2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1、六面体结构，外形尺寸不小于295×345×400mm；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2、采用模具成型软塑料边条经机械封饰、配龄合型软防滑八角；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3、可承重不小于100kg。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参照JY0001-2003《教学仪器设备产品的一般质量要求》标准，满足以下3项要求：①教学仪器设备产品的外观要造型美观、色彩协调、规整光洁。表面不应有明显的擦伤、划痕和碰撞的坑疤；②喷塑层或喷油层表面应光洁平整，薄厚均匀、附着力强、不应有露底、污点、混色等缺陷；③木质件应平整清洁，无霉变、虫眼、死节、树脂漆（明子）和明显变形。且其检测结果均为与标准要求一致。（提供国家认可的检测机构出具的具有CMA或CNAS标识的有效检测报告的复印件，且需注明本次招标采购项目名称及编号并加盖制造厂商公章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参照GB21027-2020《学生用品的安全通用要求》标准，可迁移元素mg/kg（锑、钡、铬、汞、砷、镉、铅、硒）其检测结果为涂层均未检出。（提供国家认可的检测机构出具的具有CMA或CNAS标识的有效检测报告的复印件，且需注明本次招标采购项目名称及编号并加盖制造厂商公章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</w:tr>
    </w:tbl>
    <w:p>
      <w:pPr>
        <w:ind w:left="0" w:leftChars="0" w:firstLine="0" w:firstLineChars="0"/>
        <w:jc w:val="left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（三）招标文件第五章第二部分项目技术要求，采购包二：</w:t>
      </w:r>
      <w:r>
        <w:rPr>
          <w:rFonts w:hint="eastAsia" w:ascii="Calibri" w:hAnsi="Calibri" w:eastAsia="宋体" w:cs="Times New Roman"/>
          <w:b/>
          <w:bCs/>
          <w:sz w:val="32"/>
          <w:szCs w:val="32"/>
        </w:rPr>
        <w:t>专用教室教学设备具体清单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中</w:t>
      </w:r>
    </w:p>
    <w:p>
      <w:pPr>
        <w:pStyle w:val="2"/>
        <w:tabs>
          <w:tab w:val="right" w:leader="dot" w:pos="8296"/>
        </w:tabs>
        <w:rPr>
          <w:rFonts w:hint="eastAsia" w:ascii="宋体" w:hAnsi="宋体" w:eastAsia="宋体" w:cs="宋体"/>
          <w:b/>
          <w:bCs/>
          <w:color w:val="000000"/>
          <w:sz w:val="22"/>
          <w:szCs w:val="22"/>
          <w:lang w:bidi="ar"/>
        </w:rPr>
      </w:pPr>
    </w:p>
    <w:p>
      <w:pPr>
        <w:pStyle w:val="2"/>
        <w:tabs>
          <w:tab w:val="right" w:leader="dot" w:pos="8296"/>
        </w:tabs>
        <w:rPr>
          <w:rFonts w:hint="eastAsia" w:ascii="宋体" w:hAnsi="宋体" w:eastAsia="宋体" w:cs="宋体"/>
          <w:b/>
          <w:bCs/>
          <w:color w:val="000000"/>
          <w:sz w:val="22"/>
          <w:szCs w:val="22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sz w:val="22"/>
          <w:szCs w:val="22"/>
          <w:lang w:bidi="ar"/>
        </w:rPr>
        <w:t>1.小学科学实验仪器室</w:t>
      </w:r>
    </w:p>
    <w:tbl>
      <w:tblPr>
        <w:tblStyle w:val="8"/>
        <w:tblW w:w="0" w:type="auto"/>
        <w:tblInd w:w="-15" w:type="dxa"/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511"/>
        <w:gridCol w:w="6718"/>
        <w:gridCol w:w="436"/>
        <w:gridCol w:w="326"/>
      </w:tblGrid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仪器柜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1、规格：1000×500×2000mm；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2、柜体：侧板、顶底板采用改性PP材料模具一次成型，表面沙面和光面相结合处理，保证柜体之坚固及密封性，耐腐蚀性强，顶板.底板预留模具成型排风孔。底部镶嵌15mm*30*1.2mm钢制横梁，承重力强；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3、下柜柜门：内框采用改性PP材质模具一次成型，外嵌5mm厚钢化烤漆玻璃。上下拉手及三角对称五点固定，防止玻璃的松动或开合。伸缩式PP旋转门轴，四角圆弧倒角，内侧弧形圆边，配锁；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4、上柜柜门：内框采用改性PP材质模具一次成型，外嵌5mm厚钢化烤漆玻璃，中间烤漆镂空制作。上下拉手及三角对称五点固定，防止玻璃的松动或开合。伸缩式PP旋转门轴，四角圆弧倒角，内侧弧形圆边。配锁；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5、层板：上柜配置两块活动层板，下柜配置一块活动层板，层板全部采用改性PP材料模具一次成型，表面沙面和光面相结合处理，四周有阻水边，底部镶嵌两根15mm*30*1.2mm钢制横梁，承重力强。整体设计为活动式，可随意抽取放在合适的隔层，自由组合各层空间；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6、拉手：采用改性PP材料模具一次成型，直角梯形四周倒圆与柜门平行，开启方便；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7、门铰链：采用改性PP材料模具一次成型，伸缩式PP旋转门轴，永不生锈，耐腐蚀性好；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8、螺丝：不锈钢材质。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、参照GB21027-2020《学生用品的安全通用要求》标准，可迁移元素mg/kg（锑、钡、铬、汞、砷、镉、铅、硒）其检测结果为塑料均未检出。（提供国家认可的检测机构出具的具有CMA和CNAS标识的有效检测报告的复印件，且需注明本次招标采购项目名称及编号并加盖制造厂商公章）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shd w:val="clear" w:fill="FFFF00"/>
                <w:lang w:bidi="ar"/>
              </w:rPr>
              <w:t>10、参照GB18584-2001《室内装饰装修材料木家具中有害物质限量》标准，满足甲醛释放量检测结果0.8（技术标准要求≤1.5mg/L）。（提供国家认可的检测机构出具的具有CMA和CNAS标识的有效检测报告的复印件，且需注明本次招标采购项目名称及编号并加盖制造厂商公章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8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现更改为：</w:t>
      </w:r>
    </w:p>
    <w:p>
      <w:pPr>
        <w:pStyle w:val="2"/>
        <w:tabs>
          <w:tab w:val="right" w:leader="dot" w:pos="8296"/>
        </w:tabs>
        <w:rPr>
          <w:rFonts w:hint="eastAsia" w:ascii="宋体" w:hAnsi="宋体" w:eastAsia="宋体" w:cs="宋体"/>
          <w:b/>
          <w:bCs/>
          <w:color w:val="000000"/>
          <w:sz w:val="22"/>
          <w:szCs w:val="22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sz w:val="22"/>
          <w:szCs w:val="22"/>
          <w:lang w:bidi="ar"/>
        </w:rPr>
        <w:t>1.小学科学实验仪器室</w:t>
      </w:r>
    </w:p>
    <w:tbl>
      <w:tblPr>
        <w:tblStyle w:val="8"/>
        <w:tblW w:w="0" w:type="auto"/>
        <w:tblInd w:w="-15" w:type="dxa"/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511"/>
        <w:gridCol w:w="6718"/>
        <w:gridCol w:w="436"/>
        <w:gridCol w:w="326"/>
      </w:tblGrid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仪器柜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1、规格：1000×500×2000mm；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2、柜体：侧板、顶底板采用改性PP材料模具一次成型，表面沙面和光面相结合处理，保证柜体之坚固及密封性，耐腐蚀性强，顶板.底板预留模具成型排风孔。底部镶嵌15mm*30*1.2mm钢制横梁，承重力强；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3、下柜柜门：内框采用改性PP材质模具一次成型，外嵌5mm厚钢化烤漆玻璃。上下拉手及三角对称五点固定，防止玻璃的松动或开合。伸缩式PP旋转门轴，四角圆弧倒角，内侧弧形圆边，配锁；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4、上柜柜门：内框采用改性PP材质模具一次成型，外嵌5mm厚钢化烤漆玻璃，中间烤漆镂空制作。上下拉手及三角对称五点固定，防止玻璃的松动或开合。伸缩式PP旋转门轴，四角圆弧倒角，内侧弧形圆边。配锁；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5、层板：上柜配置两块活动层板，下柜配置一块活动层板，层板全部采用改性PP材料模具一次成型，表面沙面和光面相结合处理，四周有阻水边，底部镶嵌两根15mm*30*1.2mm钢制横梁，承重力强。整体设计为活动式，可随意抽取放在合适的隔层，自由组合各层空间；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6、拉手：采用改性PP材料模具一次成型，直角梯形四周倒圆与柜门平行，开启方便；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7、门铰链：采用改性PP材料模具一次成型，伸缩式PP旋转门轴，永不生锈，耐腐蚀性好；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8、螺丝：不锈钢材质。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、参照GB21027-2020《学生用品的安全通用要求》标准，可迁移元素mg/kg（锑、钡、铬、汞、砷、镉、铅、硒）其检测结果为塑料均未检出。（提供国家认可的检测机构出具的具有CMA和CNAS标识的有效检测报告的复印件，且需注明本次招标采购项目名称及编号并加盖制造厂商公章）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br w:type="textWrapping" w:clear="all"/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8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pStyle w:val="2"/>
        <w:numPr>
          <w:ilvl w:val="0"/>
          <w:numId w:val="1"/>
        </w:numPr>
        <w:tabs>
          <w:tab w:val="right" w:leader="dot" w:pos="8296"/>
        </w:tabs>
        <w:rPr>
          <w:rFonts w:hint="eastAsia" w:ascii="宋体" w:hAnsi="宋体" w:eastAsia="宋体" w:cs="宋体"/>
          <w:b/>
          <w:bCs/>
          <w:color w:val="000000"/>
          <w:sz w:val="22"/>
          <w:szCs w:val="22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sz w:val="22"/>
          <w:szCs w:val="22"/>
          <w:lang w:bidi="ar"/>
        </w:rPr>
        <w:t>小学科学实验室</w:t>
      </w:r>
    </w:p>
    <w:tbl>
      <w:tblPr>
        <w:tblStyle w:val="8"/>
        <w:tblW w:w="4999" w:type="pct"/>
        <w:tblInd w:w="0" w:type="dxa"/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210"/>
        <w:gridCol w:w="4739"/>
        <w:gridCol w:w="871"/>
        <w:gridCol w:w="962"/>
      </w:tblGrid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教师演示台</w:t>
            </w:r>
          </w:p>
        </w:tc>
        <w:tc>
          <w:tcPr>
            <w:tcW w:w="2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1、规格：2400*700*850mm；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2、★台面：采用湛蓝色13mm厚优抗板，且依据GB/T4893.1-2021《家具表面漆膜理化性能试验第1部分：耐冷液测定法》、JC/T908-2013《人造石》、GB/T3854-2017《增强塑料巴柯尔硬度试验方法》、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shd w:val="clear" w:fill="FFFF00"/>
                <w:lang w:bidi="ar"/>
              </w:rPr>
              <w:t>GB/T35601-2017《绿色产品评价人造板和木质地板》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、GB/T32487-2016《塑料家具通用技术条件》、GB6566-2010《建筑材料放射性核素限量》、GB6675.4-2014《玩具安全第4部分：特定元素的迁移》、GB8624-2012《建筑材料及制品燃烧性能分级》、AfPS  GS 2019:01 PAK《在GS标志认证过程中多环芳香烃（PAHs）的检测和验证产品限量依据产品安全法案第三章节21（1）条款》满足如下参数要求：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2-1、表面耐污染性能：耐污染性能不少于60项试验污染物的检测，且包含：丙酮、食盐溶液（10%溶液）、氢氧化钠（25%的溶液）、双氧水（30%的溶液）、硝酸银（1%的溶液）、硝酸（65%的溶液）、硫酸（98%的溶液）、柠檬酸（10%溶液）等试剂，覆盖玻璃盖板和未覆盖玻璃盖板检验结果均为“5级”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2-2、投标人需提供带CMA和CNAS标志的省级及以上委托抽样检验的检测报告复印件，且需注明本次招标采购项目名称及编号并加盖受检单位公章。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3、★桌身：整体采用1.0mm厚优质冷轧钢板，全部钢制件纳米陶瓷镀膜防锈处理；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4、结构：演示台设有储物柜，中间为演示台,设置电源主控系统、多媒体设备（主机、显示器、中控、功放、交换机）的位置预留；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5、滑道：抽屉全部采用优质三节承重式滚珠滑道开合十万次不变形；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6、铰链：采用优质铰链，开合十万次不变形。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张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学生实验桌</w:t>
            </w:r>
          </w:p>
        </w:tc>
        <w:tc>
          <w:tcPr>
            <w:tcW w:w="2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蓝色；1、规格：1200*600*780mm；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2、★台面：采用湛蓝色12.7mm厚双面膜实芯理化板，且依据GB/T4893.1-2021《家具表面漆膜理化性能试验第1部分：耐冷液测定法》、JC/T908-2013《人造石》、GB/T3854-2017《增强塑料巴柯尔硬度试验方法》、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shd w:val="clear" w:fill="FFFF00"/>
                <w:lang w:bidi="ar"/>
              </w:rPr>
              <w:t>GB/T35601-2017《绿色产品评价人造板和木质地板》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、GB/T32487-2016《塑料家具通用技术条件》、GB6566-2010《建筑材料放射性核素限量》、GB6675.4-2014《玩具安全第4部分：特定元素的迁移》、GB8624-2012《建筑材料及制品燃烧性能分级》、GB/T20284-2006《建筑材料或制品的单体燃烧试验》、GB/T8626-2007《建筑材料可燃性试验方法》、AfPS  GS 2019:01 PAK《在GS标志认证过程中多环芳香烃（PAHs）的检测和验证产品限量依据产品安全法案第三章节21（1）条款》满足如下参数要求：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 xml:space="preserve"> 2-1、表面耐污染性能：耐污染性能不少于60项试验污染物的检测，且包含：丙酮、食盐溶液（10%溶液）、氢氧化钠（25%的溶液）、双氧水（30%的溶液）、硝酸银（1%的溶液）、硝酸（65%的溶液）、硫酸（98%的溶液）、柠檬酸（10%溶液）等试剂，覆盖玻璃盖板和未覆盖玻璃盖板检验结果均为“5级”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 xml:space="preserve"> 2-2、投标人需提供带CMA和CNAS标志的省级及以上委托抽样检验的检测报告复印件，且需注明本次招标采购项目名称及编号并加盖受检单位公章。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3、桌体采用流线型设计，支撑受力点合理布局，采用优质五金配件连接，不用胶水粘接，便于安装。外表面和内表面以可触及的隐蔽处，均无锐利的棱角、毛刺以及五金配件露出的锐利尖锐,所有接触人体的边棱均为倒圆角；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4、台身结构：新型塑铝结构，</w:t>
            </w:r>
          </w:p>
          <w:p>
            <w:pPr>
              <w:widowControl/>
              <w:spacing w:line="240" w:lineRule="auto"/>
              <w:ind w:firstLine="220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整体1180*570*760mm；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5、桌腿：采用工字型压铸铝一次成型，三段链接，材料表面经高压静电喷涂环氧树脂防护层，耐酸碱，耐腐蚀处理；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6、上腿规格：565*58*110mm，壁厚不小于2mm内部设有加强筋；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7、下腿规格：550*72*125mm，壁厚不小于2mm，配有M8*60mm的升降调节脚垫；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8、立柱：采用110×55mm，壁厚1.3mm，立柱两端内部有2个铸铝成型的螺丝链接位；内侧设有12*5mm的凹槽，使用锁拉扣链接桌体下横梁，调节方便，外侧设有装饰条。下横梁采用80*14.5mm目型铝型材制作壁厚1.2mm。前横梁采用29*27mm凹型铝型材制作壁厚1mm。中横梁采用29*31mm，D型铝型材制作壁厚1mm。后横梁：采用29*27mm，凹型铝型材制作壁厚1mm。材料表面经高压静电喷涂环氧树脂防护层，耐酸碱，耐腐蚀处理；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9、学生位设书包斗；书包斗:采用环保型ABS工程塑料一次性注塑成型。两个书包斗中间设有电源盒，方便使用。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张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25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现更改为:</w:t>
      </w:r>
    </w:p>
    <w:p>
      <w:pPr>
        <w:pStyle w:val="2"/>
        <w:numPr>
          <w:numId w:val="0"/>
        </w:numPr>
        <w:tabs>
          <w:tab w:val="right" w:leader="dot" w:pos="8296"/>
        </w:tabs>
        <w:rPr>
          <w:rFonts w:hint="eastAsia" w:ascii="宋体" w:hAnsi="宋体" w:eastAsia="宋体" w:cs="宋体"/>
          <w:b/>
          <w:bCs/>
          <w:color w:val="000000"/>
          <w:sz w:val="22"/>
          <w:szCs w:val="22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sz w:val="22"/>
          <w:szCs w:val="22"/>
          <w:lang w:val="en-US" w:eastAsia="zh-CN" w:bidi="ar"/>
        </w:rPr>
        <w:t>2.</w:t>
      </w:r>
      <w:r>
        <w:rPr>
          <w:rFonts w:hint="eastAsia" w:ascii="宋体" w:hAnsi="宋体" w:eastAsia="宋体" w:cs="宋体"/>
          <w:b/>
          <w:bCs/>
          <w:color w:val="000000"/>
          <w:sz w:val="22"/>
          <w:szCs w:val="22"/>
          <w:lang w:bidi="ar"/>
        </w:rPr>
        <w:t>小学科学实验室</w:t>
      </w:r>
      <w:bookmarkStart w:id="9" w:name="_GoBack"/>
      <w:bookmarkEnd w:id="9"/>
    </w:p>
    <w:tbl>
      <w:tblPr>
        <w:tblStyle w:val="8"/>
        <w:tblW w:w="4999" w:type="pct"/>
        <w:tblInd w:w="0" w:type="dxa"/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210"/>
        <w:gridCol w:w="4739"/>
        <w:gridCol w:w="871"/>
        <w:gridCol w:w="962"/>
      </w:tblGrid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教师演示台</w:t>
            </w:r>
          </w:p>
        </w:tc>
        <w:tc>
          <w:tcPr>
            <w:tcW w:w="2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1、规格：2400*700*850mm；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、★台面：采用湛蓝色13mm厚优抗板，且依据GB/T4893.1-2021《家具表面漆膜理化性能试验第1部分：耐冷液测定法》、JC/T908-2013《人造石》、GB/T3854-2017《增强塑料巴柯尔硬度试验方法》、GB/T32487-2016《塑料家具通用技术条件》、GB6566-2010《建筑材料放射性核素限量》、GB6675.4-2014《玩具安全第4部分：特定元素的迁移》、GB8624-2012《建筑材料及制品燃烧性能分级》、AfPS  GS 2019:01 PAK《在GS标志认证过程中多环芳香烃（PAHs）的检测和验证产品限量依据产品安全法案第三章节21（1）条款》满足如下参数要求：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2-1、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bidi="ar"/>
              </w:rPr>
              <w:t>表面耐污染性能：耐污染性能不少于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bidi="ar"/>
              </w:rPr>
              <w:t>0项试验污染物的检测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2-2、投标人需提供带CMA和CNAS标志的省级及以上委托抽样检验的检测报告复印件，且需注明本次招标采购项目名称及编号并加盖受检单位公章。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3、★桌身：整体采用1.0mm厚优质冷轧钢板，全部钢制件纳米陶瓷镀膜防锈处理；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4、结构：演示台设有储物柜，中间为演示台,设置电源主控系统、多媒体设备（主机、显示器、中控、功放、交换机）的位置预留；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5、滑道：抽屉全部采用优质三节承重式滚珠滑道开合十万次不变形；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6、铰链：采用优质铰链，开合十万次不变形。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张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学生实验桌</w:t>
            </w:r>
          </w:p>
        </w:tc>
        <w:tc>
          <w:tcPr>
            <w:tcW w:w="2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蓝色；1、规格：1200*600*780mm；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、★台面：采用湛蓝色12.7mm厚双面膜实芯理化板，且依据GB/T4893.1-2021《家具表面漆膜理化性能试验第1部分：耐冷液测定法》、JC/T908-2013《人造石》、GB/T3854-2017《增强塑料巴柯尔硬度试验方法》、GB/T32487-2016《塑料家具通用技术条件》、GB6566-2010《建筑材料放射性核素限量》、GB6675.4-2014《玩具安全第4部分：特定元素的迁移》、GB8624-2012《建筑材料及制品燃烧性能分级》、GB/T20284-2006《建筑材料或制品的单体燃烧试验》、GB/T8626-2007《建筑材料可燃性试验方法》、AfPS  GS 2019:01 PAK《在GS标志认证过程中多环芳香烃（PAHs）的检测和验证产品限量依据产品安全法案第三章节21（1）条款》满足如下参数要求：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bidi="ar"/>
              </w:rPr>
              <w:t>2-1、表面耐污染性能：耐污染性能不少于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bidi="ar"/>
              </w:rPr>
              <w:t>0项试验污染物的检测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 xml:space="preserve"> 2-2、投标人需提供带CMA和CNAS标志的省级及以上委托抽样检验的检测报告复印件，且需注明本次招标采购项目名称及编号并加盖受检单位公章。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3、桌体采用流线型设计，支撑受力点合理布局，采用优质五金配件连接，不用胶水粘接，便于安装。外表面和内表面以可触及的隐蔽处，均无锐利的棱角、毛刺以及五金配件露出的锐利尖锐,所有接触人体的边棱均为倒圆角；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4、台身结构：新型塑铝结构，</w:t>
            </w:r>
          </w:p>
          <w:p>
            <w:pPr>
              <w:widowControl/>
              <w:spacing w:line="240" w:lineRule="auto"/>
              <w:ind w:firstLine="220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整体1180*570*760mm；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5、桌腿：采用工字型压铸铝一次成型，三段链接，材料表面经高压静电喷涂环氧树脂防护层，耐酸碱，耐腐蚀处理；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6、上腿规格：565*58*110mm，壁厚不小于2mm内部设有加强筋；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7、下腿规格：550*72*125mm，壁厚不小于2mm，配有M8*60mm的升降调节脚垫；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8、立柱：采用110×55mm，壁厚1.3mm，立柱两端内部有2个铸铝成型的螺丝链接位；内侧设有12*5mm的凹槽，使用锁拉扣链接桌体下横梁，调节方便，外侧设有装饰条。下横梁采用80*14.5mm目型铝型材制作壁厚1.2mm。前横梁采用29*27mm凹型铝型材制作壁厚1mm。中横梁采用29*31mm，D型铝型材制作壁厚1mm。后横梁：采用29*27mm，凹型铝型材制作壁厚1mm。材料表面经高压静电喷涂环氧树脂防护层，耐酸碱，耐腐蚀处理；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9、学生位设书包斗；书包斗:采用环保型ABS工程塑料一次性注塑成型。两个书包斗中间设有电源盒，方便使用。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张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25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pStyle w:val="2"/>
        <w:tabs>
          <w:tab w:val="right" w:leader="dot" w:pos="8296"/>
        </w:tabs>
        <w:rPr>
          <w:rFonts w:hint="eastAsia" w:ascii="宋体" w:hAnsi="宋体" w:eastAsia="宋体" w:cs="宋体"/>
          <w:b/>
          <w:bCs/>
          <w:color w:val="000000"/>
          <w:sz w:val="22"/>
          <w:szCs w:val="22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sz w:val="22"/>
          <w:szCs w:val="22"/>
          <w:lang w:bidi="ar"/>
        </w:rPr>
        <w:t>3.小学劳技实验室及仪器</w:t>
      </w:r>
      <w:bookmarkStart w:id="2" w:name="OLE_LINK6"/>
      <w:r>
        <w:rPr>
          <w:rFonts w:hint="eastAsia" w:ascii="宋体" w:hAnsi="宋体" w:eastAsia="宋体" w:cs="宋体"/>
          <w:b/>
          <w:bCs/>
          <w:color w:val="000000"/>
          <w:sz w:val="22"/>
          <w:szCs w:val="22"/>
          <w:lang w:bidi="ar"/>
        </w:rPr>
        <w:t>（二）</w:t>
      </w:r>
      <w:bookmarkEnd w:id="2"/>
    </w:p>
    <w:tbl>
      <w:tblPr>
        <w:tblStyle w:val="8"/>
        <w:tblW w:w="0" w:type="auto"/>
        <w:tblInd w:w="-15" w:type="dxa"/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"/>
        <w:gridCol w:w="595"/>
        <w:gridCol w:w="6854"/>
        <w:gridCol w:w="436"/>
        <w:gridCol w:w="3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教师演示台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规格：2400*700*850mm；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2、★台面：40mm厚硬实木齿接板材表面涂环保亚光清漆；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3、台身：铝合金框架结构,框架采用国标Ф50mm±1.2mm圆管为立腿，横管为32×28±1.2mm方管，铝合金型材的壁厚不小于1.2mm（±0.2mm）。铝合金表面静电喷塑，连接件为ABS工程塑料连接件。铝合金型材应带凹槽，凹槽的宽度.深度应与所采用的柜体板材相匹配，接缝严密，无晃动现象；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4、台架整体耐腐蚀、防火、防潮、稳固耐用。预留有电源总控台、多媒体位置等；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5、台身主体背板及吊板采用16mm厚优质双贴面三聚氰胺板；所有板材外露端面采用高质量PVC封边条，利用机械封边机配以热溶胶高温封边，高密封性不吸水、不膨胀，外型美观、经久耐用。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6、脚垫：采用特制模具ABS注塑脚垫，高度可调，可有效防止台身受潮，延长设备的使用寿命。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、参照GB21027-2020《学生用品的安全通用要求》标准，可迁移元素mg/kg（锑、钡、铬、汞、砷、镉、铅、硒）其检测结果为涂层均未检出。（提供国家认可的检测机构出具的具有CMA和CNAS标识的有效检测报告的复印件，且需注明本次招标采购项目名称及编号并加盖制造厂商公章）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shd w:val="clear" w:fill="FFFF00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shd w:val="clear" w:fill="FFFF00"/>
                <w:lang w:bidi="ar"/>
              </w:rPr>
              <w:t>、参照GB18584-2001《室内装饰装修材料木家具中有害物质限量》标准，满足甲醛释放量检测结果0.1（技术标准要求≤1.5mg/L）。（提供国家认可的检测机构出具的具有CMA和CNAS标识的有效检测报告的复印件，且需注明本次招标采购项目名称及编号并加盖制造厂商公章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1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现更改为：</w:t>
      </w:r>
    </w:p>
    <w:p>
      <w:pPr>
        <w:pStyle w:val="2"/>
        <w:tabs>
          <w:tab w:val="right" w:leader="dot" w:pos="8296"/>
        </w:tabs>
        <w:rPr>
          <w:rFonts w:hint="eastAsia" w:ascii="宋体" w:hAnsi="宋体" w:eastAsia="宋体" w:cs="宋体"/>
          <w:b/>
          <w:bCs/>
          <w:color w:val="000000"/>
          <w:sz w:val="22"/>
          <w:szCs w:val="22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sz w:val="22"/>
          <w:szCs w:val="22"/>
          <w:lang w:bidi="ar"/>
        </w:rPr>
        <w:t>3.小学劳技实验室及仪器（二）</w:t>
      </w:r>
    </w:p>
    <w:tbl>
      <w:tblPr>
        <w:tblStyle w:val="8"/>
        <w:tblW w:w="8750" w:type="dxa"/>
        <w:tblInd w:w="-15" w:type="dxa"/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"/>
        <w:gridCol w:w="595"/>
        <w:gridCol w:w="6854"/>
        <w:gridCol w:w="436"/>
        <w:gridCol w:w="5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教师演示台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规格：2400*700*850mm；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2、★台面：40mm厚硬实木齿接板材表面涂环保亚光清漆；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3、台身：铝合金框架结构,框架采用国标Ф50mm±1.2mm圆管为立腿，横管为32×28±1.2mm方管，铝合金型材的壁厚不小于1.2mm（±0.2mm）。铝合金表面静电喷塑，连接件为ABS工程塑料连接件。铝合金型材应带凹槽，凹槽的宽度.深度应与所采用的柜体板材相匹配，接缝严密，无晃动现象；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4、台架整体耐腐蚀、防火、防潮、稳固耐用。预留有电源总控台、多媒体位置等；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5、台身主体背板及吊板采用16mm厚优质双贴面三聚氰胺板；所有板材外露端面采用高质量PVC封边条，利用机械封边机配以热溶胶高温封边，高密封性不吸水、不膨胀，外型美观、经久耐用。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ind w:firstLine="0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6、脚垫：采用特制模具ABS注塑脚垫，高度可调，可有效防止台身受潮，延长设备的使用寿命。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、参照GB21027-2020《学生用品的安全通用要求》标准，可迁移元素mg/kg（锑、钡、铬、汞、砷、镉、铅、硒）其检测结果为涂层均未检出。（提供国家认可的检测机构出具的具有CMA和CNAS标识的有效检测报告的复印件，且需注明本次招标采购项目名称及编号并加盖制造厂商公章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张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1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pStyle w:val="2"/>
        <w:spacing w:before="0" w:after="0" w:line="240" w:lineRule="auto"/>
        <w:rPr>
          <w:rFonts w:hint="eastAsia" w:ascii="Calibri" w:hAnsi="Calibri" w:eastAsia="宋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sz w:val="32"/>
          <w:szCs w:val="32"/>
        </w:rPr>
        <w:t>采购包</w:t>
      </w:r>
      <w:r>
        <w:rPr>
          <w:rFonts w:hint="eastAsia" w:ascii="Calibri" w:hAnsi="Calibri" w:eastAsia="宋体" w:cs="Times New Roman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Calibri" w:hAnsi="Calibri" w:eastAsia="宋体" w:cs="Times New Roman"/>
          <w:b/>
          <w:bCs/>
          <w:sz w:val="32"/>
          <w:szCs w:val="32"/>
        </w:rPr>
        <w:t>：办公设备具体清单</w:t>
      </w:r>
      <w:r>
        <w:rPr>
          <w:rFonts w:hint="eastAsia" w:eastAsia="宋体" w:cs="Times New Roman"/>
          <w:b/>
          <w:bCs/>
          <w:sz w:val="32"/>
          <w:szCs w:val="32"/>
          <w:lang w:val="en-US" w:eastAsia="zh-CN"/>
        </w:rPr>
        <w:t>中</w:t>
      </w:r>
    </w:p>
    <w:p>
      <w:pPr>
        <w:rPr>
          <w:rFonts w:hint="eastAsia" w:ascii="Calibri" w:hAnsi="Calibri" w:eastAsia="宋体" w:cs="Times New Roman"/>
          <w:b/>
          <w:bCs/>
          <w:sz w:val="32"/>
          <w:szCs w:val="32"/>
        </w:rPr>
      </w:pPr>
    </w:p>
    <w:tbl>
      <w:tblPr>
        <w:tblStyle w:val="8"/>
        <w:tblpPr w:leftFromText="180" w:rightFromText="180" w:vertAnchor="text" w:horzAnchor="page" w:tblpX="1699" w:tblpY="6698"/>
        <w:tblOverlap w:val="never"/>
        <w:tblW w:w="1000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830"/>
        <w:gridCol w:w="7115"/>
        <w:gridCol w:w="803"/>
        <w:gridCol w:w="7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学生桌凳</w:t>
            </w:r>
          </w:p>
        </w:tc>
        <w:tc>
          <w:tcPr>
            <w:tcW w:w="7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桌面要求:</w:t>
            </w:r>
            <w:r>
              <w:rPr>
                <w:rFonts w:hint="eastAsia" w:ascii="微软雅黑" w:hAnsi="微软雅黑" w:eastAsia="微软雅黑" w:cs="微软雅黑"/>
                <w:b/>
                <w:sz w:val="21"/>
              </w:rPr>
              <w:t>▲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桌面尺寸:400mm*600mm*16mm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桌面使用三聚氰胺贴面中密度纤维板，四边采用抗老化PP塑料无缝注塑封边，防水性能经水滴试验无渗透，边缘在20℃的水中浸泡6h，板材边缘的吸收厚度膨胀率≤7.0%，封边材质不脱落。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课桌书斗要求:采用0.7mm冷板一次成型，桌斗尺寸450*300*145mm。两侧有可视网状孔，桌斗底部具有加强筋加固。课桌斗外露边必须卷边处理。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坐靠板要求:坐靠板尺寸坐板350*320mm（±5mm）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靠背尺寸350*160mm（±5mm）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材质：采PP塑料一级新料一体射出成型。耐冲击强度：须能承受5磅榔头重力锤击不得破裂。不得采用回收料生产。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功能：靠背有对流勾缝设计，具有透气作用，勾缝宽度小于6mm，符合国际安全标准；靠背设计有完整的曲线弧度，能很服帖地包覆支撑着正在成长中学童的背部脊椎，使其免于侧弯；坐垫中间有内凹设计，能让学生臀部坐在内凹处，使学童在学习时更舒服，更健康地成长；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课桌椅铁架要求：桌腿/凳腿：主管材均采用金属扁圆管，着地钢管为20*40X1.2mm扁圆管经液压弯管机器一次性弯管而成，上架升降调节管采用15X30X1.2mm扁圆管经液压弯管机器一次性弯管而成。桌连接杆采用20*40X1.0mm扁，椅连接档采用20*40*1.0mm扁，靠背管采用20*20*1.0mm方管。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升降方式要求：左右脚架使用冲压冲固定升降孔，使用M8螺丝紧固固定，可根据高度孔位调节螺丝孔位升降高度。课桌每级调节升降30mm，课椅每级调节升降20mm。可实现升降变化。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脚套要求:课桌、椅的脚套采用优质尼龙或聚乙稀材料，与管件固定采用自锁装置，内置搭扣，或螺丝固定，确保耐磨，不易脱落为要求，在外力1000N下不脱落。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外观工艺要求:外观：表面无裂纹、破损、明显修补痕迹，明显色差凳缺陷；边缘平整圆滑，无分层；外表和內表以及手指可触及的隐蔽处，无锐利的棱角、毛刺。平整度：螺丝安装应紧固，桌椅着地应平稳不得有倾斜摇摆现象。</w:t>
            </w:r>
          </w:p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成品满足：结构安全、理化性能、力学性能、产品寿命（桌面水平耐久性、椅座椅背耐久性）均符合要求；甲醛释放量≤0.025mg/m³，苯、甲苯、二甲苯、总挥发性有机化合物均未检出；不低于300h中性盐雾试验镀层本身的耐腐蚀等级及镀层对机体的保护等级均达10级；有害物质限量要求（邻苯二甲酸酯、多环芳烃等）未检出；黑曲霉、产黄青霉的防霉等级均达0级；金黄色葡萄球菌、枯草芽孢杆菌的抑菌率达99%。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（提供符合要求的具有 CNAS或CMA标识的“课桌椅组合”抽样检测报告，委托单位须为投标产品制造商）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套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pStyle w:val="2"/>
        <w:spacing w:before="0" w:after="0" w:line="24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现更改为：</w:t>
      </w:r>
    </w:p>
    <w:tbl>
      <w:tblPr>
        <w:tblStyle w:val="8"/>
        <w:tblpPr w:leftFromText="180" w:rightFromText="180" w:vertAnchor="text" w:horzAnchor="page" w:tblpX="1212" w:tblpY="6698"/>
        <w:tblOverlap w:val="never"/>
        <w:tblW w:w="1049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035"/>
        <w:gridCol w:w="7649"/>
        <w:gridCol w:w="575"/>
        <w:gridCol w:w="7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学生桌凳</w:t>
            </w:r>
          </w:p>
        </w:tc>
        <w:tc>
          <w:tcPr>
            <w:tcW w:w="7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桌面要求:桌面尺寸:400mm*600mm*16mm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桌面使用三聚氰胺贴面中密度纤维板，四边采用抗老化PP塑料无缝注塑封边，防水性能经水滴试验无渗透，边缘在20℃的水中浸泡6h，板材边缘的吸收厚度膨胀率≤7.0%，封边材质不脱落。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课桌书斗要求:采用0.7mm冷板一次成型，桌斗尺寸450*300*145mm。两侧有可视网状孔，桌斗底部具有加强筋加固。课桌斗外露边必须卷边处理。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坐靠板要求:坐靠板尺寸坐板350*320mm（±5mm）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靠背尺寸350*160mm（±5mm）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材质：采PP塑料一级新料一体射出成型。耐冲击强度：须能承受5磅榔头重力锤击不得破裂。不得采用回收料生产。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功能：靠背有对流勾缝设计，具有透气作用，勾缝宽度小于6mm，符合国际安全标准；靠背设计有完整的曲线弧度，能很服帖地包覆支撑着正在成长中学童的背部脊椎，使其免于侧弯；坐垫中间有内凹设计，能让学生臀部坐在内凹处，使学童在学习时更舒服，更健康地成长；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课桌椅铁架要求：桌腿/凳腿：主管材均采用金属扁圆管，着地钢管为20*40X1.2mm扁圆管经液压弯管机器一次性弯管而成，上架升降调节管采用15X30X1.2mm扁圆管经液压弯管机器一次性弯管而成。桌连接杆采用20*40X1.0mm扁，椅连接档采用20*40*1.0mm扁，靠背管采用20*20*1.0mm方管。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升降方式要求：左右脚架使用冲压冲固定升降孔，使用M8螺丝紧固固定，可根据高度孔位调节螺丝孔位升降高度。课桌每级调节升降30mm，课椅每级调节升降20mm。可实现升降变化。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脚套要求:课桌、椅的脚套采用优质尼龙或聚乙稀材料，与管件固定采用自锁装置，内置搭扣，或螺丝固定，确保耐磨，不易脱落为要求，在外力1000N下不脱落。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外观工艺要求:外观：表面无裂纹、破损、明显修补痕迹，明显色差凳缺陷；边缘平整圆滑，无分层；外表和內表以及手指可触及的隐蔽处，无锐利的棱角、毛刺。平整度：螺丝安装应紧固，桌椅着地应平稳不得有倾斜摇摆现象。</w:t>
            </w:r>
          </w:p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成品满足：结构安全、理化性能、力学性能、产品寿命（桌面水平耐久性、椅座椅背耐久性）均符合要求；甲醛释放量≤0.025mg/m³，苯、甲苯、二甲苯、总挥发性有机化合物均未检出；不低于300h中性盐雾试验镀层本身的耐腐蚀等级及镀层对机体的保护等级均达10级；有害物质限量要求（邻苯二甲酸酯、多环芳烃等）未检出；黑曲霉、产黄青霉的防霉等级均达0级；金黄色葡萄球菌、枯草芽孢杆菌的抑菌率达99%。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（提供符合要求的具有 CNAS或CMA标识的“课桌椅组合”抽样检测报告，委托单位须为投标产品制造商）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套</w:t>
            </w:r>
          </w:p>
        </w:tc>
      </w:tr>
    </w:tbl>
    <w:p>
      <w:pPr>
        <w:spacing w:line="240" w:lineRule="auto"/>
        <w:ind w:firstLine="0" w:firstLineChars="0"/>
        <w:rPr>
          <w:rFonts w:hint="eastAsia"/>
          <w:lang w:val="en-US" w:eastAsia="zh-CN"/>
        </w:rPr>
      </w:pPr>
    </w:p>
    <w:p>
      <w:pPr>
        <w:spacing w:line="240" w:lineRule="auto"/>
        <w:ind w:firstLine="0" w:firstLineChars="0"/>
        <w:rPr>
          <w:rFonts w:hint="eastAsia"/>
          <w:lang w:val="en-US" w:eastAsia="zh-CN"/>
        </w:rPr>
      </w:pPr>
    </w:p>
    <w:p>
      <w:pPr>
        <w:numPr>
          <w:ilvl w:val="0"/>
          <w:numId w:val="3"/>
        </w:numPr>
        <w:spacing w:line="240" w:lineRule="auto"/>
        <w:ind w:firstLine="0" w:firstLineChars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第五章</w:t>
      </w:r>
      <w:bookmarkStart w:id="3" w:name="OLE_LINK12"/>
      <w:r>
        <w:rPr>
          <w:rFonts w:hint="eastAsia"/>
          <w:sz w:val="32"/>
          <w:szCs w:val="32"/>
          <w:lang w:val="en-US" w:eastAsia="zh-CN"/>
        </w:rPr>
        <w:t>中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二、 项目技术要求</w:t>
      </w:r>
      <w:bookmarkEnd w:id="3"/>
      <w:r>
        <w:rPr>
          <w:rFonts w:hint="eastAsia"/>
          <w:sz w:val="32"/>
          <w:szCs w:val="32"/>
          <w:lang w:val="en-US" w:eastAsia="zh-CN"/>
        </w:rPr>
        <w:t>中：</w:t>
      </w:r>
    </w:p>
    <w:p>
      <w:pPr>
        <w:numPr>
          <w:ilvl w:val="0"/>
          <w:numId w:val="0"/>
        </w:numPr>
        <w:spacing w:line="240" w:lineRule="auto"/>
        <w:rPr>
          <w:rFonts w:ascii="Calibri" w:hAnsi="Calibri" w:eastAsia="宋体" w:cs="Times New Roman"/>
          <w:b/>
          <w:bCs/>
          <w:sz w:val="28"/>
          <w:szCs w:val="28"/>
        </w:rPr>
      </w:pPr>
      <w:r>
        <w:rPr>
          <w:rFonts w:hint="eastAsia" w:ascii="Calibri" w:hAnsi="Calibri" w:eastAsia="宋体" w:cs="Times New Roman"/>
          <w:b/>
          <w:bCs/>
          <w:sz w:val="28"/>
          <w:szCs w:val="28"/>
          <w:lang w:val="en-US" w:eastAsia="zh-CN"/>
        </w:rPr>
        <w:t>1.</w:t>
      </w:r>
      <w:r>
        <w:rPr>
          <w:rFonts w:hint="eastAsia" w:ascii="Calibri" w:hAnsi="Calibri" w:eastAsia="宋体" w:cs="Times New Roman"/>
          <w:b/>
          <w:bCs/>
          <w:sz w:val="28"/>
          <w:szCs w:val="28"/>
        </w:rPr>
        <w:t>采购包</w:t>
      </w:r>
      <w:r>
        <w:rPr>
          <w:rFonts w:hint="eastAsia" w:ascii="Calibri" w:hAnsi="Calibri" w:eastAsia="宋体" w:cs="Times New Roman"/>
          <w:b/>
          <w:bCs/>
          <w:sz w:val="28"/>
          <w:szCs w:val="28"/>
          <w:lang w:val="en-US" w:eastAsia="zh-CN"/>
        </w:rPr>
        <w:t>一</w:t>
      </w:r>
      <w:r>
        <w:rPr>
          <w:rFonts w:hint="eastAsia" w:ascii="Calibri" w:hAnsi="Calibri" w:eastAsia="宋体" w:cs="Times New Roman"/>
          <w:b/>
          <w:bCs/>
          <w:sz w:val="28"/>
          <w:szCs w:val="28"/>
        </w:rPr>
        <w:t>：音体美教室教学设备具体清单</w:t>
      </w:r>
    </w:p>
    <w:p>
      <w:pPr>
        <w:spacing w:line="240" w:lineRule="auto"/>
        <w:ind w:firstLine="0" w:firstLineChars="0"/>
        <w:rPr>
          <w:rFonts w:ascii="Calibri" w:hAnsi="Calibri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说明：“</w:t>
      </w:r>
      <w:r>
        <w:rPr>
          <w:rFonts w:hint="eastAsia" w:ascii="Calibri" w:hAnsi="Calibri" w:eastAsia="宋体" w:cs="Times New Roman"/>
          <w:b/>
          <w:bCs/>
          <w:sz w:val="28"/>
          <w:szCs w:val="28"/>
        </w:rPr>
        <w:t>音体美教室教学设备具体清单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”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为不允许负偏离的实质性要求和条件，如有负偏离，在符合性审查时按照投标无效处理。</w:t>
      </w:r>
    </w:p>
    <w:p>
      <w:pPr>
        <w:spacing w:line="240" w:lineRule="auto"/>
        <w:ind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现更改为：</w:t>
      </w:r>
    </w:p>
    <w:p>
      <w:pPr>
        <w:spacing w:line="240" w:lineRule="auto"/>
        <w:ind w:firstLine="0" w:firstLineChars="0"/>
        <w:rPr>
          <w:rFonts w:ascii="Calibri" w:hAnsi="Calibri" w:eastAsia="宋体" w:cs="Times New Roman"/>
          <w:b/>
          <w:bCs/>
          <w:sz w:val="28"/>
          <w:szCs w:val="28"/>
        </w:rPr>
      </w:pPr>
      <w:r>
        <w:rPr>
          <w:rFonts w:hint="eastAsia" w:ascii="Calibri" w:hAnsi="Calibri" w:eastAsia="宋体" w:cs="Times New Roman"/>
          <w:b/>
          <w:bCs/>
          <w:sz w:val="28"/>
          <w:szCs w:val="28"/>
        </w:rPr>
        <w:t>采购包</w:t>
      </w:r>
      <w:r>
        <w:rPr>
          <w:rFonts w:hint="eastAsia" w:ascii="Calibri" w:hAnsi="Calibri" w:eastAsia="宋体" w:cs="Times New Roman"/>
          <w:b/>
          <w:bCs/>
          <w:sz w:val="28"/>
          <w:szCs w:val="28"/>
          <w:lang w:val="en-US" w:eastAsia="zh-CN"/>
        </w:rPr>
        <w:t>一</w:t>
      </w:r>
      <w:r>
        <w:rPr>
          <w:rFonts w:hint="eastAsia" w:ascii="Calibri" w:hAnsi="Calibri" w:eastAsia="宋体" w:cs="Times New Roman"/>
          <w:b/>
          <w:bCs/>
          <w:sz w:val="28"/>
          <w:szCs w:val="28"/>
        </w:rPr>
        <w:t>：音体美教室教学设备具体清单</w:t>
      </w:r>
    </w:p>
    <w:p>
      <w:pPr>
        <w:spacing w:line="240" w:lineRule="auto"/>
        <w:ind w:firstLine="0" w:firstLineChars="0"/>
        <w:rPr>
          <w:rFonts w:ascii="Calibri" w:hAnsi="Calibri" w:eastAsia="宋体" w:cs="Times New Roman"/>
          <w:b/>
          <w:bCs/>
          <w:sz w:val="28"/>
          <w:szCs w:val="28"/>
        </w:rPr>
      </w:pPr>
      <w:r>
        <w:rPr>
          <w:rFonts w:hint="eastAsia" w:ascii="Calibri" w:hAnsi="Calibri" w:eastAsia="宋体" w:cs="Times New Roman"/>
          <w:b/>
          <w:bCs/>
          <w:sz w:val="28"/>
          <w:szCs w:val="28"/>
          <w:lang w:val="en-US" w:eastAsia="zh-CN"/>
        </w:rPr>
        <w:t>2.</w:t>
      </w:r>
      <w:r>
        <w:rPr>
          <w:rFonts w:hint="eastAsia" w:ascii="Calibri" w:hAnsi="Calibri" w:eastAsia="宋体" w:cs="Times New Roman"/>
          <w:b/>
          <w:bCs/>
          <w:sz w:val="28"/>
          <w:szCs w:val="28"/>
        </w:rPr>
        <w:t>采购包</w:t>
      </w:r>
      <w:r>
        <w:rPr>
          <w:rFonts w:hint="eastAsia" w:ascii="Calibri" w:hAnsi="Calibri" w:eastAsia="宋体" w:cs="Times New Roman"/>
          <w:b/>
          <w:bCs/>
          <w:sz w:val="28"/>
          <w:szCs w:val="28"/>
          <w:lang w:val="en-US" w:eastAsia="zh-CN"/>
        </w:rPr>
        <w:t>二</w:t>
      </w:r>
      <w:r>
        <w:rPr>
          <w:rFonts w:hint="eastAsia" w:ascii="Calibri" w:hAnsi="Calibri" w:eastAsia="宋体" w:cs="Times New Roman"/>
          <w:b/>
          <w:bCs/>
          <w:sz w:val="28"/>
          <w:szCs w:val="28"/>
        </w:rPr>
        <w:t>：</w:t>
      </w:r>
      <w:bookmarkStart w:id="4" w:name="OLE_LINK18"/>
      <w:r>
        <w:rPr>
          <w:rFonts w:hint="eastAsia" w:ascii="Calibri" w:hAnsi="Calibri" w:eastAsia="宋体" w:cs="Times New Roman"/>
          <w:b/>
          <w:bCs/>
          <w:sz w:val="28"/>
          <w:szCs w:val="28"/>
        </w:rPr>
        <w:t>专用教室教学设备具体清单</w:t>
      </w:r>
    </w:p>
    <w:bookmarkEnd w:id="4"/>
    <w:p>
      <w:pPr>
        <w:spacing w:line="240" w:lineRule="auto"/>
        <w:ind w:firstLine="0" w:firstLineChars="0"/>
        <w:rPr>
          <w:rFonts w:ascii="Calibri" w:hAnsi="Calibri" w:eastAsia="宋体" w:cs="Times New Roman"/>
          <w:sz w:val="28"/>
          <w:szCs w:val="28"/>
        </w:rPr>
      </w:pPr>
      <w:bookmarkStart w:id="5" w:name="OLE_LINK19"/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说明：“</w:t>
      </w:r>
      <w:r>
        <w:rPr>
          <w:rFonts w:hint="eastAsia" w:ascii="Calibri" w:hAnsi="Calibri" w:eastAsia="宋体" w:cs="Times New Roman"/>
          <w:b/>
          <w:bCs/>
          <w:sz w:val="28"/>
          <w:szCs w:val="28"/>
        </w:rPr>
        <w:t>专用教室教学设备具体清单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”为不允许负偏离的实质性要求和条件，如有负偏离，在符合性审查时按照投标无效处理。</w:t>
      </w:r>
    </w:p>
    <w:bookmarkEnd w:id="5"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现更改为：</w:t>
      </w:r>
    </w:p>
    <w:p>
      <w:pPr>
        <w:pStyle w:val="2"/>
        <w:rPr>
          <w:rFonts w:hint="eastAsia" w:ascii="Calibri" w:hAnsi="Calibri" w:eastAsia="宋体" w:cs="Times New Roman"/>
          <w:b/>
          <w:bCs/>
          <w:sz w:val="28"/>
          <w:szCs w:val="28"/>
        </w:rPr>
      </w:pPr>
      <w:r>
        <w:rPr>
          <w:rFonts w:hint="eastAsia" w:ascii="Calibri" w:hAnsi="Calibri" w:eastAsia="宋体" w:cs="Times New Roman"/>
          <w:b/>
          <w:bCs/>
          <w:sz w:val="28"/>
          <w:szCs w:val="28"/>
        </w:rPr>
        <w:t>采购包</w:t>
      </w:r>
      <w:r>
        <w:rPr>
          <w:rFonts w:hint="eastAsia" w:ascii="Calibri" w:hAnsi="Calibri" w:eastAsia="宋体" w:cs="Times New Roman"/>
          <w:b/>
          <w:bCs/>
          <w:sz w:val="28"/>
          <w:szCs w:val="28"/>
          <w:lang w:val="en-US" w:eastAsia="zh-CN"/>
        </w:rPr>
        <w:t>二</w:t>
      </w:r>
      <w:r>
        <w:rPr>
          <w:rFonts w:hint="eastAsia" w:ascii="Calibri" w:hAnsi="Calibri" w:eastAsia="宋体" w:cs="Times New Roman"/>
          <w:b/>
          <w:bCs/>
          <w:sz w:val="28"/>
          <w:szCs w:val="28"/>
        </w:rPr>
        <w:t>：专用教室教学设备具体清单</w:t>
      </w:r>
    </w:p>
    <w:p>
      <w:pPr>
        <w:spacing w:line="240" w:lineRule="auto"/>
        <w:ind w:firstLine="0" w:firstLineChars="0"/>
        <w:rPr>
          <w:rFonts w:ascii="Calibri" w:hAnsi="Calibri" w:eastAsia="宋体" w:cs="Times New Roman"/>
          <w:b/>
          <w:bCs/>
          <w:sz w:val="28"/>
          <w:szCs w:val="28"/>
        </w:rPr>
      </w:pPr>
      <w:bookmarkStart w:id="6" w:name="OLE_LINK9"/>
      <w:r>
        <w:rPr>
          <w:rFonts w:hint="eastAsia" w:ascii="Calibri" w:hAnsi="Calibri" w:eastAsia="宋体" w:cs="Times New Roman"/>
          <w:b/>
          <w:bCs/>
          <w:sz w:val="28"/>
          <w:szCs w:val="28"/>
          <w:lang w:val="en-US" w:eastAsia="zh-CN"/>
        </w:rPr>
        <w:t>3.</w:t>
      </w:r>
      <w:r>
        <w:rPr>
          <w:rFonts w:hint="eastAsia" w:ascii="Calibri" w:hAnsi="Calibri" w:eastAsia="宋体" w:cs="Times New Roman"/>
          <w:b/>
          <w:bCs/>
          <w:sz w:val="28"/>
          <w:szCs w:val="28"/>
        </w:rPr>
        <w:t>采购包</w:t>
      </w:r>
      <w:r>
        <w:rPr>
          <w:rFonts w:hint="eastAsia" w:ascii="Calibri" w:hAnsi="Calibri" w:eastAsia="宋体" w:cs="Times New Roman"/>
          <w:b/>
          <w:bCs/>
          <w:sz w:val="28"/>
          <w:szCs w:val="28"/>
          <w:lang w:val="en-US" w:eastAsia="zh-CN"/>
        </w:rPr>
        <w:t>三</w:t>
      </w:r>
      <w:r>
        <w:rPr>
          <w:rFonts w:hint="eastAsia" w:ascii="Calibri" w:hAnsi="Calibri" w:eastAsia="宋体" w:cs="Times New Roman"/>
          <w:b/>
          <w:bCs/>
          <w:sz w:val="28"/>
          <w:szCs w:val="28"/>
        </w:rPr>
        <w:t>：</w:t>
      </w:r>
      <w:bookmarkStart w:id="7" w:name="OLE_LINK16"/>
      <w:r>
        <w:rPr>
          <w:rFonts w:hint="eastAsia" w:ascii="Calibri" w:hAnsi="Calibri" w:eastAsia="宋体" w:cs="Times New Roman"/>
          <w:b/>
          <w:bCs/>
          <w:sz w:val="28"/>
          <w:szCs w:val="28"/>
        </w:rPr>
        <w:t>办公设备具体清单</w:t>
      </w:r>
      <w:bookmarkEnd w:id="7"/>
    </w:p>
    <w:p>
      <w:pPr>
        <w:widowControl/>
        <w:spacing w:after="100" w:line="259" w:lineRule="auto"/>
        <w:jc w:val="left"/>
        <w:rPr>
          <w:rFonts w:ascii="Calibri" w:hAnsi="Calibri" w:eastAsia="宋体" w:cs="Times New Roman"/>
          <w:kern w:val="2"/>
          <w:sz w:val="28"/>
          <w:szCs w:val="28"/>
          <w:lang w:val="en-US" w:eastAsia="zh-CN" w:bidi="ar-SA"/>
        </w:rPr>
      </w:pPr>
      <w:bookmarkStart w:id="8" w:name="OLE_LINK17"/>
      <w:r>
        <w:rPr>
          <w:rFonts w:hint="eastAsia" w:ascii="宋体" w:hAnsi="宋体" w:eastAsia="宋体" w:cs="宋体"/>
          <w:b/>
          <w:color w:val="000000"/>
          <w:kern w:val="2"/>
          <w:sz w:val="28"/>
          <w:szCs w:val="28"/>
          <w:lang w:val="en-US" w:eastAsia="zh-CN" w:bidi="ar-SA"/>
        </w:rPr>
        <w:t>说明：“</w:t>
      </w:r>
      <w:r>
        <w:rPr>
          <w:rFonts w:hint="eastAsia" w:ascii="Calibri" w:hAnsi="Calibri" w:eastAsia="宋体" w:cs="Times New Roman"/>
          <w:b/>
          <w:bCs/>
          <w:kern w:val="2"/>
          <w:sz w:val="28"/>
          <w:szCs w:val="28"/>
          <w:lang w:val="en-US" w:eastAsia="zh-CN" w:bidi="ar-SA"/>
        </w:rPr>
        <w:t>办公设备具体清单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color w:val="000000"/>
          <w:kern w:val="2"/>
          <w:sz w:val="28"/>
          <w:szCs w:val="28"/>
          <w:lang w:val="en-US" w:eastAsia="zh-CN" w:bidi="ar-SA"/>
        </w:rPr>
        <w:t>”为不允许负偏离的实质性要求和条件，如有负偏离，在符合性审查时按照投标无效处理。</w:t>
      </w:r>
    </w:p>
    <w:bookmarkEnd w:id="6"/>
    <w:bookmarkEnd w:id="8"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现更改为：</w:t>
      </w:r>
    </w:p>
    <w:p>
      <w:pPr>
        <w:spacing w:line="240" w:lineRule="auto"/>
        <w:ind w:firstLine="0" w:firstLineChars="0"/>
        <w:rPr>
          <w:rFonts w:ascii="Calibri" w:hAnsi="Calibri" w:eastAsia="宋体" w:cs="Times New Roman"/>
          <w:b/>
          <w:bCs/>
          <w:sz w:val="32"/>
          <w:szCs w:val="32"/>
        </w:rPr>
      </w:pPr>
      <w:r>
        <w:rPr>
          <w:rFonts w:hint="eastAsia" w:ascii="Calibri" w:hAnsi="Calibri" w:eastAsia="宋体" w:cs="Times New Roman"/>
          <w:b/>
          <w:bCs/>
          <w:sz w:val="28"/>
          <w:szCs w:val="28"/>
        </w:rPr>
        <w:t>采购包</w:t>
      </w:r>
      <w:r>
        <w:rPr>
          <w:rFonts w:hint="eastAsia" w:ascii="Calibri" w:hAnsi="Calibri" w:eastAsia="宋体" w:cs="Times New Roman"/>
          <w:b/>
          <w:bCs/>
          <w:sz w:val="28"/>
          <w:szCs w:val="28"/>
          <w:lang w:val="en-US" w:eastAsia="zh-CN"/>
        </w:rPr>
        <w:t>三</w:t>
      </w:r>
      <w:r>
        <w:rPr>
          <w:rFonts w:hint="eastAsia" w:ascii="Calibri" w:hAnsi="Calibri" w:eastAsia="宋体" w:cs="Times New Roman"/>
          <w:b/>
          <w:bCs/>
          <w:sz w:val="28"/>
          <w:szCs w:val="28"/>
        </w:rPr>
        <w:t>：办公设备具体清单</w:t>
      </w:r>
    </w:p>
    <w:p>
      <w:pPr>
        <w:ind w:firstLine="0"/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三、其他补充事宜：无</w:t>
      </w:r>
    </w:p>
    <w:p>
      <w:pPr>
        <w:ind w:firstLine="0"/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四、凡对本次公告内容提出询问，请按以下方式联系。</w:t>
      </w:r>
    </w:p>
    <w:p>
      <w:pPr>
        <w:ind w:firstLine="0"/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1.采购人信息</w:t>
      </w:r>
    </w:p>
    <w:p>
      <w:pPr>
        <w:ind w:firstLine="0"/>
        <w:rPr>
          <w:rFonts w:hint="default" w:ascii="仿宋_GB2312" w:hAnsi="仿宋_GB2312" w:eastAsia="仿宋_GB2312" w:cs="仿宋_GB2312"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名  称：沛县教育局</w:t>
      </w:r>
    </w:p>
    <w:p>
      <w:pPr>
        <w:ind w:firstLine="0"/>
        <w:rPr>
          <w:rFonts w:hint="default" w:ascii="仿宋_GB2312" w:hAnsi="仿宋_GB2312" w:eastAsia="仿宋_GB2312" w:cs="仿宋_GB2312"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联系方式：0516-89629146</w:t>
      </w:r>
    </w:p>
    <w:p>
      <w:pPr>
        <w:ind w:firstLine="0"/>
        <w:rPr>
          <w:rFonts w:hint="default" w:ascii="仿宋_GB2312" w:hAnsi="仿宋_GB2312" w:eastAsia="仿宋_GB2312" w:cs="仿宋_GB2312"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地  址：沛县沛公路2号</w:t>
      </w:r>
    </w:p>
    <w:p>
      <w:pPr>
        <w:ind w:firstLine="0"/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2.采购代理机构信息</w:t>
      </w:r>
    </w:p>
    <w:p>
      <w:pPr>
        <w:ind w:firstLine="0"/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名  称：沛县公共资源交易中心</w:t>
      </w:r>
    </w:p>
    <w:p>
      <w:pPr>
        <w:ind w:firstLine="0"/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地　址：沛县行政服务中心西三楼316室</w:t>
      </w:r>
    </w:p>
    <w:p>
      <w:pPr>
        <w:ind w:firstLine="0"/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联系方式：0516-68162821</w:t>
      </w:r>
    </w:p>
    <w:p>
      <w:pPr>
        <w:ind w:firstLine="0"/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</w:pPr>
    </w:p>
    <w:p>
      <w:pPr>
        <w:ind w:firstLine="0"/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</w:pPr>
    </w:p>
    <w:p>
      <w:pPr>
        <w:ind w:firstLine="5760" w:firstLineChars="2400"/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</w:pPr>
    </w:p>
    <w:p>
      <w:pPr>
        <w:ind w:firstLine="5760" w:firstLineChars="2400"/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沛县教育局</w:t>
      </w:r>
    </w:p>
    <w:p>
      <w:pPr>
        <w:ind w:firstLine="5520" w:firstLineChars="2300"/>
        <w:rPr>
          <w:rFonts w:hint="default" w:ascii="仿宋_GB2312" w:hAnsi="仿宋_GB2312" w:eastAsia="仿宋_GB2312" w:cs="仿宋_GB2312"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2025年8月4日</w:t>
      </w:r>
    </w:p>
    <w:p>
      <w:pPr>
        <w:pStyle w:val="6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6DA7A7"/>
    <w:multiLevelType w:val="singleLevel"/>
    <w:tmpl w:val="126DA7A7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40B7B51"/>
    <w:multiLevelType w:val="singleLevel"/>
    <w:tmpl w:val="140B7B51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4C1BAE26"/>
    <w:multiLevelType w:val="multilevel"/>
    <w:tmpl w:val="4C1BAE26"/>
    <w:lvl w:ilvl="0" w:tentative="0">
      <w:start w:val="1"/>
      <w:numFmt w:val="decimal"/>
      <w:suff w:val="nothing"/>
      <w:lvlText w:val="%1、"/>
      <w:lvlJc w:val="left"/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zZDc1MjZhNmRiZmZmMzljN2VmYzdlYWY3ODdmYWEifQ=="/>
  </w:docVars>
  <w:rsids>
    <w:rsidRoot w:val="00000000"/>
    <w:rsid w:val="007470CC"/>
    <w:rsid w:val="01C80F04"/>
    <w:rsid w:val="026779BA"/>
    <w:rsid w:val="043553B6"/>
    <w:rsid w:val="06B27243"/>
    <w:rsid w:val="06F537E7"/>
    <w:rsid w:val="0B3725DB"/>
    <w:rsid w:val="0F5372FC"/>
    <w:rsid w:val="127A7296"/>
    <w:rsid w:val="19611034"/>
    <w:rsid w:val="1AA8484B"/>
    <w:rsid w:val="1B80566C"/>
    <w:rsid w:val="1FB43DE7"/>
    <w:rsid w:val="21823B8C"/>
    <w:rsid w:val="23E96780"/>
    <w:rsid w:val="240864B0"/>
    <w:rsid w:val="24572F93"/>
    <w:rsid w:val="25733DFD"/>
    <w:rsid w:val="2A8645D2"/>
    <w:rsid w:val="2C043A01"/>
    <w:rsid w:val="2D393D7F"/>
    <w:rsid w:val="2E931FDF"/>
    <w:rsid w:val="30B22C0D"/>
    <w:rsid w:val="30F1651D"/>
    <w:rsid w:val="330C763F"/>
    <w:rsid w:val="333A19AB"/>
    <w:rsid w:val="344A041F"/>
    <w:rsid w:val="36874DFF"/>
    <w:rsid w:val="37184804"/>
    <w:rsid w:val="3AA840F1"/>
    <w:rsid w:val="3DEA1C65"/>
    <w:rsid w:val="3F012022"/>
    <w:rsid w:val="40F119D0"/>
    <w:rsid w:val="416074D3"/>
    <w:rsid w:val="44F92119"/>
    <w:rsid w:val="477535AD"/>
    <w:rsid w:val="4C87313A"/>
    <w:rsid w:val="4D253A1E"/>
    <w:rsid w:val="4F6F0DB7"/>
    <w:rsid w:val="4FF84D7B"/>
    <w:rsid w:val="52F97788"/>
    <w:rsid w:val="55BA1450"/>
    <w:rsid w:val="56F52014"/>
    <w:rsid w:val="584414A5"/>
    <w:rsid w:val="59E52814"/>
    <w:rsid w:val="5B721B53"/>
    <w:rsid w:val="5B915813"/>
    <w:rsid w:val="5BE10DB9"/>
    <w:rsid w:val="5DC310BE"/>
    <w:rsid w:val="5DD82C45"/>
    <w:rsid w:val="61707F91"/>
    <w:rsid w:val="61E83D4F"/>
    <w:rsid w:val="63260125"/>
    <w:rsid w:val="656E36BD"/>
    <w:rsid w:val="66263F98"/>
    <w:rsid w:val="67604B00"/>
    <w:rsid w:val="676F11D5"/>
    <w:rsid w:val="6A9516EC"/>
    <w:rsid w:val="6B522DCE"/>
    <w:rsid w:val="6BDE45F3"/>
    <w:rsid w:val="6D70234E"/>
    <w:rsid w:val="70074E3A"/>
    <w:rsid w:val="711710AD"/>
    <w:rsid w:val="72335600"/>
    <w:rsid w:val="72760055"/>
    <w:rsid w:val="72DD6326"/>
    <w:rsid w:val="745A5E80"/>
    <w:rsid w:val="75F307B8"/>
    <w:rsid w:val="79022643"/>
    <w:rsid w:val="7C1822AA"/>
    <w:rsid w:val="7C464F3C"/>
    <w:rsid w:val="7EB4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目录 111"/>
    <w:basedOn w:val="1"/>
    <w:next w:val="1"/>
    <w:unhideWhenUsed/>
    <w:qFormat/>
    <w:uiPriority w:val="39"/>
    <w:pPr>
      <w:spacing w:before="120" w:after="120" w:line="360" w:lineRule="auto"/>
      <w:ind w:firstLine="0"/>
      <w:jc w:val="left"/>
    </w:pPr>
    <w:rPr>
      <w:rFonts w:ascii="Calibri" w:hAnsi="Calibri" w:cs="Calibri"/>
      <w:b/>
      <w:bCs/>
      <w:caps/>
      <w:sz w:val="20"/>
      <w:szCs w:val="20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99"/>
    <w:pPr>
      <w:spacing w:after="120"/>
    </w:pPr>
  </w:style>
  <w:style w:type="paragraph" w:customStyle="1" w:styleId="5">
    <w:name w:val="style4"/>
    <w:basedOn w:val="1"/>
    <w:next w:val="6"/>
    <w:qFormat/>
    <w:uiPriority w:val="0"/>
    <w:pPr>
      <w:spacing w:before="280" w:after="280"/>
    </w:pPr>
    <w:rPr>
      <w:sz w:val="18"/>
    </w:rPr>
  </w:style>
  <w:style w:type="paragraph" w:customStyle="1" w:styleId="6">
    <w:name w:val="2"/>
    <w:next w:val="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7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table" w:styleId="9">
    <w:name w:val="Table Grid"/>
    <w:basedOn w:val="8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null3"/>
    <w:qFormat/>
    <w:uiPriority w:val="0"/>
    <w:rPr>
      <w:rFonts w:hint="eastAsia" w:ascii="Calibri" w:hAnsi="Calibri" w:eastAsia="宋体" w:cs="Times New Roman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2539</Words>
  <Characters>3022</Characters>
  <Lines>0</Lines>
  <Paragraphs>0</Paragraphs>
  <TotalTime>70</TotalTime>
  <ScaleCrop>false</ScaleCrop>
  <LinksUpToDate>false</LinksUpToDate>
  <CharactersWithSpaces>3497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2025-02-13T06:08:00Z</dcterms:created>
  <dc:creator>Administrator</dc:creator>
  <cp:lastModifiedBy>Administrator</cp:lastModifiedBy>
  <cp:lastPrinted>2025-03-12T06:31:00Z</cp:lastPrinted>
  <dcterms:modified xsi:type="dcterms:W3CDTF">2025-08-04T03:14:45Z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KSOTemplateDocerSaveRecord">
    <vt:lpwstr>eyJoZGlkIjoiOGMzZDc1MjZhNmRiZmZmMzljN2VmYzdlYWY3ODdmYWEiLCJ1c2VySWQiOiIzMTA3OTc2ODMifQ==</vt:lpwstr>
  </property>
  <property fmtid="{D5CDD505-2E9C-101B-9397-08002B2CF9AE}" pid="4" name="ICV">
    <vt:lpwstr>04FC070DD4144C0F8226FDBCBBB345C8_12</vt:lpwstr>
  </property>
</Properties>
</file>