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one" w:color="000000" w:sz="0" w:space="0"/>
          <w:left w:val="none" w:color="000000" w:sz="0" w:space="0"/>
          <w:bottom w:val="none" w:color="000000" w:sz="0" w:space="0"/>
          <w:right w:val="none" w:color="000000" w:sz="0" w:space="0"/>
        </w:pBdr>
        <w:spacing w:after="0" w:line="720" w:lineRule="atLeast"/>
        <w:jc w:val="both"/>
        <w:outlineLvl w:val="0"/>
        <w:rPr>
          <w:rFonts w:ascii="Times New Roman" w:hAnsi="Times New Roman"/>
          <w:b/>
          <w:color w:val="auto"/>
          <w:sz w:val="30"/>
          <w:highlight w:val="none"/>
          <w:lang w:eastAsia="zh-CN"/>
        </w:rPr>
        <w:sectPr>
          <w:pgSz w:w="11906" w:h="16838"/>
          <w:pgMar w:top="1440" w:right="1800" w:bottom="1440" w:left="1800" w:header="851" w:footer="992" w:gutter="0"/>
          <w:cols w:space="720" w:num="1"/>
          <w:docGrid w:linePitch="360" w:charSpace="0"/>
        </w:sectPr>
      </w:pPr>
      <w:r>
        <w:rPr>
          <w:color w:val="auto"/>
          <w:spacing w:val="-1"/>
          <w:highlight w:val="none"/>
        </w:rPr>
        <w:t>如有建议或意见，请以书面形式并加盖公章、注明联系人、联系方式，于</w:t>
      </w:r>
      <w:r>
        <w:rPr>
          <w:rFonts w:hint="eastAsia"/>
          <w:b/>
          <w:bCs/>
          <w:color w:val="auto"/>
          <w:spacing w:val="-1"/>
          <w:highlight w:val="none"/>
          <w:lang w:eastAsia="zh-CN"/>
        </w:rPr>
        <w:t>2025</w:t>
      </w:r>
      <w:r>
        <w:rPr>
          <w:b/>
          <w:bCs/>
          <w:color w:val="auto"/>
          <w:spacing w:val="-1"/>
          <w:highlight w:val="none"/>
        </w:rPr>
        <w:t>年</w:t>
      </w:r>
      <w:r>
        <w:rPr>
          <w:rFonts w:hint="eastAsia"/>
          <w:b/>
          <w:bCs/>
          <w:color w:val="auto"/>
          <w:spacing w:val="-1"/>
          <w:highlight w:val="none"/>
          <w:lang w:val="en-US" w:eastAsia="zh-CN"/>
        </w:rPr>
        <w:t>8</w:t>
      </w:r>
      <w:r>
        <w:rPr>
          <w:b/>
          <w:bCs/>
          <w:color w:val="auto"/>
          <w:spacing w:val="-1"/>
          <w:highlight w:val="none"/>
        </w:rPr>
        <w:t>月</w:t>
      </w:r>
      <w:r>
        <w:rPr>
          <w:rFonts w:hint="eastAsia"/>
          <w:b/>
          <w:bCs/>
          <w:color w:val="auto"/>
          <w:spacing w:val="-1"/>
          <w:highlight w:val="none"/>
          <w:lang w:val="en-US" w:eastAsia="zh-CN"/>
        </w:rPr>
        <w:t>4</w:t>
      </w:r>
      <w:r>
        <w:rPr>
          <w:b/>
          <w:bCs/>
          <w:color w:val="auto"/>
          <w:spacing w:val="-1"/>
          <w:highlight w:val="none"/>
        </w:rPr>
        <w:t xml:space="preserve">日 17:00 </w:t>
      </w:r>
      <w:r>
        <w:rPr>
          <w:color w:val="auto"/>
          <w:spacing w:val="-1"/>
          <w:highlight w:val="none"/>
        </w:rPr>
        <w:t>之前送至我单位，逾期不受理（如邮寄，</w:t>
      </w:r>
      <w:r>
        <w:rPr>
          <w:rFonts w:hint="eastAsia"/>
          <w:b/>
          <w:bCs/>
          <w:color w:val="auto"/>
          <w:spacing w:val="-1"/>
          <w:highlight w:val="none"/>
          <w:lang w:eastAsia="zh-CN"/>
        </w:rPr>
        <w:t>2025</w:t>
      </w:r>
      <w:r>
        <w:rPr>
          <w:b/>
          <w:bCs/>
          <w:color w:val="auto"/>
          <w:spacing w:val="-1"/>
          <w:highlight w:val="none"/>
        </w:rPr>
        <w:t>年</w:t>
      </w:r>
      <w:r>
        <w:rPr>
          <w:rFonts w:hint="eastAsia"/>
          <w:b/>
          <w:bCs/>
          <w:color w:val="auto"/>
          <w:spacing w:val="-1"/>
          <w:highlight w:val="none"/>
          <w:lang w:val="en-US" w:eastAsia="zh-CN"/>
        </w:rPr>
        <w:t>8</w:t>
      </w:r>
      <w:r>
        <w:rPr>
          <w:b/>
          <w:bCs/>
          <w:color w:val="auto"/>
          <w:spacing w:val="-1"/>
          <w:highlight w:val="none"/>
        </w:rPr>
        <w:t>月</w:t>
      </w:r>
      <w:r>
        <w:rPr>
          <w:rFonts w:hint="eastAsia"/>
          <w:b/>
          <w:bCs/>
          <w:color w:val="auto"/>
          <w:spacing w:val="-1"/>
          <w:highlight w:val="none"/>
          <w:lang w:val="en-US" w:eastAsia="zh-CN"/>
        </w:rPr>
        <w:t>4</w:t>
      </w:r>
      <w:bookmarkStart w:id="1" w:name="_GoBack"/>
      <w:bookmarkEnd w:id="1"/>
      <w:r>
        <w:rPr>
          <w:rFonts w:hint="eastAsia"/>
          <w:b/>
          <w:bCs/>
          <w:color w:val="auto"/>
          <w:spacing w:val="-1"/>
          <w:highlight w:val="none"/>
          <w:lang w:val="en-US" w:eastAsia="zh-CN"/>
        </w:rPr>
        <w:t xml:space="preserve"> </w:t>
      </w:r>
      <w:r>
        <w:rPr>
          <w:b/>
          <w:bCs/>
          <w:color w:val="auto"/>
          <w:spacing w:val="-1"/>
          <w:highlight w:val="none"/>
        </w:rPr>
        <w:t xml:space="preserve">日 17:00 </w:t>
      </w:r>
      <w:r>
        <w:rPr>
          <w:color w:val="auto"/>
          <w:spacing w:val="-1"/>
          <w:highlight w:val="none"/>
        </w:rPr>
        <w:t>之后到达本公司的邮件将不再受理</w:t>
      </w:r>
      <w:r>
        <w:rPr>
          <w:rFonts w:hint="eastAsia"/>
          <w:color w:val="auto"/>
          <w:spacing w:val="-1"/>
          <w:highlight w:val="none"/>
          <w:lang w:eastAsia="zh-CN"/>
        </w:rPr>
        <w:t>）。</w:t>
      </w:r>
    </w:p>
    <w:p>
      <w:pPr>
        <w:pStyle w:val="2"/>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8"/>
          <w:szCs w:val="28"/>
          <w:highlight w:val="none"/>
        </w:rPr>
        <w:t>采购需求</w:t>
      </w:r>
    </w:p>
    <w:p>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一、项目概况：</w:t>
      </w:r>
    </w:p>
    <w:p>
      <w:pPr>
        <w:spacing w:line="360" w:lineRule="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1、项目名称：沛县经济开发区环卫市场化保洁服务项目。</w:t>
      </w:r>
    </w:p>
    <w:p>
      <w:pPr>
        <w:spacing w:line="360" w:lineRule="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2、本项目不接受超过</w:t>
      </w:r>
      <w:r>
        <w:rPr>
          <w:rFonts w:hint="eastAsia" w:ascii="仿宋" w:hAnsi="仿宋" w:eastAsia="仿宋" w:cs="仿宋"/>
          <w:b/>
          <w:bCs/>
          <w:color w:val="auto"/>
          <w:sz w:val="28"/>
          <w:szCs w:val="28"/>
          <w:highlight w:val="none"/>
          <w:lang w:eastAsia="zh-CN"/>
        </w:rPr>
        <w:t>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eastAsia="zh-CN"/>
        </w:rPr>
        <w:t>90.00</w:t>
      </w:r>
      <w:r>
        <w:rPr>
          <w:rFonts w:hint="eastAsia" w:ascii="仿宋" w:hAnsi="仿宋" w:eastAsia="仿宋" w:cs="仿宋"/>
          <w:b/>
          <w:bCs/>
          <w:color w:val="auto"/>
          <w:sz w:val="28"/>
          <w:szCs w:val="28"/>
          <w:highlight w:val="none"/>
        </w:rPr>
        <w:t>万元人民币（采购项目预算金额）的投标报价。</w:t>
      </w:r>
    </w:p>
    <w:p>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二、服务地点及范围：</w:t>
      </w:r>
    </w:p>
    <w:p>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1、服务地点：沛县经济开发区。</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服务范围:范围南至孙洼大沟路(含);北至天津路;东至汉源大道(沿河南东至铁路);西至518国道(沿河南西至包括纺织城道路)。内容包含环卫机械车辆折旧使用维护保养、环卫保洁人员、管理技术人员、驾驶员、环卫驾驶员、中转站人员、垃圾中转站、公厕、垃圾箱、果皮箱运转维护，渗滤液转运、垃圾运输等。</w:t>
      </w:r>
    </w:p>
    <w:p>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三、服务期限:一年。</w:t>
      </w:r>
    </w:p>
    <w:p>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四、作业内容、项目要求：</w:t>
      </w:r>
    </w:p>
    <w:p>
      <w:pPr>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（一）保洁时间、作业要求：</w:t>
      </w:r>
    </w:p>
    <w:p>
      <w:pPr>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1、道路人工保洁时间</w:t>
      </w:r>
    </w:p>
    <w:p>
      <w:pPr>
        <w:pStyle w:val="8"/>
        <w:tabs>
          <w:tab w:val="left" w:pos="1245"/>
        </w:tabs>
        <w:spacing w:line="360" w:lineRule="auto"/>
        <w:ind w:firstLine="56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道路保洁要求每日7：00前完成全覆盖保洁，一级道路保洁至22:00。二级道路保洁至21:00（其中12月至次年2月19:00-21:00，按不低于满勤的50%考虑；其余月份20:00-21:00，按不低于满勤的50%考虑）。三级道路保洁至19:00（其中12月至次年2月17:00-19:00，按不低于满勤的50%考虑；其余月份18:00-19:00，按不低于满勤的50%考虑）。</w:t>
      </w:r>
    </w:p>
    <w:p>
      <w:pPr>
        <w:pStyle w:val="8"/>
        <w:tabs>
          <w:tab w:val="left" w:pos="1245"/>
        </w:tabs>
        <w:spacing w:line="360" w:lineRule="auto"/>
        <w:ind w:firstLine="0"/>
        <w:rPr>
          <w:rFonts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2、机械化作业保洁时间</w:t>
      </w:r>
    </w:p>
    <w:p>
      <w:pPr>
        <w:pStyle w:val="8"/>
        <w:tabs>
          <w:tab w:val="left" w:pos="1245"/>
        </w:tabs>
        <w:spacing w:line="360" w:lineRule="auto"/>
        <w:ind w:firstLine="56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道路机械化洗扫、清洗、洒水作业模式应按照不同气候条件调整，当气温低于4℃时，应停止洗扫、清洗、洒水作业；当台风、大雪、大雨等不适宜清洗的气候条件下，应停止机械化洗扫、清洗、洒水作业。</w:t>
      </w:r>
    </w:p>
    <w:p>
      <w:pPr>
        <w:pStyle w:val="8"/>
        <w:tabs>
          <w:tab w:val="left" w:pos="1245"/>
        </w:tabs>
        <w:spacing w:line="360" w:lineRule="auto"/>
        <w:ind w:firstLine="56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冲洗、冼扫、吸尘作业时应来回各一趟，日间机械化清扫保洁时间应避开城市道路交通高峰时段，原则上要求在07:00-09:00,17:00-19:30时段内严禁作业，具体禁止作业时间调整以交管部门通知为准。</w:t>
      </w:r>
    </w:p>
    <w:p>
      <w:pPr>
        <w:pStyle w:val="8"/>
        <w:tabs>
          <w:tab w:val="left" w:pos="1245"/>
        </w:tabs>
        <w:spacing w:line="360" w:lineRule="auto"/>
        <w:ind w:firstLine="0"/>
        <w:rPr>
          <w:rFonts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3、公厕开放及保洁时间</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（1）24小时开放。</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（2）保洁时间：三星标准3月20日至11月14日6:00～23:00、11月15日至次年3月19日6:00～22:00；二星标准3月20日至11月14日6:00～22:00、11月15日至次年3月19日6:00～21:00；一星标准全年6:00～20:00。</w:t>
      </w:r>
    </w:p>
    <w:p>
      <w:pPr>
        <w:pStyle w:val="8"/>
        <w:tabs>
          <w:tab w:val="left" w:pos="1245"/>
        </w:tabs>
        <w:spacing w:line="360" w:lineRule="auto"/>
        <w:ind w:firstLine="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人员、设备配置要求</w:t>
      </w:r>
    </w:p>
    <w:p>
      <w:pPr>
        <w:pStyle w:val="8"/>
        <w:tabs>
          <w:tab w:val="left" w:pos="1245"/>
        </w:tabs>
        <w:spacing w:line="360" w:lineRule="auto"/>
        <w:ind w:firstLine="0"/>
        <w:rPr>
          <w:rFonts w:ascii="仿宋" w:hAnsi="仿宋" w:eastAsia="仿宋" w:cs="仿宋"/>
          <w:b/>
          <w:bCs/>
          <w:color w:val="auto"/>
          <w:highlight w:val="none"/>
        </w:rPr>
      </w:pPr>
      <w:r>
        <w:rPr>
          <w:rFonts w:hint="eastAsia" w:ascii="仿宋" w:hAnsi="仿宋" w:eastAsia="仿宋" w:cs="仿宋"/>
          <w:b/>
          <w:bCs/>
          <w:color w:val="auto"/>
          <w:highlight w:val="none"/>
        </w:rPr>
        <w:t>（一）人员、设备专用原则</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项目部成员专用原则：项目所有人员专门服务于本项目，不得用于其他项目中。</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设备（车辆）专用原则：投标人必须按照招标文件要求配备相关车辆设备，且承诺投入各标段车辆均为该标段专用车辆，不得用于其他项目，且设备的所有权属于投标人自有（以销售发票或机动车行驶证为准）</w:t>
      </w:r>
      <w:r>
        <w:rPr>
          <w:rFonts w:hint="eastAsia" w:ascii="仿宋" w:hAnsi="仿宋" w:eastAsia="仿宋" w:cs="仿宋"/>
          <w:color w:val="auto"/>
          <w:highlight w:val="none"/>
          <w:lang w:val="en-US" w:eastAsia="zh-CN"/>
        </w:rPr>
        <w:t>或租赁（提供租赁协议）</w:t>
      </w:r>
      <w:r>
        <w:rPr>
          <w:rFonts w:hint="eastAsia" w:ascii="仿宋" w:hAnsi="仿宋" w:eastAsia="仿宋" w:cs="仿宋"/>
          <w:color w:val="auto"/>
          <w:highlight w:val="none"/>
        </w:rPr>
        <w:t>。</w:t>
      </w:r>
    </w:p>
    <w:p>
      <w:pPr>
        <w:pStyle w:val="8"/>
        <w:tabs>
          <w:tab w:val="left" w:pos="1245"/>
        </w:tabs>
        <w:spacing w:line="360" w:lineRule="auto"/>
        <w:ind w:firstLine="0"/>
        <w:rPr>
          <w:rFonts w:ascii="仿宋" w:hAnsi="仿宋" w:eastAsia="仿宋" w:cs="仿宋"/>
          <w:color w:val="auto"/>
          <w:highlight w:val="none"/>
        </w:rPr>
      </w:pPr>
      <w:bookmarkStart w:id="0" w:name="_Toc250560224"/>
      <w:r>
        <w:rPr>
          <w:rFonts w:hint="eastAsia" w:ascii="仿宋" w:hAnsi="仿宋" w:eastAsia="仿宋" w:cs="仿宋"/>
          <w:color w:val="auto"/>
          <w:highlight w:val="none"/>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信息化设备的管理</w:t>
      </w:r>
      <w:bookmarkEnd w:id="0"/>
    </w:p>
    <w:p>
      <w:pPr>
        <w:pStyle w:val="8"/>
        <w:tabs>
          <w:tab w:val="left" w:pos="1245"/>
        </w:tabs>
        <w:spacing w:line="360" w:lineRule="auto"/>
        <w:ind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（1）人员、车辆必须按照</w:t>
      </w:r>
      <w:r>
        <w:rPr>
          <w:rFonts w:hint="eastAsia" w:ascii="仿宋" w:hAnsi="仿宋" w:eastAsia="仿宋" w:cs="仿宋"/>
          <w:color w:val="auto"/>
          <w:highlight w:val="none"/>
          <w:lang w:val="en-US" w:eastAsia="zh-CN"/>
        </w:rPr>
        <w:t>上级主管</w:t>
      </w:r>
      <w:r>
        <w:rPr>
          <w:rFonts w:hint="eastAsia" w:ascii="仿宋" w:hAnsi="仿宋" w:eastAsia="仿宋" w:cs="仿宋"/>
          <w:color w:val="auto"/>
          <w:highlight w:val="none"/>
        </w:rPr>
        <w:t>部门统一要求安装智能监管设备，建设和服务费用由中标单位承担，数据信息</w:t>
      </w:r>
      <w:r>
        <w:rPr>
          <w:rFonts w:hint="eastAsia" w:ascii="仿宋" w:hAnsi="仿宋" w:eastAsia="仿宋" w:cs="仿宋"/>
          <w:color w:val="auto"/>
          <w:highlight w:val="none"/>
          <w:lang w:val="en-US" w:eastAsia="zh-CN"/>
        </w:rPr>
        <w:t>保存完好备查。</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（2）中标单位应加强对信息化设备的管理，派遣专人负责，同时制定信息化设备管理使用制度，保障信息化设备的正常使用。设备的网络维护等日常运行管理费用由中标单位承担。</w:t>
      </w:r>
    </w:p>
    <w:p>
      <w:pPr>
        <w:pStyle w:val="8"/>
        <w:tabs>
          <w:tab w:val="left" w:pos="1245"/>
        </w:tabs>
        <w:spacing w:line="360" w:lineRule="auto"/>
        <w:ind w:firstLine="0"/>
        <w:rPr>
          <w:rFonts w:ascii="仿宋" w:hAnsi="仿宋" w:eastAsia="仿宋" w:cs="仿宋"/>
          <w:b/>
          <w:bCs/>
          <w:color w:val="auto"/>
          <w:highlight w:val="none"/>
          <w:lang w:val="en-US" w:eastAsia="zh-CN"/>
        </w:rPr>
      </w:pPr>
      <w:r>
        <w:rPr>
          <w:rFonts w:hint="eastAsia" w:ascii="仿宋" w:hAnsi="仿宋" w:eastAsia="仿宋" w:cs="仿宋"/>
          <w:b/>
          <w:bCs/>
          <w:color w:val="auto"/>
          <w:highlight w:val="none"/>
        </w:rPr>
        <w:t>（二）</w:t>
      </w:r>
      <w:r>
        <w:rPr>
          <w:rFonts w:hint="eastAsia" w:ascii="仿宋" w:hAnsi="仿宋" w:eastAsia="仿宋" w:cs="仿宋"/>
          <w:b/>
          <w:bCs/>
          <w:color w:val="auto"/>
          <w:highlight w:val="none"/>
          <w:lang w:val="en-US" w:eastAsia="zh-CN"/>
        </w:rPr>
        <w:t>人员配置基本要求</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1、项目部成员专用原则：项目所有人员专门服务于本项目，不得用于其他项目中。</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2、环卫作业人员年龄符合相关政策要求。</w:t>
      </w:r>
    </w:p>
    <w:p>
      <w:pPr>
        <w:pStyle w:val="8"/>
        <w:tabs>
          <w:tab w:val="left" w:pos="1245"/>
        </w:tabs>
        <w:spacing w:line="360" w:lineRule="auto"/>
        <w:ind w:firstLine="562"/>
        <w:rPr>
          <w:rFonts w:hint="eastAsia" w:ascii="仿宋" w:hAnsi="仿宋" w:eastAsia="仿宋" w:cs="仿宋"/>
          <w:b/>
          <w:bCs/>
          <w:color w:val="auto"/>
          <w:highlight w:val="none"/>
        </w:rPr>
      </w:pPr>
    </w:p>
    <w:p>
      <w:pPr>
        <w:pStyle w:val="8"/>
        <w:tabs>
          <w:tab w:val="left" w:pos="1245"/>
        </w:tabs>
        <w:spacing w:line="360" w:lineRule="auto"/>
        <w:ind w:firstLine="562"/>
        <w:rPr>
          <w:rFonts w:hint="eastAsia" w:ascii="仿宋" w:hAnsi="仿宋" w:eastAsia="仿宋" w:cs="仿宋"/>
          <w:b/>
          <w:bCs/>
          <w:color w:val="auto"/>
          <w:highlight w:val="none"/>
        </w:rPr>
      </w:pPr>
    </w:p>
    <w:p>
      <w:pPr>
        <w:pStyle w:val="8"/>
        <w:tabs>
          <w:tab w:val="left" w:pos="1245"/>
        </w:tabs>
        <w:spacing w:line="360" w:lineRule="auto"/>
        <w:ind w:firstLine="562"/>
        <w:rPr>
          <w:rFonts w:hint="eastAsia" w:ascii="仿宋" w:hAnsi="仿宋" w:eastAsia="仿宋" w:cs="仿宋"/>
          <w:b/>
          <w:bCs/>
          <w:color w:val="auto"/>
          <w:highlight w:val="none"/>
        </w:rPr>
      </w:pPr>
    </w:p>
    <w:p>
      <w:pPr>
        <w:pStyle w:val="8"/>
        <w:tabs>
          <w:tab w:val="left" w:pos="1245"/>
        </w:tabs>
        <w:spacing w:line="360" w:lineRule="auto"/>
        <w:ind w:firstLine="562"/>
        <w:rPr>
          <w:rFonts w:ascii="仿宋" w:hAnsi="仿宋" w:eastAsia="仿宋" w:cs="仿宋"/>
          <w:b/>
          <w:bCs/>
          <w:color w:val="auto"/>
          <w:highlight w:val="none"/>
        </w:rPr>
      </w:pPr>
      <w:r>
        <w:rPr>
          <w:rFonts w:hint="eastAsia" w:ascii="仿宋" w:hAnsi="仿宋" w:eastAsia="仿宋" w:cs="仿宋"/>
          <w:b/>
          <w:bCs/>
          <w:color w:val="auto"/>
          <w:highlight w:val="none"/>
        </w:rPr>
        <w:t>人员总数最低应满足下表要求</w:t>
      </w:r>
    </w:p>
    <w:tbl>
      <w:tblPr>
        <w:tblStyle w:val="6"/>
        <w:tblW w:w="8614" w:type="dxa"/>
        <w:tblInd w:w="0" w:type="dxa"/>
        <w:tblLayout w:type="fixed"/>
        <w:tblCellMar>
          <w:top w:w="0" w:type="dxa"/>
          <w:left w:w="108" w:type="dxa"/>
          <w:bottom w:w="0" w:type="dxa"/>
          <w:right w:w="108" w:type="dxa"/>
        </w:tblCellMar>
      </w:tblPr>
      <w:tblGrid>
        <w:gridCol w:w="2081"/>
        <w:gridCol w:w="1533"/>
        <w:gridCol w:w="1993"/>
        <w:gridCol w:w="1940"/>
        <w:gridCol w:w="1067"/>
      </w:tblGrid>
      <w:tr>
        <w:tblPrEx>
          <w:tblLayout w:type="fixed"/>
          <w:tblCellMar>
            <w:top w:w="0" w:type="dxa"/>
            <w:left w:w="108" w:type="dxa"/>
            <w:bottom w:w="0" w:type="dxa"/>
            <w:right w:w="108" w:type="dxa"/>
          </w:tblCellMar>
        </w:tblPrEx>
        <w:trPr>
          <w:trHeight w:val="1077" w:hRule="atLeast"/>
        </w:trPr>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24"/>
                <w:highlight w:val="none"/>
                <w:lang w:eastAsia="zh-TW" w:bidi="zh-TW"/>
              </w:rPr>
            </w:pPr>
            <w:r>
              <w:rPr>
                <w:rStyle w:val="9"/>
                <w:rFonts w:ascii="仿宋" w:hAnsi="仿宋" w:eastAsia="仿宋" w:cs="仿宋"/>
                <w:color w:val="auto"/>
                <w:highlight w:val="none"/>
                <w:lang w:bidi="ar"/>
              </w:rPr>
              <w:t>环卫驾驶人员</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24"/>
                <w:highlight w:val="none"/>
                <w:lang w:val="zh-TW" w:eastAsia="zh-TW" w:bidi="zh-TW"/>
              </w:rPr>
            </w:pPr>
            <w:r>
              <w:rPr>
                <w:rStyle w:val="9"/>
                <w:rFonts w:ascii="仿宋" w:hAnsi="仿宋" w:eastAsia="仿宋" w:cs="仿宋"/>
                <w:color w:val="auto"/>
                <w:highlight w:val="none"/>
                <w:lang w:bidi="ar"/>
              </w:rPr>
              <w:t>管理</w:t>
            </w:r>
            <w:r>
              <w:rPr>
                <w:rStyle w:val="9"/>
                <w:rFonts w:hint="eastAsia" w:ascii="仿宋" w:hAnsi="仿宋" w:eastAsia="仿宋" w:cs="仿宋"/>
                <w:color w:val="auto"/>
                <w:highlight w:val="none"/>
                <w:lang w:val="en-US" w:eastAsia="zh-CN" w:bidi="ar"/>
              </w:rPr>
              <w:t>服务</w:t>
            </w:r>
            <w:r>
              <w:rPr>
                <w:rStyle w:val="9"/>
                <w:rFonts w:ascii="仿宋" w:hAnsi="仿宋" w:eastAsia="仿宋" w:cs="仿宋"/>
                <w:color w:val="auto"/>
                <w:highlight w:val="none"/>
                <w:lang w:bidi="ar"/>
              </w:rPr>
              <w:t>人员</w:t>
            </w:r>
          </w:p>
        </w:tc>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24"/>
                <w:highlight w:val="none"/>
                <w:lang w:val="zh-TW" w:eastAsia="zh-TW" w:bidi="zh-TW"/>
              </w:rPr>
            </w:pPr>
            <w:r>
              <w:rPr>
                <w:rStyle w:val="9"/>
                <w:rFonts w:ascii="仿宋" w:hAnsi="仿宋" w:eastAsia="仿宋" w:cs="仿宋"/>
                <w:color w:val="auto"/>
                <w:highlight w:val="none"/>
                <w:lang w:bidi="ar"/>
              </w:rPr>
              <w:t>环卫保洁人员</w:t>
            </w:r>
          </w:p>
        </w:tc>
        <w:tc>
          <w:tcPr>
            <w:tcW w:w="1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垃圾中转站、公厕、垃圾箱、果皮箱运转维护</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备注</w:t>
            </w:r>
          </w:p>
        </w:tc>
      </w:tr>
      <w:tr>
        <w:tblPrEx>
          <w:tblLayout w:type="fixed"/>
          <w:tblCellMar>
            <w:top w:w="0" w:type="dxa"/>
            <w:left w:w="108" w:type="dxa"/>
            <w:bottom w:w="0" w:type="dxa"/>
            <w:right w:w="108" w:type="dxa"/>
          </w:tblCellMar>
        </w:tblPrEx>
        <w:trPr>
          <w:trHeight w:val="576" w:hRule="atLeast"/>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人</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投标人根据项目内容自行配备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投标人根据项目内容自行配备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lang w:bidi="ar"/>
              </w:rPr>
            </w:pPr>
          </w:p>
        </w:tc>
      </w:tr>
    </w:tbl>
    <w:p>
      <w:pPr>
        <w:pStyle w:val="8"/>
        <w:tabs>
          <w:tab w:val="left" w:pos="1245"/>
        </w:tabs>
        <w:spacing w:line="582" w:lineRule="exact"/>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p>
      <w:pPr>
        <w:pStyle w:val="8"/>
        <w:tabs>
          <w:tab w:val="left" w:pos="1245"/>
        </w:tabs>
        <w:spacing w:line="582" w:lineRule="exact"/>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1、上述人数不含法定节假日、周末调休人数；中标单位提供满足项目部等人员办公所需要的场所。</w:t>
      </w:r>
    </w:p>
    <w:p>
      <w:pPr>
        <w:pStyle w:val="8"/>
        <w:tabs>
          <w:tab w:val="left" w:pos="1245"/>
        </w:tabs>
        <w:spacing w:line="582" w:lineRule="exact"/>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2、中标人须为作业人员提供工作服及必要的劳动防护用品。</w:t>
      </w:r>
    </w:p>
    <w:p>
      <w:pPr>
        <w:pStyle w:val="8"/>
        <w:tabs>
          <w:tab w:val="left" w:pos="1245"/>
        </w:tabs>
        <w:spacing w:line="582" w:lineRule="exact"/>
        <w:ind w:firstLine="0"/>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3、投标文件中提供“中标后作业人员配置”的承诺文件，否则按照无效投标处理。</w:t>
      </w:r>
    </w:p>
    <w:p>
      <w:pPr>
        <w:pStyle w:val="8"/>
        <w:tabs>
          <w:tab w:val="left" w:pos="1245"/>
        </w:tabs>
        <w:spacing w:line="360" w:lineRule="auto"/>
        <w:ind w:firstLine="0"/>
        <w:rPr>
          <w:rFonts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（三）环卫工人权益保障</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按照法律、法规和国家、省、市的规定，按月足额发放人员工资：</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按环卫工人工资每月不低于徐州市最低工资标准，工会费按不低于2200元/人缴纳。法定节假日加班费按不低于200元/人，周六、周日加班费按不低于100元/人，体检费用暂按1500元/人报价，按照实际发生的费用进行结算。</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2、按标准发放高温津贴；</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3、保证环卫工人每周至少休息一天，延长工作时间、节假日的工资应按相关法律规定执行；</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4、人员工资发放采用银行代发方式；</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5、合同履行期内遇政策调整，要求提高环卫工人待遇的，乙方必须于政策调整执行日期起执行，甲方不予追加任何费用；</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lang w:val="en-US" w:eastAsia="zh-CN"/>
        </w:rPr>
        <w:t>6、环卫工人工作日、休息日按照劳动合同法等法律、法规、规章和政策执行。</w:t>
      </w:r>
    </w:p>
    <w:p>
      <w:pPr>
        <w:pStyle w:val="8"/>
        <w:tabs>
          <w:tab w:val="left" w:pos="1245"/>
        </w:tabs>
        <w:spacing w:line="360" w:lineRule="auto"/>
        <w:ind w:firstLine="0"/>
        <w:rPr>
          <w:rFonts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六、项目要求</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lang w:val="en-US" w:eastAsia="zh-CN"/>
        </w:rPr>
        <w:t>1、投标人必须遵守劳动法，依法规范用工，全员签订劳动合同，符合条件的须参加基本社会养老保险，</w:t>
      </w:r>
      <w:r>
        <w:rPr>
          <w:rFonts w:hint="eastAsia" w:ascii="仿宋" w:hAnsi="仿宋" w:eastAsia="仿宋" w:cs="仿宋"/>
          <w:color w:val="auto"/>
          <w:highlight w:val="none"/>
        </w:rPr>
        <w:t>高温津贴、岗位津贴、加班（包括节假日加班）等费用等按法律、法规及政策规定执行。</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投标人按月向采购人提供项目运行、项目管理资料，包括但不限于人员信息、工资、岗位津贴和加班费发放、设备（车辆）信息、垃圾清运量等，并确保资料信息的真实性。</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3、质量标准、人工保洁时间、机械化作业类型等可根据道路施工等原因进行调整，报市级城管部门审批后实施。</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4、道路未交付使用或由于施工改造暂停保洁的，报市、区两级城管部门批准后，扣减相应经费留财政，保洁工作正常进行后恢复经费拨付。</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5、投标人应针对综合保洁工作进行全面安排，运用统筹兼顾、整体协调的管理方式把各项目的保洁工作有机地结合起来，确保作业效果明显提高。</w:t>
      </w:r>
    </w:p>
    <w:p>
      <w:pPr>
        <w:pStyle w:val="8"/>
        <w:tabs>
          <w:tab w:val="left" w:pos="1245"/>
        </w:tabs>
        <w:spacing w:line="360" w:lineRule="auto"/>
        <w:ind w:firstLine="0"/>
        <w:rPr>
          <w:rFonts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七、综合说明其它要求</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lang w:val="en-US" w:eastAsia="zh-CN"/>
        </w:rPr>
        <w:t>1、投标总报价包括在服务期内保洁服务需要的人工费（包括人员工资、人员加班工资、公积金、意外伤害保险费、高温费、慰问金等）、劳保用品、人员服装费、工具费、信息化设备购置及使用费、机械化作业车辆折旧费、保洁车辆的保养、维修、油料费、车辆保险费、考核以及在保洁过程中发生的一切费用。报价中还包括耗材、管理费、各种税费及政策性文件规定及合同包含的所有风险、责任（如保洁期内工资福利、作业条件变化、疫情防控、创建工作要求等）等各项应有费用。</w:t>
      </w:r>
      <w:r>
        <w:rPr>
          <w:rFonts w:hint="eastAsia" w:ascii="仿宋" w:hAnsi="仿宋" w:eastAsia="仿宋" w:cs="仿宋"/>
          <w:color w:val="auto"/>
          <w:highlight w:val="none"/>
        </w:rPr>
        <w:t>投标人不得再要求追加任何费用。</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lang w:val="en-US" w:eastAsia="zh-CN"/>
        </w:rPr>
        <w:t>2、本项目服务过程中所有安全责任由中标人承担。服务过程中因中标人责任所造成的经济损失由中标人按实际金额赔偿。中标单位工作人员在岗履行职责期间（包括上下班途中），发生自身的人身伤害、伤亡，均由中标单位负责处理并承担经济和人道主义上的责任，</w:t>
      </w:r>
      <w:r>
        <w:rPr>
          <w:rFonts w:hint="eastAsia" w:ascii="仿宋" w:hAnsi="仿宋" w:eastAsia="仿宋" w:cs="仿宋"/>
          <w:color w:val="auto"/>
          <w:highlight w:val="none"/>
        </w:rPr>
        <w:t>采购人不承担任何责任。中标单位违反国家相关法规，与聘用人员发生纠纷，均由中标单位负责调解与处理，采购人不承担责任。</w:t>
      </w:r>
    </w:p>
    <w:p>
      <w:pPr>
        <w:pStyle w:val="8"/>
        <w:tabs>
          <w:tab w:val="left" w:pos="1245"/>
        </w:tabs>
        <w:spacing w:line="360" w:lineRule="auto"/>
        <w:ind w:firstLine="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八</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项目</w:t>
      </w:r>
      <w:r>
        <w:rPr>
          <w:rFonts w:hint="eastAsia" w:ascii="仿宋" w:hAnsi="仿宋" w:eastAsia="仿宋" w:cs="仿宋"/>
          <w:b/>
          <w:bCs/>
          <w:color w:val="auto"/>
          <w:highlight w:val="none"/>
        </w:rPr>
        <w:t>实施要求</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投标人应针对本项目制定道路保洁实施方案，实施方案至少应包含以下部分：</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项目分析：投标人根据招标文件、地方情况和个人理解等方面，对项目整体、作业范围、作业难点重点等进行分析。</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项目管理团队、场所配备方案：</w:t>
      </w:r>
    </w:p>
    <w:p>
      <w:pPr>
        <w:pStyle w:val="8"/>
        <w:tabs>
          <w:tab w:val="left" w:pos="1245"/>
        </w:tabs>
        <w:spacing w:line="360" w:lineRule="auto"/>
        <w:ind w:firstLine="600"/>
        <w:rPr>
          <w:rFonts w:ascii="仿宋" w:hAnsi="仿宋" w:eastAsia="仿宋" w:cs="仿宋"/>
          <w:color w:val="auto"/>
          <w:highlight w:val="none"/>
        </w:rPr>
      </w:pPr>
      <w:r>
        <w:rPr>
          <w:rFonts w:hint="eastAsia" w:ascii="仿宋" w:hAnsi="仿宋" w:eastAsia="仿宋" w:cs="仿宋"/>
          <w:color w:val="auto"/>
          <w:highlight w:val="none"/>
        </w:rPr>
        <w:t>投标人应根据项目特点建立项目管理小组，项目管理小组应包含项目经理一名和管理小组成员若干，提供办公场所等使用方案，内部管理、设施设备管养等制度。投标文件中应编制《项目管理团队、场所配备方案》。</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3、道路人工保洁管理方案：</w:t>
      </w:r>
    </w:p>
    <w:p>
      <w:pPr>
        <w:pStyle w:val="8"/>
        <w:tabs>
          <w:tab w:val="left" w:pos="1245"/>
        </w:tabs>
        <w:spacing w:line="360" w:lineRule="auto"/>
        <w:ind w:firstLine="600"/>
        <w:rPr>
          <w:rFonts w:ascii="仿宋" w:hAnsi="仿宋" w:eastAsia="仿宋" w:cs="仿宋"/>
          <w:color w:val="auto"/>
          <w:highlight w:val="none"/>
        </w:rPr>
      </w:pPr>
      <w:r>
        <w:rPr>
          <w:rFonts w:hint="eastAsia" w:ascii="仿宋" w:hAnsi="仿宋" w:eastAsia="仿宋" w:cs="仿宋"/>
          <w:color w:val="auto"/>
          <w:highlight w:val="none"/>
        </w:rPr>
        <w:t>方案内容中至少包含道路的排班、组织、岗位设置、人工作业规范、内部人员管理制度、内部人员岗位职责等内容</w:t>
      </w:r>
      <w:r>
        <w:rPr>
          <w:rFonts w:hint="eastAsia" w:ascii="仿宋" w:hAnsi="仿宋" w:eastAsia="仿宋" w:cs="仿宋"/>
          <w:color w:val="auto"/>
          <w:highlight w:val="none"/>
          <w:lang w:eastAsia="zh-CN"/>
        </w:rPr>
        <w:t>。</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车辆等机械化配备方案。</w:t>
      </w:r>
    </w:p>
    <w:p>
      <w:pPr>
        <w:pStyle w:val="8"/>
        <w:tabs>
          <w:tab w:val="left" w:pos="1245"/>
        </w:tabs>
        <w:spacing w:line="360" w:lineRule="auto"/>
        <w:ind w:firstLine="560"/>
        <w:rPr>
          <w:rFonts w:ascii="仿宋" w:hAnsi="仿宋" w:eastAsia="仿宋" w:cs="仿宋"/>
          <w:color w:val="auto"/>
          <w:highlight w:val="none"/>
        </w:rPr>
      </w:pPr>
      <w:r>
        <w:rPr>
          <w:rFonts w:hint="eastAsia" w:ascii="仿宋" w:hAnsi="仿宋" w:eastAsia="仿宋" w:cs="仿宋"/>
          <w:color w:val="auto"/>
          <w:highlight w:val="none"/>
        </w:rPr>
        <w:t>方案内容中至少包含车辆等机械化设备配备、日常和季节性作业时间安排、设备管理制度、设备保养、车辆信息等内容进行综合评价。</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服从采购人管理。</w:t>
      </w:r>
    </w:p>
    <w:p>
      <w:pPr>
        <w:pStyle w:val="8"/>
        <w:tabs>
          <w:tab w:val="left" w:pos="1245"/>
        </w:tabs>
        <w:spacing w:line="360" w:lineRule="auto"/>
        <w:ind w:firstLine="0"/>
        <w:rPr>
          <w:rFonts w:ascii="仿宋" w:hAnsi="仿宋" w:eastAsia="仿宋" w:cs="仿宋"/>
          <w:color w:val="auto"/>
          <w:highlight w:val="none"/>
          <w:lang w:val="en-US" w:eastAsia="zh-CN"/>
        </w:rPr>
      </w:pPr>
      <w:r>
        <w:rPr>
          <w:rFonts w:hint="eastAsia" w:ascii="仿宋" w:hAnsi="仿宋" w:eastAsia="仿宋" w:cs="仿宋"/>
          <w:color w:val="auto"/>
          <w:highlight w:val="none"/>
        </w:rPr>
        <w:t>根据经验及项目特点自行编制。</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应急、突击、重大活动保障方案：</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方案内容中至少提供《重大活动保障应急预案》、《特殊季节性保洁应急预案》、《道路大面积污染应急预案》、《除雪应急预案》、《台风暴雨等恶劣天气应急预案》。</w:t>
      </w:r>
    </w:p>
    <w:p>
      <w:pPr>
        <w:pStyle w:val="8"/>
        <w:tabs>
          <w:tab w:val="left" w:pos="1245"/>
        </w:tabs>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文明、安全作业管理实施方案：</w:t>
      </w:r>
    </w:p>
    <w:p>
      <w:pPr>
        <w:pStyle w:val="8"/>
        <w:tabs>
          <w:tab w:val="left" w:pos="1245"/>
        </w:tabs>
        <w:spacing w:line="360" w:lineRule="auto"/>
        <w:ind w:firstLine="0"/>
        <w:rPr>
          <w:rFonts w:ascii="仿宋" w:hAnsi="仿宋" w:eastAsia="仿宋" w:cs="仿宋"/>
          <w:b/>
          <w:bCs/>
          <w:color w:val="auto"/>
          <w:highlight w:val="none"/>
        </w:rPr>
      </w:pPr>
      <w:r>
        <w:rPr>
          <w:rFonts w:hint="eastAsia" w:ascii="仿宋" w:hAnsi="仿宋" w:eastAsia="仿宋" w:cs="仿宋"/>
          <w:color w:val="auto"/>
          <w:highlight w:val="none"/>
        </w:rPr>
        <w:t>根据经验及项目特点自行编制。</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NWNiYmZiOTcwZjk2YTQ2MTQzNzA3ODYwYzc1ZTcifQ=="/>
  </w:docVars>
  <w:rsids>
    <w:rsidRoot w:val="00000000"/>
    <w:rsid w:val="09A214CD"/>
    <w:rsid w:val="0C460491"/>
    <w:rsid w:val="27C70F4E"/>
    <w:rsid w:val="369F108A"/>
    <w:rsid w:val="38323671"/>
    <w:rsid w:val="3B3A0D56"/>
    <w:rsid w:val="3DB94C8D"/>
    <w:rsid w:val="53260083"/>
    <w:rsid w:val="5A193259"/>
    <w:rsid w:val="5C066A1D"/>
    <w:rsid w:val="643D4AAF"/>
    <w:rsid w:val="7DDE0C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宋体" w:cs="Times New Roman"/>
      <w:sz w:val="22"/>
      <w:szCs w:val="22"/>
      <w:lang w:val="en-US" w:eastAsia="en-US"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color w:val="000000"/>
      <w:sz w:val="24"/>
      <w:u w:val="single"/>
    </w:rPr>
  </w:style>
  <w:style w:type="paragraph" w:styleId="4">
    <w:name w:val="Block Text"/>
    <w:basedOn w:val="1"/>
    <w:qFormat/>
    <w:uiPriority w:val="6"/>
    <w:pPr>
      <w:widowControl w:val="0"/>
      <w:spacing w:after="0" w:line="274" w:lineRule="auto"/>
      <w:ind w:left="256" w:right="6" w:firstLine="624"/>
      <w:jc w:val="both"/>
    </w:pPr>
    <w:rPr>
      <w:rFonts w:ascii="Times New Roman" w:hAnsi="Times New Roman" w:eastAsia="仿宋"/>
      <w:sz w:val="28"/>
      <w:szCs w:val="20"/>
      <w:lang w:eastAsia="zh-CN"/>
    </w:rPr>
  </w:style>
  <w:style w:type="table" w:styleId="7">
    <w:name w:val="Table Gri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Body text|1"/>
    <w:basedOn w:val="1"/>
    <w:qFormat/>
    <w:uiPriority w:val="0"/>
    <w:pPr>
      <w:spacing w:line="422" w:lineRule="auto"/>
      <w:ind w:firstLine="400"/>
    </w:pPr>
    <w:rPr>
      <w:rFonts w:ascii="宋体" w:hAnsi="宋体" w:cs="宋体"/>
      <w:sz w:val="28"/>
      <w:szCs w:val="28"/>
      <w:lang w:val="zh-TW" w:eastAsia="zh-TW" w:bidi="zh-TW"/>
    </w:rPr>
  </w:style>
  <w:style w:type="character" w:customStyle="1" w:styleId="9">
    <w:name w:val="font01"/>
    <w:qFormat/>
    <w:uiPriority w:val="0"/>
    <w:rPr>
      <w:rFonts w:ascii="等线" w:hAnsi="等线" w:eastAsia="等线"/>
      <w:color w:val="000000"/>
      <w:sz w:val="24"/>
      <w:szCs w:val="24"/>
      <w:u w:val="none"/>
    </w:rPr>
  </w:style>
  <w:style w:type="paragraph" w:customStyle="1" w:styleId="10">
    <w:name w:val="Default"/>
    <w:qFormat/>
    <w:uiPriority w:val="0"/>
    <w:pPr>
      <w:widowControl w:val="0"/>
      <w:jc w:val="both"/>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2868</Words>
  <Characters>3035</Characters>
  <Lines>0</Lines>
  <Paragraphs>0</Paragraphs>
  <TotalTime>0</TotalTime>
  <ScaleCrop>false</ScaleCrop>
  <LinksUpToDate>false</LinksUpToDate>
  <CharactersWithSpaces>3040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2024-07-10T14:19:00Z</dcterms:created>
  <dc:creator>82638</dc:creator>
  <cp:lastModifiedBy>Administrator</cp:lastModifiedBy>
  <dcterms:modified xsi:type="dcterms:W3CDTF">2025-07-29T11:44:47Z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F201237966EB4653A5AB84931CDB1106_13</vt:lpwstr>
  </property>
  <property fmtid="{D5CDD505-2E9C-101B-9397-08002B2CF9AE}" pid="4" name="KSOTemplateDocerSaveRecord">
    <vt:lpwstr>eyJoZGlkIjoiZjhlNWNiYmZiOTcwZjk2YTQ2MTQzNzA3ODYwYzc1ZTciLCJ1c2VySWQiOiIxMTU0MTM3NzAzIn0=</vt:lpwstr>
  </property>
</Properties>
</file>