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061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如有建议或意见，请以书面形式并加盖公章、注明联系人、联系方式，于20</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17:00</w:t>
      </w:r>
      <w:r>
        <w:rPr>
          <w:rFonts w:hint="eastAsia" w:ascii="宋体" w:hAnsi="宋体" w:eastAsia="宋体" w:cs="宋体"/>
          <w:color w:val="auto"/>
          <w:sz w:val="22"/>
          <w:szCs w:val="22"/>
          <w:highlight w:val="none"/>
        </w:rPr>
        <w:t>之前送至我单位，逾期不受理（如邮寄，202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17:00</w:t>
      </w:r>
      <w:r>
        <w:rPr>
          <w:rFonts w:hint="eastAsia" w:ascii="宋体" w:hAnsi="宋体" w:eastAsia="宋体" w:cs="宋体"/>
          <w:color w:val="auto"/>
          <w:sz w:val="22"/>
          <w:szCs w:val="22"/>
          <w:highlight w:val="none"/>
        </w:rPr>
        <w:t>之后到达本公司的邮件将不再受理）。</w:t>
      </w:r>
    </w:p>
    <w:p w14:paraId="204E3986">
      <w:pPr>
        <w:spacing w:line="0" w:lineRule="atLeast"/>
        <w:jc w:val="center"/>
        <w:rPr>
          <w:rFonts w:hint="eastAsia" w:asciiTheme="minorEastAsia" w:hAnsiTheme="minorEastAsia" w:eastAsiaTheme="minorEastAsia"/>
          <w:sz w:val="32"/>
          <w:szCs w:val="32"/>
          <w:highlight w:val="none"/>
        </w:rPr>
      </w:pPr>
    </w:p>
    <w:p w14:paraId="7E2F4DA6">
      <w:pPr>
        <w:spacing w:line="0" w:lineRule="atLeast"/>
        <w:jc w:val="center"/>
        <w:rPr>
          <w:rFonts w:hint="eastAsia" w:asciiTheme="minorEastAsia" w:hAnsiTheme="minorEastAsia" w:eastAsiaTheme="minorEastAsia"/>
          <w:sz w:val="32"/>
          <w:szCs w:val="32"/>
          <w:highlight w:val="none"/>
        </w:rPr>
      </w:pPr>
    </w:p>
    <w:p w14:paraId="704381DB">
      <w:pPr>
        <w:rPr>
          <w:rFonts w:hint="eastAsia"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br w:type="page"/>
      </w:r>
    </w:p>
    <w:p w14:paraId="5543A2E0">
      <w:pPr>
        <w:spacing w:line="0" w:lineRule="atLeast"/>
        <w:jc w:val="center"/>
        <w:rPr>
          <w:rFonts w:cs="仿宋_GB2312" w:asciiTheme="minorEastAsia" w:hAnsiTheme="minorEastAsia" w:eastAsiaTheme="minorEastAsia"/>
          <w:b/>
          <w:bCs/>
          <w:sz w:val="22"/>
          <w:szCs w:val="22"/>
        </w:rPr>
      </w:pPr>
      <w:r>
        <w:rPr>
          <w:rFonts w:hint="eastAsia" w:asciiTheme="minorEastAsia" w:hAnsiTheme="minorEastAsia" w:eastAsiaTheme="minorEastAsia"/>
          <w:sz w:val="22"/>
          <w:szCs w:val="22"/>
          <w:highlight w:val="none"/>
        </w:rPr>
        <w:t>项目要求（采购需求）</w:t>
      </w:r>
    </w:p>
    <w:p w14:paraId="779A4C6D">
      <w:pPr>
        <w:spacing w:line="440" w:lineRule="exact"/>
        <w:ind w:firstLine="442" w:firstLineChars="200"/>
        <w:rPr>
          <w:rFonts w:ascii="宋体" w:hAnsi="宋体"/>
          <w:b/>
          <w:sz w:val="22"/>
          <w:szCs w:val="22"/>
        </w:rPr>
      </w:pPr>
      <w:r>
        <w:rPr>
          <w:rFonts w:hint="eastAsia" w:ascii="宋体" w:hAnsi="宋体"/>
          <w:b/>
          <w:sz w:val="22"/>
          <w:szCs w:val="22"/>
        </w:rPr>
        <w:t>一、项目概况</w:t>
      </w:r>
    </w:p>
    <w:p w14:paraId="78705F2F">
      <w:pPr>
        <w:spacing w:line="440" w:lineRule="exact"/>
        <w:ind w:firstLine="440" w:firstLineChars="200"/>
        <w:rPr>
          <w:rFonts w:ascii="宋体" w:hAnsi="宋体"/>
          <w:sz w:val="22"/>
          <w:szCs w:val="22"/>
        </w:rPr>
      </w:pPr>
      <w:r>
        <w:rPr>
          <w:rFonts w:hint="eastAsia" w:ascii="宋体" w:hAnsi="宋体"/>
          <w:sz w:val="22"/>
          <w:szCs w:val="22"/>
        </w:rPr>
        <w:t>1. 云龙区区管绿地养护（三环路以东）项目</w:t>
      </w:r>
    </w:p>
    <w:p w14:paraId="0DBCD3CB">
      <w:pPr>
        <w:spacing w:line="44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2.本项目为专门面向中小微企业的项目</w:t>
      </w:r>
      <w:r>
        <w:rPr>
          <w:rFonts w:hint="eastAsia" w:ascii="宋体" w:hAnsi="宋体"/>
          <w:color w:val="000000" w:themeColor="text1"/>
          <w:sz w:val="22"/>
          <w:szCs w:val="22"/>
          <w:lang w:eastAsia="zh-CN"/>
          <w14:textFill>
            <w14:solidFill>
              <w14:schemeClr w14:val="tx1"/>
            </w14:solidFill>
          </w14:textFill>
        </w:rPr>
        <w:t>，服务全部由符合政策要求的中小企业承接。</w:t>
      </w:r>
    </w:p>
    <w:p w14:paraId="13838344">
      <w:pPr>
        <w:spacing w:line="520" w:lineRule="exact"/>
        <w:ind w:firstLine="442" w:firstLineChars="200"/>
        <w:rPr>
          <w:rFonts w:ascii="宋体" w:hAnsi="宋体"/>
          <w:b/>
          <w:sz w:val="22"/>
          <w:szCs w:val="22"/>
        </w:rPr>
      </w:pPr>
      <w:r>
        <w:rPr>
          <w:rFonts w:hint="eastAsia" w:ascii="宋体" w:hAnsi="宋体"/>
          <w:b/>
          <w:sz w:val="22"/>
          <w:szCs w:val="22"/>
        </w:rPr>
        <w:t>二、采购项目预算金额</w:t>
      </w:r>
    </w:p>
    <w:p w14:paraId="4055917E">
      <w:pPr>
        <w:spacing w:line="520" w:lineRule="exact"/>
        <w:ind w:firstLine="440" w:firstLineChars="200"/>
        <w:rPr>
          <w:rFonts w:ascii="宋体" w:hAnsi="宋体"/>
          <w:color w:val="000000"/>
          <w:sz w:val="22"/>
          <w:szCs w:val="22"/>
        </w:rPr>
      </w:pPr>
      <w:r>
        <w:rPr>
          <w:rFonts w:hint="eastAsia" w:ascii="宋体" w:hAnsi="宋体"/>
          <w:color w:val="000000"/>
          <w:sz w:val="22"/>
          <w:szCs w:val="22"/>
        </w:rPr>
        <w:t>本项目不接受超过</w:t>
      </w:r>
      <w:r>
        <w:rPr>
          <w:rFonts w:hint="eastAsia" w:ascii="宋体" w:hAnsi="宋体"/>
          <w:color w:val="000000"/>
          <w:sz w:val="22"/>
          <w:szCs w:val="22"/>
          <w:lang w:val="en-US" w:eastAsia="zh-CN"/>
        </w:rPr>
        <w:t>71.8755</w:t>
      </w:r>
      <w:r>
        <w:rPr>
          <w:rFonts w:hint="eastAsia" w:ascii="宋体" w:hAnsi="宋体"/>
          <w:color w:val="000000"/>
          <w:sz w:val="22"/>
          <w:szCs w:val="22"/>
        </w:rPr>
        <w:t>万元人民币（采购项目预算金额）的响应报价（首次报价和最后报价）。（报价包含项目完成所需全部费用，采购人不再支付报价以外的任何费用。）</w:t>
      </w:r>
    </w:p>
    <w:p w14:paraId="56BCE237">
      <w:pPr>
        <w:spacing w:line="520" w:lineRule="exact"/>
        <w:ind w:firstLine="442" w:firstLineChars="20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三、项目要求</w:t>
      </w:r>
    </w:p>
    <w:p w14:paraId="771B26AD">
      <w:pPr>
        <w:pStyle w:val="4"/>
        <w:spacing w:line="520" w:lineRule="exact"/>
        <w:ind w:firstLine="440" w:firstLineChars="2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1、服务期限：1年。</w:t>
      </w:r>
    </w:p>
    <w:p w14:paraId="0D33C63B">
      <w:pPr>
        <w:pStyle w:val="4"/>
        <w:spacing w:line="520" w:lineRule="exact"/>
        <w:ind w:firstLine="440" w:firstLineChars="2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2、香樟：407棵，行道树：4076棵，绿地：123311平方米。具体要求详见“6、拟签订的合同文本”。</w:t>
      </w:r>
    </w:p>
    <w:p w14:paraId="41291E70">
      <w:pPr>
        <w:pStyle w:val="4"/>
        <w:spacing w:line="520" w:lineRule="exact"/>
        <w:ind w:firstLine="440" w:firstLineChars="2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3、养护标准：一级乙类。</w:t>
      </w:r>
    </w:p>
    <w:p w14:paraId="411903C2">
      <w:pPr>
        <w:spacing w:line="360" w:lineRule="auto"/>
        <w:ind w:firstLine="482"/>
        <w:rPr>
          <w:rFonts w:hint="eastAsia" w:ascii="宋体" w:hAnsi="宋体" w:eastAsia="宋体" w:cs="Times New Roman"/>
          <w:b/>
          <w:bCs/>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（一）工作人员配备要求：</w:t>
      </w:r>
      <w:r>
        <w:rPr>
          <w:rFonts w:hint="eastAsia" w:ascii="宋体" w:hAnsi="宋体" w:eastAsia="宋体" w:cs="Times New Roman"/>
          <w:b/>
          <w:bCs/>
          <w:color w:val="000000"/>
          <w:kern w:val="2"/>
          <w:sz w:val="22"/>
          <w:szCs w:val="22"/>
          <w:lang w:val="en-US" w:eastAsia="zh-CN" w:bidi="ar-SA"/>
        </w:rPr>
        <w:t>（本条为实质性响应指标，如不满足，投标将被拒绝）</w:t>
      </w:r>
    </w:p>
    <w:tbl>
      <w:tblPr>
        <w:tblStyle w:val="6"/>
        <w:tblW w:w="8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0"/>
        <w:gridCol w:w="4140"/>
      </w:tblGrid>
      <w:tr w14:paraId="3C4A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8620" w:type="dxa"/>
            <w:gridSpan w:val="2"/>
            <w:vAlign w:val="center"/>
          </w:tcPr>
          <w:p w14:paraId="329BBA6E">
            <w:pPr>
              <w:jc w:val="center"/>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最低工作人员配备要求（</w:t>
            </w:r>
            <w:r>
              <w:rPr>
                <w:rFonts w:hint="eastAsia" w:ascii="宋体" w:hAnsi="宋体" w:cs="宋体"/>
                <w:bCs/>
                <w:color w:val="000000" w:themeColor="text1"/>
                <w:sz w:val="22"/>
                <w:szCs w:val="22"/>
                <w:highlight w:val="none"/>
                <w:lang w:val="en-US" w:eastAsia="zh-CN"/>
                <w14:textFill>
                  <w14:solidFill>
                    <w14:schemeClr w14:val="tx1"/>
                  </w14:solidFill>
                </w14:textFill>
              </w:rPr>
              <w:t>最低</w:t>
            </w:r>
            <w:r>
              <w:rPr>
                <w:rFonts w:hint="default" w:ascii="宋体" w:hAnsi="宋体" w:cs="宋体"/>
                <w:bCs/>
                <w:color w:val="000000" w:themeColor="text1"/>
                <w:sz w:val="22"/>
                <w:szCs w:val="22"/>
                <w:highlight w:val="none"/>
                <w:lang w:val="en-US"/>
                <w14:textFill>
                  <w14:solidFill>
                    <w14:schemeClr w14:val="tx1"/>
                  </w14:solidFill>
                </w14:textFill>
              </w:rPr>
              <w:t>20</w:t>
            </w:r>
            <w:r>
              <w:rPr>
                <w:rFonts w:hint="eastAsia" w:ascii="宋体" w:hAnsi="宋体" w:cs="宋体"/>
                <w:bCs/>
                <w:color w:val="000000" w:themeColor="text1"/>
                <w:sz w:val="22"/>
                <w:szCs w:val="22"/>
                <w:highlight w:val="none"/>
                <w14:textFill>
                  <w14:solidFill>
                    <w14:schemeClr w14:val="tx1"/>
                  </w14:solidFill>
                </w14:textFill>
              </w:rPr>
              <w:t>人）</w:t>
            </w:r>
          </w:p>
        </w:tc>
      </w:tr>
      <w:tr w14:paraId="5B75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4480" w:type="dxa"/>
            <w:vAlign w:val="center"/>
          </w:tcPr>
          <w:p w14:paraId="6477E067">
            <w:pPr>
              <w:jc w:val="center"/>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项目负责人</w:t>
            </w:r>
          </w:p>
        </w:tc>
        <w:tc>
          <w:tcPr>
            <w:tcW w:w="4140" w:type="dxa"/>
            <w:vAlign w:val="center"/>
          </w:tcPr>
          <w:p w14:paraId="4D3824D9">
            <w:pPr>
              <w:jc w:val="center"/>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现场养护管理工人最低配备</w:t>
            </w:r>
          </w:p>
        </w:tc>
      </w:tr>
      <w:tr w14:paraId="34FF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4480" w:type="dxa"/>
            <w:vAlign w:val="center"/>
          </w:tcPr>
          <w:p w14:paraId="3EF00DC7">
            <w:pPr>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w:t>
            </w:r>
            <w:r>
              <w:rPr>
                <w:rFonts w:hint="eastAsia" w:ascii="宋体" w:hAnsi="宋体" w:cs="宋体"/>
                <w:bCs/>
                <w:color w:val="000000" w:themeColor="text1"/>
                <w:sz w:val="22"/>
                <w:szCs w:val="22"/>
                <w:highlight w:val="none"/>
                <w:lang w:val="en-US" w:eastAsia="zh-CN"/>
                <w14:textFill>
                  <w14:solidFill>
                    <w14:schemeClr w14:val="tx1"/>
                  </w14:solidFill>
                </w14:textFill>
              </w:rPr>
              <w:t>人</w:t>
            </w:r>
          </w:p>
        </w:tc>
        <w:tc>
          <w:tcPr>
            <w:tcW w:w="4140" w:type="dxa"/>
            <w:vAlign w:val="center"/>
          </w:tcPr>
          <w:p w14:paraId="6AD1255F">
            <w:pPr>
              <w:jc w:val="center"/>
              <w:rPr>
                <w:rFonts w:hint="default" w:ascii="宋体" w:hAnsi="宋体" w:eastAsia="宋体" w:cs="宋体"/>
                <w:bCs/>
                <w:color w:val="000000" w:themeColor="text1"/>
                <w:sz w:val="22"/>
                <w:szCs w:val="22"/>
                <w:highlight w:val="none"/>
                <w:lang w:val="en-US" w:eastAsia="zh-CN"/>
                <w14:textFill>
                  <w14:solidFill>
                    <w14:schemeClr w14:val="tx1"/>
                  </w14:solidFill>
                </w14:textFill>
              </w:rPr>
            </w:pPr>
            <w:r>
              <w:rPr>
                <w:rFonts w:hint="default" w:ascii="宋体" w:hAnsi="宋体" w:cs="宋体"/>
                <w:bCs/>
                <w:color w:val="000000" w:themeColor="text1"/>
                <w:sz w:val="22"/>
                <w:szCs w:val="22"/>
                <w:highlight w:val="none"/>
                <w:lang w:val="en-US" w:eastAsia="zh-CN"/>
                <w14:textFill>
                  <w14:solidFill>
                    <w14:schemeClr w14:val="tx1"/>
                  </w14:solidFill>
                </w14:textFill>
              </w:rPr>
              <w:t>19</w:t>
            </w:r>
            <w:r>
              <w:rPr>
                <w:rFonts w:hint="eastAsia" w:ascii="宋体" w:hAnsi="宋体" w:cs="宋体"/>
                <w:bCs/>
                <w:color w:val="000000" w:themeColor="text1"/>
                <w:sz w:val="22"/>
                <w:szCs w:val="22"/>
                <w:highlight w:val="none"/>
                <w:lang w:val="en-US" w:eastAsia="zh-CN"/>
                <w14:textFill>
                  <w14:solidFill>
                    <w14:schemeClr w14:val="tx1"/>
                  </w14:solidFill>
                </w14:textFill>
              </w:rPr>
              <w:t>人</w:t>
            </w:r>
          </w:p>
        </w:tc>
      </w:tr>
    </w:tbl>
    <w:p w14:paraId="13ABFD3E">
      <w:pPr>
        <w:pStyle w:val="4"/>
        <w:spacing w:line="520" w:lineRule="exact"/>
        <w:ind w:firstLine="440" w:firstLineChars="20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注：项目经理1名并常驻现场，并不得同时兼任其他同类项目的项目经理。项目经理须具备园林绿化或园艺类专业中级（含）以上工程师职称（如职称证书反映不出园林绿化或园艺类专业则必须提供园林绿化或园艺类专业毕业证书）。</w:t>
      </w:r>
    </w:p>
    <w:p w14:paraId="340D355C">
      <w:pPr>
        <w:spacing w:line="360" w:lineRule="auto"/>
        <w:ind w:firstLine="442" w:firstLineChars="200"/>
        <w:rPr>
          <w:rFonts w:hint="eastAsia" w:ascii="宋体" w:hAnsi="宋体"/>
          <w:b/>
          <w:bCs/>
          <w:color w:val="000000"/>
          <w:sz w:val="22"/>
          <w:szCs w:val="22"/>
          <w:highlight w:val="none"/>
        </w:rPr>
      </w:pPr>
      <w:r>
        <w:rPr>
          <w:rFonts w:hint="eastAsia" w:ascii="宋体" w:hAnsi="宋体"/>
          <w:b/>
          <w:bCs/>
          <w:color w:val="000000"/>
          <w:sz w:val="22"/>
          <w:szCs w:val="22"/>
          <w:highlight w:val="none"/>
        </w:rPr>
        <w:t>上述人员</w:t>
      </w:r>
      <w:r>
        <w:rPr>
          <w:rFonts w:ascii="宋体" w:hAnsi="宋体"/>
          <w:b/>
          <w:bCs/>
          <w:color w:val="000000"/>
          <w:sz w:val="22"/>
          <w:szCs w:val="22"/>
          <w:highlight w:val="none"/>
        </w:rPr>
        <w:t>必须为投标人公司自有职工，</w:t>
      </w:r>
      <w:r>
        <w:rPr>
          <w:rFonts w:hint="eastAsia" w:ascii="宋体" w:hAnsi="宋体"/>
          <w:b/>
          <w:bCs/>
          <w:color w:val="000000"/>
          <w:sz w:val="22"/>
          <w:szCs w:val="22"/>
          <w:highlight w:val="none"/>
          <w:lang w:val="en-US" w:eastAsia="zh-CN"/>
        </w:rPr>
        <w:t>响应</w:t>
      </w:r>
      <w:r>
        <w:rPr>
          <w:rFonts w:ascii="宋体" w:hAnsi="宋体"/>
          <w:b/>
          <w:bCs/>
          <w:color w:val="000000"/>
          <w:sz w:val="22"/>
          <w:szCs w:val="22"/>
          <w:highlight w:val="none"/>
        </w:rPr>
        <w:t>文件中须提供上述</w:t>
      </w:r>
      <w:r>
        <w:rPr>
          <w:rFonts w:hint="eastAsia" w:ascii="宋体" w:hAnsi="宋体"/>
          <w:b/>
          <w:bCs/>
          <w:color w:val="000000"/>
          <w:sz w:val="22"/>
          <w:szCs w:val="22"/>
          <w:highlight w:val="none"/>
        </w:rPr>
        <w:t>人员相关</w:t>
      </w:r>
      <w:r>
        <w:rPr>
          <w:rFonts w:ascii="宋体" w:hAnsi="宋体"/>
          <w:b/>
          <w:bCs/>
          <w:color w:val="000000"/>
          <w:sz w:val="22"/>
          <w:szCs w:val="22"/>
          <w:highlight w:val="none"/>
        </w:rPr>
        <w:t>证书</w:t>
      </w:r>
      <w:r>
        <w:rPr>
          <w:rFonts w:hint="eastAsia" w:ascii="宋体" w:hAnsi="宋体"/>
          <w:b/>
          <w:bCs/>
          <w:color w:val="000000"/>
          <w:sz w:val="22"/>
          <w:szCs w:val="22"/>
          <w:highlight w:val="none"/>
        </w:rPr>
        <w:t>和聘用合同</w:t>
      </w:r>
      <w:r>
        <w:rPr>
          <w:rFonts w:ascii="宋体" w:hAnsi="宋体"/>
          <w:b/>
          <w:bCs/>
          <w:color w:val="000000"/>
          <w:sz w:val="22"/>
          <w:szCs w:val="22"/>
          <w:highlight w:val="none"/>
        </w:rPr>
        <w:t>复印件及近</w:t>
      </w:r>
      <w:r>
        <w:rPr>
          <w:rFonts w:hint="eastAsia" w:ascii="宋体" w:hAnsi="宋体"/>
          <w:b/>
          <w:bCs/>
          <w:color w:val="000000"/>
          <w:sz w:val="22"/>
          <w:szCs w:val="22"/>
          <w:highlight w:val="none"/>
        </w:rPr>
        <w:t>六</w:t>
      </w:r>
      <w:r>
        <w:rPr>
          <w:rFonts w:ascii="宋体" w:hAnsi="宋体"/>
          <w:b/>
          <w:bCs/>
          <w:color w:val="000000"/>
          <w:sz w:val="22"/>
          <w:szCs w:val="22"/>
          <w:highlight w:val="none"/>
        </w:rPr>
        <w:t>个月</w:t>
      </w:r>
      <w:r>
        <w:rPr>
          <w:rFonts w:hint="eastAsia" w:ascii="宋体" w:hAnsi="宋体"/>
          <w:b/>
          <w:bCs/>
          <w:color w:val="000000"/>
          <w:sz w:val="22"/>
          <w:szCs w:val="22"/>
          <w:highlight w:val="none"/>
        </w:rPr>
        <w:t>中任一个月的</w:t>
      </w:r>
      <w:r>
        <w:rPr>
          <w:rFonts w:ascii="宋体" w:hAnsi="宋体"/>
          <w:b/>
          <w:bCs/>
          <w:color w:val="000000"/>
          <w:sz w:val="22"/>
          <w:szCs w:val="22"/>
          <w:highlight w:val="none"/>
        </w:rPr>
        <w:t>社保证明材料复印件</w:t>
      </w:r>
      <w:r>
        <w:rPr>
          <w:rFonts w:hint="eastAsia" w:ascii="宋体" w:hAnsi="宋体"/>
          <w:b/>
          <w:bCs/>
          <w:color w:val="000000"/>
          <w:sz w:val="22"/>
          <w:szCs w:val="22"/>
          <w:highlight w:val="none"/>
        </w:rPr>
        <w:t>。</w:t>
      </w:r>
    </w:p>
    <w:p w14:paraId="401B63DB">
      <w:pPr>
        <w:spacing w:line="360" w:lineRule="auto"/>
        <w:ind w:left="480"/>
        <w:rPr>
          <w:rFonts w:hint="eastAsia"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（二)机械设备配备要求：</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4067"/>
      </w:tblGrid>
      <w:tr w14:paraId="5D2D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1" w:type="dxa"/>
            <w:gridSpan w:val="2"/>
            <w:vAlign w:val="center"/>
          </w:tcPr>
          <w:p w14:paraId="6E86AC56">
            <w:pPr>
              <w:spacing w:line="360" w:lineRule="auto"/>
              <w:jc w:val="center"/>
              <w:rPr>
                <w:rFonts w:hint="eastAsia" w:asciiTheme="minorEastAsia" w:hAnsiTheme="minorEastAsia" w:eastAsiaTheme="minorEastAsia" w:cstheme="minorEastAsia"/>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最低</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机械设备</w:t>
            </w: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配置要求（辆或台）</w:t>
            </w:r>
          </w:p>
        </w:tc>
      </w:tr>
      <w:tr w14:paraId="112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26CF3C52">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项目</w:t>
            </w:r>
          </w:p>
        </w:tc>
        <w:tc>
          <w:tcPr>
            <w:tcW w:w="4067" w:type="dxa"/>
            <w:vAlign w:val="center"/>
          </w:tcPr>
          <w:p w14:paraId="5D9460F0">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数量</w:t>
            </w:r>
          </w:p>
        </w:tc>
      </w:tr>
      <w:tr w14:paraId="3427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6BD67093">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吊车货车等常用车</w:t>
            </w:r>
          </w:p>
        </w:tc>
        <w:tc>
          <w:tcPr>
            <w:tcW w:w="4067" w:type="dxa"/>
            <w:vAlign w:val="center"/>
          </w:tcPr>
          <w:p w14:paraId="3AAAFB31">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1</w:t>
            </w:r>
          </w:p>
        </w:tc>
      </w:tr>
      <w:tr w14:paraId="5479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5F64F73B">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打药、喷药设备</w:t>
            </w:r>
          </w:p>
        </w:tc>
        <w:tc>
          <w:tcPr>
            <w:tcW w:w="4067" w:type="dxa"/>
            <w:vAlign w:val="center"/>
          </w:tcPr>
          <w:p w14:paraId="4882CFCC">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t>3</w:t>
            </w:r>
          </w:p>
        </w:tc>
      </w:tr>
      <w:tr w14:paraId="3664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7292B10C">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水泵</w:t>
            </w:r>
          </w:p>
        </w:tc>
        <w:tc>
          <w:tcPr>
            <w:tcW w:w="4067" w:type="dxa"/>
            <w:vAlign w:val="center"/>
          </w:tcPr>
          <w:p w14:paraId="6D2C5A61">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3</w:t>
            </w:r>
          </w:p>
        </w:tc>
      </w:tr>
      <w:tr w14:paraId="0543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3622D330">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药泵</w:t>
            </w:r>
          </w:p>
        </w:tc>
        <w:tc>
          <w:tcPr>
            <w:tcW w:w="4067" w:type="dxa"/>
            <w:vAlign w:val="center"/>
          </w:tcPr>
          <w:p w14:paraId="4AE2690F">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2</w:t>
            </w:r>
          </w:p>
        </w:tc>
      </w:tr>
      <w:tr w14:paraId="4484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2EF0B026">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绿篱修剪机</w:t>
            </w:r>
          </w:p>
        </w:tc>
        <w:tc>
          <w:tcPr>
            <w:tcW w:w="4067" w:type="dxa"/>
            <w:vAlign w:val="center"/>
          </w:tcPr>
          <w:p w14:paraId="4BF3DFDC">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t>3</w:t>
            </w:r>
          </w:p>
        </w:tc>
      </w:tr>
      <w:tr w14:paraId="4845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37F214B2">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其他小型园林机具</w:t>
            </w:r>
          </w:p>
        </w:tc>
        <w:tc>
          <w:tcPr>
            <w:tcW w:w="4067" w:type="dxa"/>
            <w:vAlign w:val="center"/>
          </w:tcPr>
          <w:p w14:paraId="4E3AAC80">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10</w:t>
            </w:r>
            <w:bookmarkStart w:id="0" w:name="_GoBack"/>
            <w:bookmarkEnd w:id="0"/>
          </w:p>
        </w:tc>
      </w:tr>
      <w:tr w14:paraId="5F43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4" w:type="dxa"/>
            <w:vAlign w:val="center"/>
          </w:tcPr>
          <w:p w14:paraId="48475F3E">
            <w:pPr>
              <w:spacing w:line="360" w:lineRule="auto"/>
              <w:ind w:left="660" w:leftChars="0" w:hanging="660" w:hangingChars="300"/>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2"/>
                <w:szCs w:val="22"/>
                <w:highlight w:val="none"/>
                <w14:textFill>
                  <w14:solidFill>
                    <w14:schemeClr w14:val="tx1"/>
                  </w14:solidFill>
                </w14:textFill>
              </w:rPr>
              <w:t>道路洒水车</w:t>
            </w:r>
          </w:p>
        </w:tc>
        <w:tc>
          <w:tcPr>
            <w:tcW w:w="4067" w:type="dxa"/>
            <w:vAlign w:val="center"/>
          </w:tcPr>
          <w:p w14:paraId="38FD75B9">
            <w:pPr>
              <w:spacing w:line="360" w:lineRule="auto"/>
              <w:jc w:val="cente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t>1</w:t>
            </w:r>
          </w:p>
        </w:tc>
      </w:tr>
    </w:tbl>
    <w:p w14:paraId="7BA80C97">
      <w:pPr>
        <w:spacing w:line="520" w:lineRule="exact"/>
        <w:ind w:firstLine="442" w:firstLineChars="200"/>
        <w:rPr>
          <w:rFonts w:hint="eastAsia" w:ascii="宋体" w:hAnsi="宋体" w:eastAsia="宋体" w:cs="Times New Roman"/>
          <w:b/>
          <w:color w:val="000000" w:themeColor="text1"/>
          <w:sz w:val="22"/>
          <w:szCs w:val="22"/>
          <w14:textFill>
            <w14:solidFill>
              <w14:schemeClr w14:val="tx1"/>
            </w14:solidFill>
          </w14:textFill>
        </w:rPr>
      </w:pPr>
      <w:r>
        <w:rPr>
          <w:rFonts w:hint="eastAsia" w:ascii="宋体" w:hAnsi="宋体" w:eastAsia="宋体" w:cs="Times New Roman"/>
          <w:b/>
          <w:color w:val="000000" w:themeColor="text1"/>
          <w:sz w:val="22"/>
          <w:szCs w:val="22"/>
          <w:lang w:val="en-US" w:eastAsia="zh-CN"/>
          <w14:textFill>
            <w14:solidFill>
              <w14:schemeClr w14:val="tx1"/>
            </w14:solidFill>
          </w14:textFill>
        </w:rPr>
        <w:t>四</w:t>
      </w:r>
      <w:r>
        <w:rPr>
          <w:rFonts w:hint="eastAsia" w:ascii="宋体" w:hAnsi="宋体" w:eastAsia="宋体" w:cs="Times New Roman"/>
          <w:b/>
          <w:color w:val="000000" w:themeColor="text1"/>
          <w:sz w:val="22"/>
          <w:szCs w:val="22"/>
          <w14:textFill>
            <w14:solidFill>
              <w14:schemeClr w14:val="tx1"/>
            </w14:solidFill>
          </w14:textFill>
        </w:rPr>
        <w:t>、质量与考核要求</w:t>
      </w:r>
    </w:p>
    <w:p w14:paraId="404CBA5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一</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以国家、省、市相关规定及</w:t>
      </w:r>
      <w:r>
        <w:rPr>
          <w:rFonts w:hint="eastAsia" w:asciiTheme="minorEastAsia" w:hAnsiTheme="minorEastAsia" w:eastAsiaTheme="minorEastAsia" w:cstheme="minorEastAsia"/>
          <w:sz w:val="22"/>
          <w:szCs w:val="22"/>
          <w:highlight w:val="none"/>
        </w:rPr>
        <w:fldChar w:fldCharType="begin"/>
      </w:r>
      <w:r>
        <w:rPr>
          <w:rFonts w:hint="eastAsia" w:asciiTheme="minorEastAsia" w:hAnsiTheme="minorEastAsia" w:eastAsiaTheme="minorEastAsia" w:cstheme="minorEastAsia"/>
          <w:sz w:val="22"/>
          <w:szCs w:val="22"/>
          <w:highlight w:val="none"/>
        </w:rPr>
        <w:instrText xml:space="preserve"> HYPERLINK "http://www.baidu.com/link?url=-iEFGJqjJ4zBBpC8yDF8xDh8rD3nAJZjFWsHhEoSNd85PkV8XikkqscaR8enpTvY3FmV_6Sxx9dp2JcxO4eERSO7UK" \t "_blank" </w:instrText>
      </w:r>
      <w:r>
        <w:rPr>
          <w:rFonts w:hint="eastAsia" w:asciiTheme="minorEastAsia" w:hAnsiTheme="minorEastAsia" w:eastAsiaTheme="minorEastAsia" w:cstheme="minorEastAsia"/>
          <w:sz w:val="22"/>
          <w:szCs w:val="22"/>
          <w:highlight w:val="none"/>
        </w:rPr>
        <w:fldChar w:fldCharType="separate"/>
      </w:r>
      <w:r>
        <w:rPr>
          <w:rFonts w:hint="eastAsia" w:asciiTheme="minorEastAsia" w:hAnsiTheme="minorEastAsia" w:eastAsiaTheme="minorEastAsia" w:cstheme="minorEastAsia"/>
          <w:sz w:val="22"/>
          <w:szCs w:val="22"/>
          <w:highlight w:val="none"/>
        </w:rPr>
        <w:t>徐州市《园林绿化养护管理规范》（DB 3203T 502—2008）等</w:t>
      </w:r>
      <w:r>
        <w:rPr>
          <w:rFonts w:hint="eastAsia" w:asciiTheme="minorEastAsia" w:hAnsiTheme="minorEastAsia" w:eastAsiaTheme="minorEastAsia" w:cstheme="minorEastAsia"/>
          <w:sz w:val="22"/>
          <w:szCs w:val="22"/>
          <w:highlight w:val="none"/>
        </w:rPr>
        <w:fldChar w:fldCharType="end"/>
      </w:r>
      <w:r>
        <w:rPr>
          <w:rFonts w:hint="eastAsia" w:asciiTheme="minorEastAsia" w:hAnsiTheme="minorEastAsia" w:eastAsiaTheme="minorEastAsia" w:cstheme="minorEastAsia"/>
          <w:sz w:val="22"/>
          <w:szCs w:val="22"/>
          <w:highlight w:val="none"/>
        </w:rPr>
        <w:t>为准。</w:t>
      </w:r>
    </w:p>
    <w:p w14:paraId="0442692E">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lang w:val="en-US" w:eastAsia="zh-CN"/>
        </w:rPr>
        <w:t>（二）</w:t>
      </w:r>
      <w:r>
        <w:rPr>
          <w:rFonts w:hint="eastAsia" w:asciiTheme="minorEastAsia" w:hAnsiTheme="minorEastAsia" w:eastAsiaTheme="minorEastAsia" w:cstheme="minorEastAsia"/>
          <w:b/>
          <w:sz w:val="22"/>
          <w:szCs w:val="22"/>
          <w:highlight w:val="none"/>
        </w:rPr>
        <w:t>绿化管理要求</w:t>
      </w:r>
    </w:p>
    <w:p w14:paraId="2BC1824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1、</w:t>
      </w:r>
      <w:r>
        <w:rPr>
          <w:rStyle w:val="8"/>
          <w:rFonts w:hint="eastAsia" w:asciiTheme="minorEastAsia" w:hAnsiTheme="minorEastAsia" w:eastAsiaTheme="minorEastAsia" w:cstheme="minorEastAsia"/>
          <w:color w:val="000000"/>
          <w:sz w:val="22"/>
          <w:szCs w:val="22"/>
          <w:highlight w:val="none"/>
        </w:rPr>
        <w:t>园艺部分</w:t>
      </w:r>
      <w:r>
        <w:rPr>
          <w:rFonts w:hint="eastAsia" w:asciiTheme="minorEastAsia" w:hAnsiTheme="minorEastAsia" w:eastAsiaTheme="minorEastAsia" w:cstheme="minorEastAsia"/>
          <w:sz w:val="22"/>
          <w:szCs w:val="22"/>
          <w:highlight w:val="none"/>
        </w:rPr>
        <w:t>：</w:t>
      </w:r>
    </w:p>
    <w:p w14:paraId="17CFF22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树木</w:t>
      </w:r>
    </w:p>
    <w:p w14:paraId="0CE25B4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1.1生长旺盛，树干挺直，倾斜度不超过10度，树冠圆整，主侧枝分枝均匀，内膛通风透光；行道树分枝点统一、整齐；花灌木修剪及时合理。</w:t>
      </w:r>
    </w:p>
    <w:p w14:paraId="4A4E7F0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1.2叶色正常，无卷叶、黄叶（生长季节），无病虫害；枝干健壮，无枯死枝，无蛀干害虫危害。</w:t>
      </w:r>
    </w:p>
    <w:p w14:paraId="328DE07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1.3 无死树枯枝，缺株率在2%以下（含2%），补植树木级径差不超过原树木级径的30%。</w:t>
      </w:r>
    </w:p>
    <w:p w14:paraId="5F12C21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1.4 树干伤口及时处理，树洞及时修补。</w:t>
      </w:r>
    </w:p>
    <w:p w14:paraId="67240DA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1.5 树池规格一致，池缘整齐，完好无损。</w:t>
      </w:r>
    </w:p>
    <w:p w14:paraId="3E74BDA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1.6 涂白均匀，上口平齐，距地面1.2米。</w:t>
      </w:r>
    </w:p>
    <w:p w14:paraId="58D84F8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1.7 苗木扶正，要求对道路及绿地内歪斜苗木进行及时扶正。</w:t>
      </w:r>
    </w:p>
    <w:p w14:paraId="66CCECB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1.8 生长季节连续20天无降雨需及时浇水或喷雾除尘，喷雾除尘时需结合使用植物清洗剂，提高植物鲜洁度。</w:t>
      </w:r>
    </w:p>
    <w:p w14:paraId="612DC33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1.9  5-10月每月修剪(或剥芽)二次，冬季整形修剪一次。</w:t>
      </w:r>
    </w:p>
    <w:p w14:paraId="77ACCF7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1.10 每年施厩肥一次。</w:t>
      </w:r>
    </w:p>
    <w:p w14:paraId="7265838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2）草坪、地被</w:t>
      </w:r>
    </w:p>
    <w:p w14:paraId="3B5C7B1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2.1生长旺盛，色泽正常，覆盖率不低于95%，单块空秃面积不超过0.1平方米（0.3m*0.3m）。草坪绿色期：冷季型草坪不得少于300天，暖季型草坪不得少于210天。</w:t>
      </w:r>
    </w:p>
    <w:p w14:paraId="431E812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2.2 5-10月每半月清除杂草一遍，冬季前再清除一遍，确保绿地内基本无杂草，杂草率不超过5%。</w:t>
      </w:r>
    </w:p>
    <w:p w14:paraId="71F8A43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2.3 修剪及时，4月修剪一次，5-10月份冷季型草坪一月修剪两次，暖季型一个月三次，11月上旬一次。修剪高度符合要求，净高度冷季型草坪冬季不超过8cm，夏季不超过10cm，暖季型草坪夏季不超过8cm，冬季尽量低剪。</w:t>
      </w:r>
    </w:p>
    <w:p w14:paraId="7CB0493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2.4 地形平整，无坑挖，不积水。</w:t>
      </w:r>
    </w:p>
    <w:p w14:paraId="60DB969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2.5 草坪与模纹及苗木树穴之间界限清晰，切边线条流畅。</w:t>
      </w:r>
    </w:p>
    <w:p w14:paraId="18BFCC7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2.6 生长季节连续15天无降雨需及时浇水，确保无旱情；进入冬季前全面灌冬水一遍。</w:t>
      </w:r>
    </w:p>
    <w:p w14:paraId="64AD1DB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2.7 每年施尿素、复合肥等4次以上，确保长势良好。</w:t>
      </w:r>
    </w:p>
    <w:p w14:paraId="526188F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3）绿篱色块及球类</w:t>
      </w:r>
    </w:p>
    <w:p w14:paraId="1CC7942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3.1生长旺盛，枝条茂密，色泽正常。</w:t>
      </w:r>
    </w:p>
    <w:p w14:paraId="4CC6CB2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3.2 “五一”前全面修剪一次，5-10月生长旺季随时修剪，新生萌蘖枝条不得高于2cm；修剪线条整齐划一，按设计要求严格控制高度，同一地段球类的形状、规格一致。</w:t>
      </w:r>
    </w:p>
    <w:p w14:paraId="4D5C2CD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3.3 完整无缺，缺株空秃应及时补齐。</w:t>
      </w:r>
    </w:p>
    <w:p w14:paraId="69A98C0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3.4 生长季节连续10天无降雨需及时浇水，并结合使用植物清洗剂，冲刷除尘一次，确保植物无旱情并保持清洁度；进入冬季前全面灌冬水一遍。</w:t>
      </w:r>
    </w:p>
    <w:p w14:paraId="39A9545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3.5 冬、春季及时清理越冬杂草，5-10月杂草生长旺季，随时清除，确保无明显杂草；冬季前再彻底清除一遍。</w:t>
      </w:r>
    </w:p>
    <w:p w14:paraId="0E3D2B3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3.6 生长季节每月叶面施肥一次；绿篱、色块、球类每年施厩肥二次，确保生长旺盛。</w:t>
      </w:r>
    </w:p>
    <w:p w14:paraId="24DC47B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4）花坛</w:t>
      </w:r>
    </w:p>
    <w:p w14:paraId="3FD195C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4.1 根据季节，及时更换草花。</w:t>
      </w:r>
    </w:p>
    <w:p w14:paraId="5B5F84E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4.2 栽植草花整齐、高度一致，无残花败叶，花色鲜艳。</w:t>
      </w:r>
    </w:p>
    <w:p w14:paraId="70195A7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4.3 花坛和周围地被之间有明显边界。</w:t>
      </w:r>
    </w:p>
    <w:p w14:paraId="5CA040A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4.4 及时清理杂草，确保无明显杂草。</w:t>
      </w:r>
    </w:p>
    <w:p w14:paraId="5B8C513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4.5 及时进行草花浇水，确保整体效果。</w:t>
      </w:r>
    </w:p>
    <w:p w14:paraId="55A659B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病虫害防治部分</w:t>
      </w:r>
    </w:p>
    <w:p w14:paraId="36D5A78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病虫害控制在不影响观赏效果的程度内</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防治费用由乙方承担。</w:t>
      </w:r>
    </w:p>
    <w:p w14:paraId="2DF853F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2.1</w:t>
      </w:r>
      <w:r>
        <w:rPr>
          <w:rFonts w:hint="eastAsia" w:asciiTheme="minorEastAsia" w:hAnsiTheme="minorEastAsia" w:eastAsiaTheme="minorEastAsia" w:cstheme="minorEastAsia"/>
          <w:sz w:val="22"/>
          <w:szCs w:val="22"/>
          <w:highlight w:val="none"/>
        </w:rPr>
        <w:t>树木基本无明显的病虫害危害迹象，危害率在8%以下。</w:t>
      </w:r>
    </w:p>
    <w:p w14:paraId="0D09D47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2.2</w:t>
      </w:r>
      <w:r>
        <w:rPr>
          <w:rFonts w:hint="eastAsia" w:asciiTheme="minorEastAsia" w:hAnsiTheme="minorEastAsia" w:eastAsiaTheme="minorEastAsia" w:cstheme="minorEastAsia"/>
          <w:sz w:val="22"/>
          <w:szCs w:val="22"/>
          <w:highlight w:val="none"/>
        </w:rPr>
        <w:t>草坪、地被类地上地下无明显病虫危害迹象，危害率8%以下。</w:t>
      </w:r>
    </w:p>
    <w:p w14:paraId="4B3DF35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2.3</w:t>
      </w:r>
      <w:r>
        <w:rPr>
          <w:rFonts w:hint="eastAsia" w:asciiTheme="minorEastAsia" w:hAnsiTheme="minorEastAsia" w:eastAsiaTheme="minorEastAsia" w:cstheme="minorEastAsia"/>
          <w:sz w:val="22"/>
          <w:szCs w:val="22"/>
          <w:highlight w:val="none"/>
        </w:rPr>
        <w:t>花坛内无严重地上地下无明显病虫危害现象，危害率8%以下。</w:t>
      </w:r>
    </w:p>
    <w:p w14:paraId="34A0449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2.4</w:t>
      </w:r>
      <w:r>
        <w:rPr>
          <w:rFonts w:hint="eastAsia" w:asciiTheme="minorEastAsia" w:hAnsiTheme="minorEastAsia" w:eastAsiaTheme="minorEastAsia" w:cstheme="minorEastAsia"/>
          <w:sz w:val="22"/>
          <w:szCs w:val="22"/>
          <w:highlight w:val="none"/>
        </w:rPr>
        <w:t>绿篱色块及球类基本无明显病虫危害迹象，危害率5%以下。</w:t>
      </w:r>
    </w:p>
    <w:p w14:paraId="7264CA1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其他</w:t>
      </w:r>
    </w:p>
    <w:p w14:paraId="45E1136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3.1</w:t>
      </w:r>
      <w:r>
        <w:rPr>
          <w:rFonts w:hint="eastAsia" w:asciiTheme="minorEastAsia" w:hAnsiTheme="minorEastAsia" w:eastAsiaTheme="minorEastAsia" w:cstheme="minorEastAsia"/>
          <w:sz w:val="22"/>
          <w:szCs w:val="22"/>
          <w:highlight w:val="none"/>
        </w:rPr>
        <w:t>园林设施完好无损，广场、体育设施、卫生间等完好，无乱贴乱画现象。</w:t>
      </w:r>
    </w:p>
    <w:p w14:paraId="52E9EA8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3.2</w:t>
      </w:r>
      <w:r>
        <w:rPr>
          <w:rFonts w:hint="eastAsia" w:asciiTheme="minorEastAsia" w:hAnsiTheme="minorEastAsia" w:eastAsiaTheme="minorEastAsia" w:cstheme="minorEastAsia"/>
          <w:sz w:val="22"/>
          <w:szCs w:val="22"/>
          <w:highlight w:val="none"/>
        </w:rPr>
        <w:t>绿化生产垃圾能及时清运。</w:t>
      </w:r>
    </w:p>
    <w:p w14:paraId="2462379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3.3</w:t>
      </w:r>
      <w:r>
        <w:rPr>
          <w:rFonts w:hint="eastAsia" w:asciiTheme="minorEastAsia" w:hAnsiTheme="minorEastAsia" w:eastAsiaTheme="minorEastAsia" w:cstheme="minorEastAsia"/>
          <w:sz w:val="22"/>
          <w:szCs w:val="22"/>
          <w:highlight w:val="none"/>
        </w:rPr>
        <w:t>秩序管理绿地内无设摊摆卖，无拴挂，无践踏绿地和其他破坏绿化的行为。</w:t>
      </w:r>
    </w:p>
    <w:p w14:paraId="20E4CEC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3.4</w:t>
      </w:r>
      <w:r>
        <w:rPr>
          <w:rFonts w:hint="eastAsia" w:asciiTheme="minorEastAsia" w:hAnsiTheme="minorEastAsia" w:eastAsiaTheme="minorEastAsia" w:cstheme="minorEastAsia"/>
          <w:sz w:val="22"/>
          <w:szCs w:val="22"/>
          <w:highlight w:val="none"/>
        </w:rPr>
        <w:t>台账记录详细如实。</w:t>
      </w:r>
    </w:p>
    <w:p w14:paraId="1F0A429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3.5</w:t>
      </w:r>
      <w:r>
        <w:rPr>
          <w:rFonts w:hint="eastAsia" w:asciiTheme="minorEastAsia" w:hAnsiTheme="minorEastAsia" w:eastAsiaTheme="minorEastAsia" w:cstheme="minorEastAsia"/>
          <w:sz w:val="22"/>
          <w:szCs w:val="22"/>
          <w:highlight w:val="none"/>
        </w:rPr>
        <w:t>确保甲方在上级各种检查以及各类创建评比活动中不失分，做到批评投诉少。</w:t>
      </w:r>
    </w:p>
    <w:p w14:paraId="529CF31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3.6</w:t>
      </w:r>
      <w:r>
        <w:rPr>
          <w:rFonts w:hint="eastAsia" w:asciiTheme="minorEastAsia" w:hAnsiTheme="minorEastAsia" w:eastAsiaTheme="minorEastAsia" w:cstheme="minorEastAsia"/>
          <w:sz w:val="22"/>
          <w:szCs w:val="22"/>
          <w:highlight w:val="none"/>
        </w:rPr>
        <w:t>履行合同承诺，每分区绿地内有固定养护人员进行日常养护。</w:t>
      </w:r>
    </w:p>
    <w:p w14:paraId="135B617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3.7</w:t>
      </w:r>
      <w:r>
        <w:rPr>
          <w:rFonts w:hint="eastAsia" w:asciiTheme="minorEastAsia" w:hAnsiTheme="minorEastAsia" w:eastAsiaTheme="minorEastAsia" w:cstheme="minorEastAsia"/>
          <w:sz w:val="22"/>
          <w:szCs w:val="22"/>
          <w:highlight w:val="none"/>
        </w:rPr>
        <w:t>养护单位须配备必要的种植、运输工具，负责养护范围内的树木修补、种植、迁移工作。</w:t>
      </w:r>
    </w:p>
    <w:p w14:paraId="46FBDA2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3.8</w:t>
      </w:r>
      <w:r>
        <w:rPr>
          <w:rFonts w:hint="eastAsia" w:asciiTheme="minorEastAsia" w:hAnsiTheme="minorEastAsia" w:eastAsiaTheme="minorEastAsia" w:cstheme="minorEastAsia"/>
          <w:sz w:val="22"/>
          <w:szCs w:val="22"/>
          <w:highlight w:val="none"/>
        </w:rPr>
        <w:t>负责养护范围内的盆花、盆景及水生植物的修剪、施肥、除草、浇水等日常养护工作。</w:t>
      </w:r>
    </w:p>
    <w:p w14:paraId="23ACD4A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3.9</w:t>
      </w:r>
      <w:r>
        <w:rPr>
          <w:rFonts w:hint="eastAsia" w:asciiTheme="minorEastAsia" w:hAnsiTheme="minorEastAsia" w:eastAsiaTheme="minorEastAsia" w:cstheme="minorEastAsia"/>
          <w:sz w:val="22"/>
          <w:szCs w:val="22"/>
          <w:highlight w:val="none"/>
        </w:rPr>
        <w:t>按要求每月将苗木生长情况及日常养护计划，人员安排计划上报业主。</w:t>
      </w:r>
    </w:p>
    <w:p w14:paraId="6594BC5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3.10</w:t>
      </w:r>
      <w:r>
        <w:rPr>
          <w:rFonts w:hint="eastAsia" w:asciiTheme="minorEastAsia" w:hAnsiTheme="minorEastAsia" w:eastAsiaTheme="minorEastAsia" w:cstheme="minorEastAsia"/>
          <w:sz w:val="22"/>
          <w:szCs w:val="22"/>
          <w:highlight w:val="none"/>
        </w:rPr>
        <w:t>遭遇市政工程、重大活动时，乙方应派人员做好绿地的维护管理工作，保证绿化及设施完好。</w:t>
      </w:r>
    </w:p>
    <w:p w14:paraId="77D60565">
      <w:pPr>
        <w:pStyle w:val="4"/>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highlight w:val="none"/>
          <w:lang w:val="en-US" w:eastAsia="zh-CN"/>
        </w:rPr>
        <w:t>3.11</w:t>
      </w:r>
      <w:r>
        <w:rPr>
          <w:rFonts w:hint="eastAsia" w:asciiTheme="minorEastAsia" w:hAnsiTheme="minorEastAsia" w:eastAsiaTheme="minorEastAsia" w:cstheme="minorEastAsia"/>
          <w:sz w:val="22"/>
          <w:szCs w:val="22"/>
          <w:highlight w:val="none"/>
        </w:rPr>
        <w:t>及时缴纳水费电费，及时修复各类设备设施</w:t>
      </w:r>
      <w:r>
        <w:rPr>
          <w:rFonts w:hint="eastAsia" w:asciiTheme="minorEastAsia" w:hAnsiTheme="minorEastAsia" w:eastAsiaTheme="minorEastAsia" w:cstheme="minorEastAsia"/>
          <w:sz w:val="22"/>
          <w:szCs w:val="22"/>
          <w:highlight w:val="none"/>
          <w:lang w:eastAsia="zh-CN"/>
        </w:rPr>
        <w:t>。</w:t>
      </w:r>
    </w:p>
    <w:p w14:paraId="099FAB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jc w:val="both"/>
        <w:rPr>
          <w:rFonts w:hint="eastAsia" w:ascii="宋体" w:hAnsi="宋体" w:eastAsia="宋体" w:cs="宋体"/>
          <w:i w:val="0"/>
          <w:iCs w:val="0"/>
          <w:caps w:val="0"/>
          <w:color w:val="333333"/>
          <w:spacing w:val="0"/>
          <w:sz w:val="22"/>
          <w:szCs w:val="22"/>
        </w:rPr>
      </w:pPr>
    </w:p>
    <w:p w14:paraId="7FF7D70B">
      <w:pPr>
        <w:rPr>
          <w:sz w:val="22"/>
          <w:szCs w:val="22"/>
        </w:rPr>
      </w:pPr>
    </w:p>
    <w:p w14:paraId="74662FD0">
      <w:pPr>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0C47"/>
    <w:rsid w:val="019D5864"/>
    <w:rsid w:val="02F27ECD"/>
    <w:rsid w:val="03660CED"/>
    <w:rsid w:val="0B201551"/>
    <w:rsid w:val="19F3252A"/>
    <w:rsid w:val="1ED72EE1"/>
    <w:rsid w:val="229E7583"/>
    <w:rsid w:val="291F11F8"/>
    <w:rsid w:val="2D84467E"/>
    <w:rsid w:val="4236707B"/>
    <w:rsid w:val="464A3C5E"/>
    <w:rsid w:val="53B85B1D"/>
    <w:rsid w:val="5DD11C9A"/>
    <w:rsid w:val="6B090B6A"/>
    <w:rsid w:val="6C36357E"/>
    <w:rsid w:val="7296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Body Text"/>
    <w:basedOn w:val="1"/>
    <w:qFormat/>
    <w:uiPriority w:val="99"/>
    <w:pPr>
      <w:spacing w:after="120"/>
    </w:p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qowt-font4"/>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2127</Words>
  <Characters>2317</Characters>
  <Lines>0</Lines>
  <Paragraphs>0</Paragraphs>
  <TotalTime>6</TotalTime>
  <ScaleCrop>false</ScaleCrop>
  <LinksUpToDate>false</LinksUpToDate>
  <CharactersWithSpaces>2345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2022-02-11T02:15:00Z</dcterms:created>
  <dc:creator>       J.</dc:creator>
  <cp:lastModifiedBy>胖脸阿feng</cp:lastModifiedBy>
  <dcterms:modified xsi:type="dcterms:W3CDTF">2025-07-01T09:14:35Z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38AC76B243DE4F86A317313A8E42A8F3_13</vt:lpwstr>
  </property>
  <property fmtid="{D5CDD505-2E9C-101B-9397-08002B2CF9AE}" pid="4" name="KSOTemplateDocerSaveRecord">
    <vt:lpwstr>eyJoZGlkIjoiYWFlNWNjMzdiNmY5M2NmOGNkODgzNzY5Zjg5MWIzODciLCJ1c2VySWQiOiI2ODI0NTk3NjcifQ==</vt:lpwstr>
  </property>
</Properties>
</file>