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B6028">
      <w:pPr>
        <w:rPr>
          <w:rFonts w:hint="eastAsia" w:ascii="仿宋" w:hAnsi="仿宋" w:eastAsia="仿宋" w:cs="仿宋"/>
          <w:b/>
          <w:bCs/>
          <w:sz w:val="24"/>
          <w:szCs w:val="24"/>
        </w:rPr>
      </w:pPr>
      <w:bookmarkStart w:id="0" w:name="_Toc7211"/>
      <w:bookmarkStart w:id="1" w:name="_Toc522790136"/>
      <w:r>
        <w:rPr>
          <w:rFonts w:hint="eastAsia" w:ascii="仿宋" w:hAnsi="仿宋" w:eastAsia="仿宋" w:cs="仿宋"/>
          <w:sz w:val="24"/>
          <w:szCs w:val="24"/>
        </w:rPr>
        <w:t>如有建议或意见，请以书面形式并加盖公章、注明联系人、联系方式，于2025年 7 月</w:t>
      </w:r>
      <w:r>
        <w:rPr>
          <w:rFonts w:hint="eastAsia" w:ascii="仿宋" w:hAnsi="仿宋" w:eastAsia="仿宋" w:cs="仿宋"/>
          <w:sz w:val="24"/>
          <w:szCs w:val="24"/>
          <w:lang w:val="en-US" w:eastAsia="zh-CN"/>
        </w:rPr>
        <w:t>9</w:t>
      </w:r>
      <w:r>
        <w:rPr>
          <w:rFonts w:hint="eastAsia" w:ascii="仿宋" w:hAnsi="仿宋" w:eastAsia="仿宋" w:cs="仿宋"/>
          <w:sz w:val="24"/>
          <w:szCs w:val="24"/>
        </w:rPr>
        <w:t>日17:00 之前送至我单位，逾期不受理（如邮寄，2025年7月</w:t>
      </w:r>
      <w:r>
        <w:rPr>
          <w:rFonts w:hint="eastAsia" w:ascii="仿宋" w:hAnsi="仿宋" w:eastAsia="仿宋" w:cs="仿宋"/>
          <w:sz w:val="24"/>
          <w:szCs w:val="24"/>
          <w:lang w:val="en-US" w:eastAsia="zh-CN"/>
        </w:rPr>
        <w:t>9</w:t>
      </w:r>
      <w:r>
        <w:rPr>
          <w:rFonts w:hint="eastAsia" w:ascii="仿宋" w:hAnsi="仿宋" w:eastAsia="仿宋" w:cs="仿宋"/>
          <w:sz w:val="24"/>
          <w:szCs w:val="24"/>
        </w:rPr>
        <w:t>日17:00 之后到达本单位的邮件将不再受理）。</w:t>
      </w:r>
    </w:p>
    <w:p w14:paraId="28F1432D">
      <w:pPr>
        <w:rPr>
          <w:rFonts w:ascii="仿宋" w:hAnsi="仿宋" w:eastAsia="仿宋"/>
          <w:b/>
          <w:bCs/>
          <w:sz w:val="28"/>
          <w:szCs w:val="28"/>
        </w:rPr>
      </w:pPr>
      <w:r>
        <w:rPr>
          <w:rFonts w:ascii="仿宋" w:hAnsi="仿宋" w:eastAsia="仿宋"/>
          <w:b/>
          <w:bCs/>
          <w:sz w:val="28"/>
          <w:szCs w:val="28"/>
        </w:rPr>
        <w:br w:type="page"/>
      </w:r>
      <w:bookmarkStart w:id="14" w:name="_GoBack"/>
      <w:bookmarkEnd w:id="14"/>
    </w:p>
    <w:p w14:paraId="796EB472">
      <w:pPr>
        <w:pStyle w:val="19"/>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jc w:val="center"/>
        <w:textAlignment w:val="auto"/>
        <w:rPr>
          <w:rFonts w:ascii="仿宋" w:hAnsi="仿宋" w:eastAsia="仿宋"/>
          <w:b/>
          <w:bCs/>
          <w:sz w:val="28"/>
          <w:szCs w:val="28"/>
        </w:rPr>
      </w:pPr>
      <w:r>
        <w:rPr>
          <w:rFonts w:ascii="仿宋" w:hAnsi="仿宋" w:eastAsia="仿宋"/>
          <w:b/>
          <w:bCs/>
          <w:sz w:val="28"/>
          <w:szCs w:val="28"/>
        </w:rPr>
        <w:t>第六章  采 购 需 求</w:t>
      </w:r>
    </w:p>
    <w:p w14:paraId="3797E079">
      <w:pPr>
        <w:pStyle w:val="19"/>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ascii="仿宋" w:hAnsi="仿宋" w:eastAsia="仿宋"/>
          <w:color w:val="000000"/>
          <w:sz w:val="24"/>
        </w:rPr>
      </w:pPr>
    </w:p>
    <w:p w14:paraId="7E198DC3">
      <w:pPr>
        <w:pStyle w:val="19"/>
        <w:ind w:firstLine="482"/>
        <w:rPr>
          <w:rFonts w:ascii="仿宋" w:hAnsi="仿宋" w:eastAsia="仿宋"/>
          <w:b/>
          <w:bCs/>
          <w:color w:val="000000"/>
          <w:sz w:val="24"/>
        </w:rPr>
      </w:pPr>
      <w:r>
        <w:rPr>
          <w:rFonts w:ascii="仿宋" w:hAnsi="仿宋" w:eastAsia="仿宋"/>
          <w:b/>
          <w:bCs/>
          <w:color w:val="auto"/>
          <w:sz w:val="24"/>
          <w:highlight w:val="none"/>
        </w:rPr>
        <w:t>一、本项目不接受超过</w:t>
      </w:r>
      <w:r>
        <w:rPr>
          <w:rFonts w:hint="eastAsia" w:ascii="仿宋" w:hAnsi="仿宋" w:eastAsia="仿宋"/>
          <w:b/>
          <w:bCs/>
          <w:color w:val="auto"/>
          <w:sz w:val="24"/>
          <w:highlight w:val="none"/>
          <w:u w:val="single"/>
          <w:lang w:val="en-US" w:eastAsia="zh-CN"/>
        </w:rPr>
        <w:t>368.244</w:t>
      </w:r>
      <w:r>
        <w:rPr>
          <w:rFonts w:ascii="仿宋" w:hAnsi="仿宋" w:eastAsia="仿宋"/>
          <w:b/>
          <w:bCs/>
          <w:color w:val="auto"/>
          <w:sz w:val="24"/>
          <w:highlight w:val="none"/>
        </w:rPr>
        <w:t>万元（采购项目预算金额），</w:t>
      </w:r>
      <w:r>
        <w:rPr>
          <w:rFonts w:hint="eastAsia" w:ascii="仿宋" w:hAnsi="仿宋" w:eastAsia="仿宋"/>
          <w:b/>
          <w:bCs/>
          <w:color w:val="auto"/>
          <w:sz w:val="24"/>
          <w:highlight w:val="none"/>
        </w:rPr>
        <w:t>其中</w:t>
      </w:r>
      <w:r>
        <w:rPr>
          <w:rFonts w:hint="eastAsia" w:ascii="仿宋" w:hAnsi="仿宋" w:eastAsia="仿宋"/>
          <w:b/>
          <w:bCs/>
          <w:color w:val="auto"/>
          <w:sz w:val="24"/>
          <w:highlight w:val="none"/>
          <w:lang w:val="en-US" w:eastAsia="zh-CN"/>
        </w:rPr>
        <w:t>基础运维费用不得高于145.048万元，备品备件费用不得高于142.088万元，</w:t>
      </w:r>
      <w:r>
        <w:rPr>
          <w:rFonts w:hint="eastAsia" w:ascii="仿宋" w:hAnsi="仿宋" w:eastAsia="仿宋"/>
          <w:b/>
          <w:bCs/>
          <w:color w:val="auto"/>
          <w:sz w:val="24"/>
          <w:highlight w:val="none"/>
        </w:rPr>
        <w:t>线路传输费用不得高于</w:t>
      </w:r>
      <w:r>
        <w:rPr>
          <w:rFonts w:hint="eastAsia" w:ascii="仿宋" w:hAnsi="仿宋" w:eastAsia="仿宋"/>
          <w:b/>
          <w:bCs/>
          <w:color w:val="auto"/>
          <w:sz w:val="24"/>
          <w:highlight w:val="none"/>
          <w:lang w:val="en-US" w:eastAsia="zh-CN"/>
        </w:rPr>
        <w:t>81.108</w:t>
      </w:r>
      <w:r>
        <w:rPr>
          <w:rFonts w:hint="eastAsia" w:ascii="仿宋" w:hAnsi="仿宋" w:eastAsia="仿宋"/>
          <w:b/>
          <w:bCs/>
          <w:color w:val="auto"/>
          <w:sz w:val="24"/>
          <w:highlight w:val="none"/>
        </w:rPr>
        <w:t>万元。</w:t>
      </w:r>
      <w:r>
        <w:rPr>
          <w:rFonts w:ascii="仿宋" w:hAnsi="仿宋" w:eastAsia="仿宋"/>
          <w:bCs/>
          <w:color w:val="auto"/>
          <w:sz w:val="24"/>
          <w:highlight w:val="none"/>
        </w:rPr>
        <w:t>报价包括产品价、税金、运费、安装调试、检验、保险等全部费用。采购人不再支付报价以外的任何费用</w:t>
      </w:r>
      <w:r>
        <w:rPr>
          <w:rFonts w:ascii="仿宋" w:hAnsi="仿宋" w:eastAsia="仿宋"/>
          <w:b/>
          <w:color w:val="000000"/>
          <w:sz w:val="24"/>
        </w:rPr>
        <w:t>。</w:t>
      </w:r>
    </w:p>
    <w:p w14:paraId="791A4157">
      <w:pPr>
        <w:pStyle w:val="283"/>
        <w:widowControl/>
        <w:spacing w:line="360" w:lineRule="auto"/>
        <w:ind w:firstLine="482"/>
        <w:jc w:val="left"/>
        <w:rPr>
          <w:rFonts w:ascii="仿宋" w:hAnsi="仿宋" w:eastAsia="仿宋"/>
          <w:b/>
          <w:bCs/>
          <w:sz w:val="24"/>
          <w:szCs w:val="24"/>
        </w:rPr>
      </w:pPr>
      <w:r>
        <w:rPr>
          <w:rFonts w:ascii="仿宋" w:hAnsi="仿宋" w:eastAsia="仿宋"/>
          <w:b/>
          <w:bCs/>
          <w:sz w:val="24"/>
          <w:szCs w:val="24"/>
        </w:rPr>
        <w:t>二、项目简介：</w:t>
      </w:r>
    </w:p>
    <w:p w14:paraId="0F03776E">
      <w:pPr>
        <w:pStyle w:val="19"/>
        <w:ind w:firstLine="480"/>
        <w:rPr>
          <w:rFonts w:ascii="仿宋" w:hAnsi="仿宋" w:eastAsia="仿宋"/>
          <w:bCs/>
          <w:color w:val="000000"/>
          <w:sz w:val="24"/>
        </w:rPr>
      </w:pPr>
      <w:r>
        <w:rPr>
          <w:rFonts w:ascii="仿宋" w:hAnsi="仿宋" w:eastAsia="仿宋"/>
          <w:bCs/>
          <w:color w:val="000000"/>
          <w:sz w:val="24"/>
        </w:rPr>
        <w:t>铜山区视频监控维保项目主要是维护铜山区范围内建设的监控点</w:t>
      </w:r>
      <w:r>
        <w:rPr>
          <w:rFonts w:hint="eastAsia" w:ascii="仿宋" w:hAnsi="仿宋" w:eastAsia="仿宋"/>
          <w:bCs/>
          <w:color w:val="000000"/>
          <w:sz w:val="24"/>
          <w:lang w:val="en-US" w:eastAsia="zh-CN"/>
        </w:rPr>
        <w:t>3088</w:t>
      </w:r>
      <w:r>
        <w:rPr>
          <w:rFonts w:ascii="仿宋" w:hAnsi="仿宋" w:eastAsia="仿宋"/>
          <w:bCs/>
          <w:color w:val="000000"/>
          <w:sz w:val="24"/>
        </w:rPr>
        <w:t>处。</w:t>
      </w:r>
      <w:r>
        <w:rPr>
          <w:rFonts w:hint="eastAsia" w:ascii="仿宋" w:hAnsi="仿宋" w:eastAsia="仿宋"/>
          <w:bCs/>
          <w:color w:val="000000"/>
          <w:sz w:val="24"/>
        </w:rPr>
        <w:t>视频监控维保</w:t>
      </w:r>
      <w:r>
        <w:rPr>
          <w:rFonts w:ascii="仿宋" w:hAnsi="仿宋" w:eastAsia="仿宋"/>
          <w:bCs/>
          <w:color w:val="000000"/>
          <w:sz w:val="24"/>
        </w:rPr>
        <w:t>项目由前端子系统、网络传输子系统以及后端管理子系统三大部分组成，实现对路口机动车的自动抓拍、记录、传输和处理，同时系统还兼具录像功能，能够实时记录通行车辆信息。</w:t>
      </w:r>
    </w:p>
    <w:p w14:paraId="449691DF">
      <w:pPr>
        <w:pStyle w:val="71"/>
        <w:spacing w:after="0"/>
        <w:ind w:left="0" w:firstLine="480"/>
        <w:rPr>
          <w:rFonts w:ascii="仿宋" w:hAnsi="仿宋" w:eastAsia="仿宋"/>
          <w:b/>
          <w:color w:val="000000"/>
          <w:sz w:val="24"/>
        </w:rPr>
      </w:pPr>
      <w:r>
        <w:rPr>
          <w:rFonts w:ascii="仿宋" w:hAnsi="仿宋" w:eastAsia="仿宋"/>
          <w:bCs/>
          <w:color w:val="000000"/>
          <w:sz w:val="24"/>
        </w:rPr>
        <w:t>工程维保时间为</w:t>
      </w:r>
      <w:r>
        <w:rPr>
          <w:rFonts w:ascii="仿宋" w:hAnsi="仿宋" w:eastAsia="仿宋"/>
          <w:b/>
          <w:color w:val="000000"/>
          <w:sz w:val="24"/>
        </w:rPr>
        <w:t>1年，具体时间以合同规定时间为准。</w:t>
      </w:r>
    </w:p>
    <w:p w14:paraId="0246DE48">
      <w:pPr>
        <w:pStyle w:val="71"/>
        <w:spacing w:after="0"/>
        <w:ind w:left="0" w:firstLine="482"/>
        <w:rPr>
          <w:rFonts w:ascii="仿宋" w:hAnsi="仿宋" w:eastAsia="仿宋"/>
          <w:b/>
          <w:color w:val="000000"/>
          <w:sz w:val="24"/>
        </w:rPr>
      </w:pPr>
      <w:r>
        <w:rPr>
          <w:rFonts w:ascii="仿宋" w:hAnsi="仿宋" w:eastAsia="仿宋"/>
          <w:b/>
          <w:color w:val="000000"/>
          <w:sz w:val="24"/>
        </w:rPr>
        <w:t>在线率：≥95%</w:t>
      </w:r>
    </w:p>
    <w:p w14:paraId="6CE8CE88">
      <w:pPr>
        <w:pStyle w:val="71"/>
        <w:ind w:left="0" w:firstLine="480"/>
        <w:rPr>
          <w:rFonts w:ascii="仿宋" w:hAnsi="仿宋" w:eastAsia="仿宋"/>
          <w:bCs/>
          <w:color w:val="000000"/>
          <w:sz w:val="24"/>
        </w:rPr>
      </w:pPr>
      <w:r>
        <w:rPr>
          <w:rFonts w:ascii="仿宋" w:hAnsi="仿宋" w:eastAsia="仿宋"/>
          <w:bCs/>
          <w:color w:val="000000"/>
          <w:sz w:val="24"/>
        </w:rPr>
        <w:t>维保范围包括：技防城、三道防线、测速卡口、道路320</w:t>
      </w:r>
      <w:r>
        <w:rPr>
          <w:rFonts w:hint="eastAsia" w:ascii="仿宋" w:hAnsi="仿宋" w:eastAsia="仿宋"/>
          <w:bCs/>
          <w:color w:val="000000"/>
          <w:sz w:val="24"/>
        </w:rPr>
        <w:t>、</w:t>
      </w:r>
      <w:r>
        <w:rPr>
          <w:rFonts w:ascii="仿宋" w:hAnsi="仿宋" w:eastAsia="仿宋"/>
          <w:bCs/>
          <w:color w:val="000000"/>
          <w:sz w:val="24"/>
        </w:rPr>
        <w:t>雪亮工程</w:t>
      </w:r>
      <w:r>
        <w:rPr>
          <w:rFonts w:hint="eastAsia" w:ascii="仿宋" w:hAnsi="仿宋" w:eastAsia="仿宋"/>
          <w:bCs/>
          <w:color w:val="000000"/>
          <w:sz w:val="24"/>
        </w:rPr>
        <w:t>、闯红灯自动记录系统、人脸识别、政府移交</w:t>
      </w:r>
      <w:r>
        <w:rPr>
          <w:rFonts w:ascii="仿宋" w:hAnsi="仿宋" w:eastAsia="仿宋"/>
          <w:bCs/>
          <w:color w:val="000000"/>
          <w:sz w:val="24"/>
        </w:rPr>
        <w:t>项目</w:t>
      </w:r>
      <w:r>
        <w:rPr>
          <w:rFonts w:hint="eastAsia" w:ascii="仿宋" w:hAnsi="仿宋" w:eastAsia="仿宋"/>
          <w:bCs/>
          <w:color w:val="000000"/>
          <w:sz w:val="24"/>
        </w:rPr>
        <w:t>、宗教场所</w:t>
      </w:r>
      <w:r>
        <w:rPr>
          <w:rFonts w:ascii="仿宋" w:hAnsi="仿宋" w:eastAsia="仿宋"/>
          <w:bCs/>
          <w:color w:val="000000"/>
          <w:sz w:val="24"/>
        </w:rPr>
        <w:t>的全系统前后端设备</w:t>
      </w:r>
      <w:r>
        <w:rPr>
          <w:rFonts w:hint="eastAsia" w:ascii="仿宋" w:hAnsi="仿宋" w:eastAsia="仿宋"/>
          <w:bCs/>
          <w:color w:val="000000"/>
          <w:sz w:val="24"/>
        </w:rPr>
        <w:t>、立杆、</w:t>
      </w:r>
      <w:r>
        <w:rPr>
          <w:rFonts w:ascii="仿宋" w:hAnsi="仿宋" w:eastAsia="仿宋"/>
          <w:bCs/>
          <w:color w:val="000000"/>
          <w:sz w:val="24"/>
        </w:rPr>
        <w:t>平台的维护保养，负责前端设备的用电</w:t>
      </w:r>
      <w:r>
        <w:rPr>
          <w:rFonts w:hint="eastAsia" w:ascii="仿宋" w:hAnsi="仿宋" w:eastAsia="仿宋"/>
          <w:bCs/>
          <w:color w:val="000000"/>
          <w:sz w:val="24"/>
          <w:lang w:val="en-US" w:eastAsia="zh-CN"/>
        </w:rPr>
        <w:t>保障</w:t>
      </w:r>
      <w:r>
        <w:rPr>
          <w:rFonts w:ascii="仿宋" w:hAnsi="仿宋" w:eastAsia="仿宋"/>
          <w:bCs/>
          <w:color w:val="000000"/>
          <w:sz w:val="24"/>
        </w:rPr>
        <w:t>，负责数据传输专线的接入并承担使用费用。在设备接入、使用、维护保养中出现的问题。</w:t>
      </w:r>
    </w:p>
    <w:p w14:paraId="56789B66">
      <w:pPr>
        <w:pStyle w:val="19"/>
        <w:spacing w:after="156"/>
        <w:ind w:firstLine="482"/>
        <w:rPr>
          <w:rFonts w:ascii="仿宋" w:hAnsi="仿宋" w:eastAsia="仿宋"/>
          <w:color w:val="000000"/>
          <w:sz w:val="24"/>
        </w:rPr>
      </w:pPr>
      <w:r>
        <w:rPr>
          <w:rFonts w:ascii="仿宋" w:hAnsi="仿宋" w:eastAsia="仿宋"/>
          <w:b/>
          <w:bCs/>
          <w:color w:val="000000"/>
          <w:sz w:val="24"/>
        </w:rPr>
        <w:t>三、项目的点位分布</w:t>
      </w:r>
    </w:p>
    <w:p w14:paraId="43A67E45">
      <w:pPr>
        <w:pStyle w:val="20"/>
        <w:ind w:left="0" w:leftChars="0" w:firstLine="482" w:firstLineChars="200"/>
        <w:rPr>
          <w:rFonts w:hint="default" w:ascii="仿宋" w:hAnsi="仿宋" w:eastAsia="仿宋" w:cs="Times New Roman"/>
          <w:b/>
          <w:bCs w:val="0"/>
          <w:color w:val="000000"/>
          <w:sz w:val="24"/>
          <w:szCs w:val="24"/>
          <w:lang w:val="en-US" w:eastAsia="zh-CN" w:bidi="ar-SA"/>
        </w:rPr>
      </w:pPr>
      <w:r>
        <w:rPr>
          <w:rFonts w:hint="eastAsia" w:ascii="仿宋" w:hAnsi="仿宋" w:eastAsia="仿宋" w:cs="Times New Roman"/>
          <w:b/>
          <w:bCs w:val="0"/>
          <w:color w:val="000000"/>
          <w:sz w:val="24"/>
          <w:szCs w:val="24"/>
          <w:lang w:val="en-US" w:eastAsia="zh-CN" w:bidi="ar-SA"/>
        </w:rPr>
        <w:t>投标人在报名审核通过后至招标代理机构签署保密协议后领取项目的点位分布情况。</w:t>
      </w:r>
    </w:p>
    <w:p w14:paraId="3C35D320">
      <w:pPr>
        <w:pStyle w:val="19"/>
        <w:ind w:firstLine="480"/>
        <w:rPr>
          <w:rFonts w:ascii="仿宋" w:hAnsi="仿宋" w:eastAsia="仿宋"/>
          <w:bCs/>
          <w:color w:val="000000"/>
          <w:sz w:val="24"/>
        </w:rPr>
      </w:pPr>
      <w:r>
        <w:rPr>
          <w:rFonts w:ascii="仿宋" w:hAnsi="仿宋" w:eastAsia="仿宋"/>
          <w:bCs/>
          <w:color w:val="000000"/>
          <w:sz w:val="24"/>
        </w:rPr>
        <w:t>★投标人须根据表格中显示的点位自行组织勘察，详细了解现场维护情况，并编制整体实施方案。</w:t>
      </w:r>
    </w:p>
    <w:p w14:paraId="20C41210">
      <w:pPr>
        <w:pStyle w:val="19"/>
        <w:ind w:firstLine="480"/>
        <w:rPr>
          <w:rFonts w:ascii="仿宋" w:hAnsi="仿宋" w:eastAsia="仿宋"/>
          <w:bCs/>
          <w:color w:val="000000"/>
          <w:sz w:val="24"/>
        </w:rPr>
      </w:pPr>
      <w:r>
        <w:rPr>
          <w:rFonts w:ascii="仿宋" w:hAnsi="仿宋" w:eastAsia="仿宋"/>
          <w:bCs/>
          <w:color w:val="000000"/>
          <w:sz w:val="24"/>
        </w:rPr>
        <w:br w:type="page"/>
      </w:r>
    </w:p>
    <w:tbl>
      <w:tblPr>
        <w:tblStyle w:val="34"/>
        <w:tblW w:w="9498" w:type="dxa"/>
        <w:tblInd w:w="108" w:type="dxa"/>
        <w:tblLayout w:type="autofit"/>
        <w:tblCellMar>
          <w:top w:w="0" w:type="dxa"/>
          <w:left w:w="108" w:type="dxa"/>
          <w:bottom w:w="0" w:type="dxa"/>
          <w:right w:w="108" w:type="dxa"/>
        </w:tblCellMar>
      </w:tblPr>
      <w:tblGrid>
        <w:gridCol w:w="960"/>
        <w:gridCol w:w="1734"/>
        <w:gridCol w:w="4252"/>
        <w:gridCol w:w="1276"/>
        <w:gridCol w:w="1276"/>
      </w:tblGrid>
      <w:tr w14:paraId="45441141">
        <w:tblPrEx>
          <w:tblCellMar>
            <w:top w:w="0" w:type="dxa"/>
            <w:left w:w="108" w:type="dxa"/>
            <w:bottom w:w="0" w:type="dxa"/>
            <w:right w:w="108" w:type="dxa"/>
          </w:tblCellMar>
        </w:tblPrEx>
        <w:trPr>
          <w:trHeight w:val="520" w:hRule="atLeast"/>
        </w:trPr>
        <w:tc>
          <w:tcPr>
            <w:tcW w:w="9498" w:type="dxa"/>
            <w:gridSpan w:val="5"/>
            <w:tcBorders>
              <w:top w:val="nil"/>
              <w:left w:val="nil"/>
              <w:bottom w:val="nil"/>
              <w:right w:val="nil"/>
            </w:tcBorders>
            <w:shd w:val="clear" w:color="auto" w:fill="auto"/>
            <w:noWrap/>
            <w:vAlign w:val="center"/>
          </w:tcPr>
          <w:p w14:paraId="74BE440D">
            <w:pPr>
              <w:rPr>
                <w:rFonts w:ascii="宋体" w:hAnsi="宋体" w:cs="宋体"/>
                <w:b/>
                <w:bCs/>
                <w:color w:val="000000"/>
                <w:sz w:val="32"/>
                <w:szCs w:val="32"/>
              </w:rPr>
            </w:pPr>
            <w:r>
              <w:rPr>
                <w:rFonts w:hint="eastAsia" w:ascii="仿宋" w:hAnsi="仿宋" w:eastAsia="仿宋"/>
                <w:b/>
                <w:color w:val="000000"/>
                <w:sz w:val="24"/>
              </w:rPr>
              <w:t>清单</w:t>
            </w:r>
          </w:p>
        </w:tc>
      </w:tr>
      <w:tr w14:paraId="30794038">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000000" w:fill="C0C0C0"/>
            <w:vAlign w:val="center"/>
          </w:tcPr>
          <w:p w14:paraId="57207A62">
            <w:pPr>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734" w:type="dxa"/>
            <w:tcBorders>
              <w:top w:val="single" w:color="auto" w:sz="4" w:space="0"/>
              <w:left w:val="nil"/>
              <w:bottom w:val="single" w:color="auto" w:sz="4" w:space="0"/>
              <w:right w:val="single" w:color="auto" w:sz="4" w:space="0"/>
            </w:tcBorders>
            <w:shd w:val="clear" w:color="000000" w:fill="C0C0C0"/>
            <w:vAlign w:val="center"/>
          </w:tcPr>
          <w:p w14:paraId="4F7E5FCC">
            <w:pPr>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4252" w:type="dxa"/>
            <w:tcBorders>
              <w:top w:val="single" w:color="auto" w:sz="4" w:space="0"/>
              <w:left w:val="nil"/>
              <w:bottom w:val="single" w:color="auto" w:sz="4" w:space="0"/>
              <w:right w:val="single" w:color="auto" w:sz="4" w:space="0"/>
            </w:tcBorders>
            <w:shd w:val="clear" w:color="000000" w:fill="C0C0C0"/>
            <w:vAlign w:val="center"/>
          </w:tcPr>
          <w:p w14:paraId="37034406">
            <w:pPr>
              <w:jc w:val="center"/>
              <w:rPr>
                <w:rFonts w:ascii="宋体" w:hAnsi="宋体" w:cs="宋体"/>
                <w:b/>
                <w:bCs/>
                <w:color w:val="000000"/>
                <w:sz w:val="24"/>
                <w:szCs w:val="24"/>
              </w:rPr>
            </w:pPr>
            <w:r>
              <w:rPr>
                <w:rFonts w:hint="eastAsia" w:ascii="宋体" w:hAnsi="宋体" w:cs="宋体"/>
                <w:b/>
                <w:bCs/>
                <w:color w:val="000000"/>
                <w:sz w:val="24"/>
                <w:szCs w:val="24"/>
              </w:rPr>
              <w:t>描述</w:t>
            </w:r>
          </w:p>
        </w:tc>
        <w:tc>
          <w:tcPr>
            <w:tcW w:w="1276" w:type="dxa"/>
            <w:tcBorders>
              <w:top w:val="single" w:color="auto" w:sz="4" w:space="0"/>
              <w:left w:val="nil"/>
              <w:bottom w:val="single" w:color="auto" w:sz="4" w:space="0"/>
              <w:right w:val="single" w:color="auto" w:sz="4" w:space="0"/>
            </w:tcBorders>
            <w:shd w:val="clear" w:color="000000" w:fill="C0C0C0"/>
            <w:vAlign w:val="center"/>
          </w:tcPr>
          <w:p w14:paraId="22993AD4">
            <w:pPr>
              <w:jc w:val="center"/>
              <w:rPr>
                <w:rFonts w:ascii="宋体" w:hAnsi="宋体" w:cs="宋体"/>
                <w:b/>
                <w:bCs/>
                <w:color w:val="000000"/>
                <w:sz w:val="24"/>
                <w:szCs w:val="24"/>
              </w:rPr>
            </w:pPr>
            <w:r>
              <w:rPr>
                <w:rFonts w:hint="eastAsia" w:ascii="宋体" w:hAnsi="宋体" w:cs="宋体"/>
                <w:b/>
                <w:bCs/>
                <w:color w:val="000000"/>
                <w:sz w:val="24"/>
                <w:szCs w:val="24"/>
              </w:rPr>
              <w:t>单位</w:t>
            </w:r>
          </w:p>
        </w:tc>
        <w:tc>
          <w:tcPr>
            <w:tcW w:w="1276" w:type="dxa"/>
            <w:tcBorders>
              <w:top w:val="single" w:color="auto" w:sz="4" w:space="0"/>
              <w:left w:val="nil"/>
              <w:bottom w:val="single" w:color="auto" w:sz="4" w:space="0"/>
              <w:right w:val="single" w:color="auto" w:sz="4" w:space="0"/>
            </w:tcBorders>
            <w:shd w:val="clear" w:color="000000" w:fill="C0C0C0"/>
            <w:vAlign w:val="center"/>
          </w:tcPr>
          <w:p w14:paraId="0E75F426">
            <w:pPr>
              <w:jc w:val="center"/>
              <w:rPr>
                <w:rFonts w:ascii="宋体" w:hAnsi="宋体" w:cs="宋体"/>
                <w:b/>
                <w:bCs/>
                <w:color w:val="000000"/>
                <w:sz w:val="24"/>
                <w:szCs w:val="24"/>
              </w:rPr>
            </w:pPr>
            <w:r>
              <w:rPr>
                <w:rFonts w:hint="eastAsia" w:ascii="宋体" w:hAnsi="宋体" w:cs="宋体"/>
                <w:b/>
                <w:bCs/>
                <w:color w:val="000000"/>
                <w:sz w:val="24"/>
                <w:szCs w:val="24"/>
              </w:rPr>
              <w:t>数量</w:t>
            </w:r>
          </w:p>
        </w:tc>
      </w:tr>
      <w:tr w14:paraId="4EFF8AEE">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15F4FA1">
            <w:pPr>
              <w:jc w:val="center"/>
              <w:rPr>
                <w:rFonts w:ascii="宋体" w:hAnsi="宋体" w:cs="宋体"/>
                <w:color w:val="000000"/>
                <w:sz w:val="24"/>
                <w:szCs w:val="24"/>
              </w:rPr>
            </w:pPr>
            <w:r>
              <w:rPr>
                <w:rFonts w:hint="eastAsia" w:ascii="宋体" w:hAnsi="宋体" w:cs="宋体"/>
                <w:color w:val="000000"/>
                <w:sz w:val="24"/>
                <w:szCs w:val="24"/>
              </w:rPr>
              <w:t>1</w:t>
            </w:r>
          </w:p>
        </w:tc>
        <w:tc>
          <w:tcPr>
            <w:tcW w:w="1734" w:type="dxa"/>
            <w:vMerge w:val="restart"/>
            <w:tcBorders>
              <w:top w:val="nil"/>
              <w:left w:val="single" w:color="auto" w:sz="4" w:space="0"/>
              <w:bottom w:val="single" w:color="000000" w:sz="4" w:space="0"/>
              <w:right w:val="single" w:color="auto" w:sz="4" w:space="0"/>
            </w:tcBorders>
            <w:shd w:val="clear" w:color="auto" w:fill="auto"/>
            <w:noWrap/>
            <w:vAlign w:val="center"/>
          </w:tcPr>
          <w:p w14:paraId="4A5CC532">
            <w:pPr>
              <w:jc w:val="center"/>
              <w:rPr>
                <w:rFonts w:ascii="宋体" w:hAnsi="宋体" w:cs="宋体"/>
                <w:color w:val="000000"/>
                <w:sz w:val="24"/>
                <w:szCs w:val="24"/>
              </w:rPr>
            </w:pPr>
            <w:r>
              <w:rPr>
                <w:rFonts w:hint="eastAsia" w:ascii="宋体" w:hAnsi="宋体" w:cs="宋体"/>
                <w:color w:val="000000"/>
                <w:sz w:val="24"/>
                <w:szCs w:val="24"/>
              </w:rPr>
              <w:t>基础运维</w:t>
            </w:r>
          </w:p>
        </w:tc>
        <w:tc>
          <w:tcPr>
            <w:tcW w:w="4252" w:type="dxa"/>
            <w:tcBorders>
              <w:top w:val="nil"/>
              <w:left w:val="nil"/>
              <w:bottom w:val="single" w:color="auto" w:sz="4" w:space="0"/>
              <w:right w:val="single" w:color="auto" w:sz="4" w:space="0"/>
            </w:tcBorders>
            <w:shd w:val="clear" w:color="auto" w:fill="auto"/>
            <w:vAlign w:val="center"/>
          </w:tcPr>
          <w:p w14:paraId="7E2EDBE8">
            <w:pPr>
              <w:jc w:val="center"/>
              <w:rPr>
                <w:rFonts w:ascii="宋体" w:hAnsi="宋体" w:cs="宋体"/>
                <w:color w:val="000000"/>
                <w:sz w:val="24"/>
                <w:szCs w:val="24"/>
              </w:rPr>
            </w:pPr>
            <w:r>
              <w:rPr>
                <w:rFonts w:hint="eastAsia" w:ascii="宋体" w:hAnsi="宋体" w:cs="宋体"/>
                <w:color w:val="000000"/>
                <w:sz w:val="24"/>
                <w:szCs w:val="24"/>
              </w:rPr>
              <w:t>电警设备维护费</w:t>
            </w:r>
          </w:p>
        </w:tc>
        <w:tc>
          <w:tcPr>
            <w:tcW w:w="1276" w:type="dxa"/>
            <w:tcBorders>
              <w:top w:val="nil"/>
              <w:left w:val="nil"/>
              <w:bottom w:val="single" w:color="auto" w:sz="4" w:space="0"/>
              <w:right w:val="single" w:color="auto" w:sz="4" w:space="0"/>
            </w:tcBorders>
            <w:shd w:val="clear" w:color="auto" w:fill="auto"/>
            <w:vAlign w:val="center"/>
          </w:tcPr>
          <w:p w14:paraId="57559C4A">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2250B35C">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1086</w:t>
            </w:r>
          </w:p>
        </w:tc>
      </w:tr>
      <w:tr w14:paraId="23F2A8EB">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F87BEF7">
            <w:pPr>
              <w:jc w:val="center"/>
              <w:rPr>
                <w:rFonts w:ascii="宋体" w:hAnsi="宋体" w:cs="宋体"/>
                <w:color w:val="000000"/>
                <w:sz w:val="24"/>
                <w:szCs w:val="24"/>
              </w:rPr>
            </w:pPr>
            <w:r>
              <w:rPr>
                <w:rFonts w:hint="eastAsia" w:ascii="宋体" w:hAnsi="宋体" w:cs="宋体"/>
                <w:color w:val="000000"/>
                <w:sz w:val="24"/>
                <w:szCs w:val="24"/>
              </w:rPr>
              <w:t>2</w:t>
            </w:r>
          </w:p>
        </w:tc>
        <w:tc>
          <w:tcPr>
            <w:tcW w:w="1734" w:type="dxa"/>
            <w:vMerge w:val="continue"/>
            <w:tcBorders>
              <w:top w:val="nil"/>
              <w:left w:val="single" w:color="auto" w:sz="4" w:space="0"/>
              <w:bottom w:val="single" w:color="000000" w:sz="4" w:space="0"/>
              <w:right w:val="single" w:color="auto" w:sz="4" w:space="0"/>
            </w:tcBorders>
            <w:vAlign w:val="center"/>
          </w:tcPr>
          <w:p w14:paraId="73EE5536">
            <w:pPr>
              <w:jc w:val="cente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656311E7">
            <w:pPr>
              <w:jc w:val="center"/>
              <w:rPr>
                <w:rFonts w:ascii="宋体" w:hAnsi="宋体" w:cs="宋体"/>
                <w:color w:val="000000"/>
                <w:sz w:val="24"/>
                <w:szCs w:val="24"/>
              </w:rPr>
            </w:pPr>
            <w:r>
              <w:rPr>
                <w:rFonts w:hint="eastAsia" w:ascii="宋体" w:hAnsi="宋体" w:cs="宋体"/>
                <w:color w:val="000000"/>
                <w:sz w:val="24"/>
                <w:szCs w:val="24"/>
              </w:rPr>
              <w:t>卡口设备维护费</w:t>
            </w:r>
          </w:p>
        </w:tc>
        <w:tc>
          <w:tcPr>
            <w:tcW w:w="1276" w:type="dxa"/>
            <w:tcBorders>
              <w:top w:val="nil"/>
              <w:left w:val="nil"/>
              <w:bottom w:val="single" w:color="auto" w:sz="4" w:space="0"/>
              <w:right w:val="single" w:color="auto" w:sz="4" w:space="0"/>
            </w:tcBorders>
            <w:shd w:val="clear" w:color="auto" w:fill="auto"/>
            <w:vAlign w:val="center"/>
          </w:tcPr>
          <w:p w14:paraId="59C0FEFB">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3D9D080D">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611</w:t>
            </w:r>
          </w:p>
        </w:tc>
      </w:tr>
      <w:tr w14:paraId="22345743">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0E89BC1">
            <w:pPr>
              <w:jc w:val="center"/>
              <w:rPr>
                <w:rFonts w:ascii="宋体" w:hAnsi="宋体" w:cs="宋体"/>
                <w:color w:val="000000"/>
                <w:sz w:val="24"/>
                <w:szCs w:val="24"/>
              </w:rPr>
            </w:pPr>
            <w:r>
              <w:rPr>
                <w:rFonts w:hint="eastAsia" w:ascii="宋体" w:hAnsi="宋体" w:cs="宋体"/>
                <w:color w:val="000000"/>
                <w:sz w:val="24"/>
                <w:szCs w:val="24"/>
              </w:rPr>
              <w:t>3</w:t>
            </w:r>
          </w:p>
        </w:tc>
        <w:tc>
          <w:tcPr>
            <w:tcW w:w="1734" w:type="dxa"/>
            <w:vMerge w:val="continue"/>
            <w:tcBorders>
              <w:top w:val="nil"/>
              <w:left w:val="single" w:color="auto" w:sz="4" w:space="0"/>
              <w:bottom w:val="single" w:color="000000" w:sz="4" w:space="0"/>
              <w:right w:val="single" w:color="auto" w:sz="4" w:space="0"/>
            </w:tcBorders>
            <w:vAlign w:val="center"/>
          </w:tcPr>
          <w:p w14:paraId="48E08E8F">
            <w:pPr>
              <w:jc w:val="cente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04A6BE48">
            <w:pPr>
              <w:jc w:val="center"/>
              <w:rPr>
                <w:rFonts w:ascii="宋体" w:hAnsi="宋体" w:cs="宋体"/>
                <w:color w:val="000000"/>
                <w:sz w:val="24"/>
                <w:szCs w:val="24"/>
              </w:rPr>
            </w:pPr>
            <w:r>
              <w:rPr>
                <w:rFonts w:hint="eastAsia" w:ascii="宋体" w:hAnsi="宋体" w:cs="宋体"/>
                <w:color w:val="000000"/>
                <w:sz w:val="24"/>
                <w:szCs w:val="24"/>
              </w:rPr>
              <w:t>人脸设备维护费</w:t>
            </w:r>
          </w:p>
        </w:tc>
        <w:tc>
          <w:tcPr>
            <w:tcW w:w="1276" w:type="dxa"/>
            <w:tcBorders>
              <w:top w:val="nil"/>
              <w:left w:val="nil"/>
              <w:bottom w:val="single" w:color="auto" w:sz="4" w:space="0"/>
              <w:right w:val="single" w:color="auto" w:sz="4" w:space="0"/>
            </w:tcBorders>
            <w:shd w:val="clear" w:color="auto" w:fill="auto"/>
            <w:vAlign w:val="center"/>
          </w:tcPr>
          <w:p w14:paraId="23FD940A">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E77E04D">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776</w:t>
            </w:r>
          </w:p>
        </w:tc>
      </w:tr>
      <w:tr w14:paraId="73DA59EE">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DE9BDCE">
            <w:pPr>
              <w:jc w:val="center"/>
              <w:rPr>
                <w:rFonts w:ascii="宋体" w:hAnsi="宋体" w:cs="宋体"/>
                <w:color w:val="000000"/>
                <w:sz w:val="24"/>
                <w:szCs w:val="24"/>
              </w:rPr>
            </w:pPr>
            <w:r>
              <w:rPr>
                <w:rFonts w:hint="eastAsia" w:ascii="宋体" w:hAnsi="宋体" w:cs="宋体"/>
                <w:color w:val="000000"/>
                <w:sz w:val="24"/>
                <w:szCs w:val="24"/>
              </w:rPr>
              <w:t>4</w:t>
            </w:r>
          </w:p>
        </w:tc>
        <w:tc>
          <w:tcPr>
            <w:tcW w:w="1734" w:type="dxa"/>
            <w:vMerge w:val="continue"/>
            <w:tcBorders>
              <w:top w:val="nil"/>
              <w:left w:val="single" w:color="auto" w:sz="4" w:space="0"/>
              <w:bottom w:val="single" w:color="000000" w:sz="4" w:space="0"/>
              <w:right w:val="single" w:color="auto" w:sz="4" w:space="0"/>
            </w:tcBorders>
            <w:vAlign w:val="center"/>
          </w:tcPr>
          <w:p w14:paraId="261E184A">
            <w:pPr>
              <w:jc w:val="cente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05C1F490">
            <w:pPr>
              <w:jc w:val="center"/>
              <w:rPr>
                <w:rFonts w:ascii="宋体" w:hAnsi="宋体" w:cs="宋体"/>
                <w:color w:val="000000"/>
                <w:sz w:val="24"/>
                <w:szCs w:val="24"/>
              </w:rPr>
            </w:pPr>
            <w:r>
              <w:rPr>
                <w:rFonts w:hint="eastAsia" w:ascii="宋体" w:hAnsi="宋体" w:cs="宋体"/>
                <w:color w:val="000000"/>
                <w:sz w:val="24"/>
                <w:szCs w:val="24"/>
              </w:rPr>
              <w:t>普通设备维护费</w:t>
            </w:r>
          </w:p>
        </w:tc>
        <w:tc>
          <w:tcPr>
            <w:tcW w:w="1276" w:type="dxa"/>
            <w:tcBorders>
              <w:top w:val="nil"/>
              <w:left w:val="nil"/>
              <w:bottom w:val="single" w:color="auto" w:sz="4" w:space="0"/>
              <w:right w:val="single" w:color="auto" w:sz="4" w:space="0"/>
            </w:tcBorders>
            <w:shd w:val="clear" w:color="auto" w:fill="auto"/>
            <w:vAlign w:val="center"/>
          </w:tcPr>
          <w:p w14:paraId="338FAB97">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D62632C">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615</w:t>
            </w:r>
          </w:p>
        </w:tc>
      </w:tr>
      <w:tr w14:paraId="23F4DD1F">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E94C07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734" w:type="dxa"/>
            <w:vMerge w:val="continue"/>
            <w:tcBorders>
              <w:top w:val="nil"/>
              <w:left w:val="single" w:color="auto" w:sz="4" w:space="0"/>
              <w:bottom w:val="single" w:color="000000" w:sz="4" w:space="0"/>
              <w:right w:val="single" w:color="auto" w:sz="4" w:space="0"/>
            </w:tcBorders>
            <w:vAlign w:val="center"/>
          </w:tcPr>
          <w:p w14:paraId="1E1A5CDF">
            <w:pPr>
              <w:jc w:val="center"/>
              <w:rPr>
                <w:rFonts w:ascii="宋体" w:hAnsi="宋体" w:cs="宋体"/>
                <w:color w:val="000000"/>
                <w:sz w:val="24"/>
                <w:szCs w:val="24"/>
              </w:rPr>
            </w:pPr>
          </w:p>
        </w:tc>
        <w:tc>
          <w:tcPr>
            <w:tcW w:w="4252" w:type="dxa"/>
            <w:tcBorders>
              <w:top w:val="nil"/>
              <w:left w:val="nil"/>
              <w:bottom w:val="nil"/>
              <w:right w:val="single" w:color="auto" w:sz="4" w:space="0"/>
            </w:tcBorders>
            <w:shd w:val="clear" w:color="auto" w:fill="auto"/>
            <w:vAlign w:val="center"/>
          </w:tcPr>
          <w:p w14:paraId="1CD8AADE">
            <w:pPr>
              <w:jc w:val="center"/>
              <w:rPr>
                <w:rFonts w:ascii="宋体" w:hAnsi="宋体" w:cs="宋体"/>
                <w:color w:val="000000"/>
                <w:sz w:val="24"/>
                <w:szCs w:val="24"/>
              </w:rPr>
            </w:pPr>
            <w:r>
              <w:rPr>
                <w:rFonts w:hint="eastAsia" w:ascii="宋体" w:hAnsi="宋体" w:cs="宋体"/>
                <w:color w:val="000000"/>
                <w:sz w:val="24"/>
                <w:szCs w:val="24"/>
              </w:rPr>
              <w:t>机房基础环境维护</w:t>
            </w:r>
          </w:p>
        </w:tc>
        <w:tc>
          <w:tcPr>
            <w:tcW w:w="1276" w:type="dxa"/>
            <w:tcBorders>
              <w:top w:val="nil"/>
              <w:left w:val="nil"/>
              <w:bottom w:val="single" w:color="auto" w:sz="4" w:space="0"/>
              <w:right w:val="single" w:color="auto" w:sz="4" w:space="0"/>
            </w:tcBorders>
            <w:shd w:val="clear" w:color="auto" w:fill="auto"/>
            <w:vAlign w:val="center"/>
          </w:tcPr>
          <w:p w14:paraId="701BF9F9">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13D925C0">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00CA9621">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7120AC3">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734" w:type="dxa"/>
            <w:vMerge w:val="continue"/>
            <w:tcBorders>
              <w:top w:val="nil"/>
              <w:left w:val="single" w:color="auto" w:sz="4" w:space="0"/>
              <w:bottom w:val="single" w:color="000000" w:sz="4" w:space="0"/>
              <w:right w:val="single" w:color="auto" w:sz="4" w:space="0"/>
            </w:tcBorders>
            <w:vAlign w:val="center"/>
          </w:tcPr>
          <w:p w14:paraId="1E46DA1F">
            <w:pPr>
              <w:jc w:val="center"/>
              <w:rPr>
                <w:rFonts w:ascii="宋体" w:hAnsi="宋体" w:cs="宋体"/>
                <w:color w:val="000000"/>
                <w:sz w:val="24"/>
                <w:szCs w:val="24"/>
              </w:rPr>
            </w:pPr>
          </w:p>
        </w:tc>
        <w:tc>
          <w:tcPr>
            <w:tcW w:w="4252" w:type="dxa"/>
            <w:tcBorders>
              <w:top w:val="single" w:color="auto" w:sz="4" w:space="0"/>
              <w:left w:val="nil"/>
              <w:bottom w:val="nil"/>
              <w:right w:val="single" w:color="auto" w:sz="4" w:space="0"/>
            </w:tcBorders>
            <w:shd w:val="clear" w:color="auto" w:fill="auto"/>
            <w:vAlign w:val="center"/>
          </w:tcPr>
          <w:p w14:paraId="5B0D1407">
            <w:pPr>
              <w:jc w:val="center"/>
              <w:rPr>
                <w:rFonts w:ascii="宋体" w:hAnsi="宋体" w:cs="宋体"/>
                <w:color w:val="000000"/>
                <w:sz w:val="24"/>
                <w:szCs w:val="24"/>
              </w:rPr>
            </w:pPr>
            <w:r>
              <w:rPr>
                <w:rFonts w:hint="eastAsia" w:ascii="宋体" w:hAnsi="宋体" w:cs="宋体"/>
                <w:color w:val="000000"/>
                <w:sz w:val="24"/>
                <w:szCs w:val="24"/>
              </w:rPr>
              <w:t>网络设备维护</w:t>
            </w:r>
          </w:p>
        </w:tc>
        <w:tc>
          <w:tcPr>
            <w:tcW w:w="1276" w:type="dxa"/>
            <w:tcBorders>
              <w:top w:val="nil"/>
              <w:left w:val="nil"/>
              <w:bottom w:val="single" w:color="auto" w:sz="4" w:space="0"/>
              <w:right w:val="single" w:color="auto" w:sz="4" w:space="0"/>
            </w:tcBorders>
            <w:shd w:val="clear" w:color="auto" w:fill="auto"/>
            <w:vAlign w:val="center"/>
          </w:tcPr>
          <w:p w14:paraId="0428CDD9">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33D9401A">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6FAFB573">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22ED53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1734" w:type="dxa"/>
            <w:vMerge w:val="continue"/>
            <w:tcBorders>
              <w:top w:val="nil"/>
              <w:left w:val="single" w:color="auto" w:sz="4" w:space="0"/>
              <w:bottom w:val="single" w:color="000000" w:sz="4" w:space="0"/>
              <w:right w:val="single" w:color="auto" w:sz="4" w:space="0"/>
            </w:tcBorders>
            <w:vAlign w:val="center"/>
          </w:tcPr>
          <w:p w14:paraId="4D4CC3F4">
            <w:pPr>
              <w:jc w:val="center"/>
              <w:rPr>
                <w:rFonts w:ascii="宋体" w:hAnsi="宋体" w:cs="宋体"/>
                <w:color w:val="000000"/>
                <w:sz w:val="24"/>
                <w:szCs w:val="24"/>
              </w:rPr>
            </w:pPr>
          </w:p>
        </w:tc>
        <w:tc>
          <w:tcPr>
            <w:tcW w:w="4252" w:type="dxa"/>
            <w:tcBorders>
              <w:top w:val="single" w:color="auto" w:sz="4" w:space="0"/>
              <w:left w:val="nil"/>
              <w:bottom w:val="nil"/>
              <w:right w:val="single" w:color="auto" w:sz="4" w:space="0"/>
            </w:tcBorders>
            <w:shd w:val="clear" w:color="auto" w:fill="auto"/>
            <w:vAlign w:val="center"/>
          </w:tcPr>
          <w:p w14:paraId="781811FB">
            <w:pPr>
              <w:jc w:val="center"/>
              <w:rPr>
                <w:rFonts w:ascii="宋体" w:hAnsi="宋体" w:cs="宋体"/>
                <w:color w:val="000000"/>
                <w:sz w:val="24"/>
                <w:szCs w:val="24"/>
              </w:rPr>
            </w:pPr>
            <w:r>
              <w:rPr>
                <w:rFonts w:hint="eastAsia" w:ascii="宋体" w:hAnsi="宋体" w:cs="宋体"/>
                <w:color w:val="000000"/>
                <w:sz w:val="24"/>
                <w:szCs w:val="24"/>
              </w:rPr>
              <w:t>存储设备维护</w:t>
            </w:r>
          </w:p>
        </w:tc>
        <w:tc>
          <w:tcPr>
            <w:tcW w:w="1276" w:type="dxa"/>
            <w:tcBorders>
              <w:top w:val="nil"/>
              <w:left w:val="nil"/>
              <w:bottom w:val="single" w:color="auto" w:sz="4" w:space="0"/>
              <w:right w:val="single" w:color="auto" w:sz="4" w:space="0"/>
            </w:tcBorders>
            <w:shd w:val="clear" w:color="auto" w:fill="auto"/>
            <w:vAlign w:val="center"/>
          </w:tcPr>
          <w:p w14:paraId="03FF2535">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006ADDDC">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0C92C95D">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AF5462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1734" w:type="dxa"/>
            <w:vMerge w:val="continue"/>
            <w:tcBorders>
              <w:top w:val="nil"/>
              <w:left w:val="single" w:color="auto" w:sz="4" w:space="0"/>
              <w:bottom w:val="single" w:color="000000" w:sz="4" w:space="0"/>
              <w:right w:val="single" w:color="auto" w:sz="4" w:space="0"/>
            </w:tcBorders>
            <w:vAlign w:val="center"/>
          </w:tcPr>
          <w:p w14:paraId="08512012">
            <w:pPr>
              <w:jc w:val="center"/>
              <w:rPr>
                <w:rFonts w:ascii="宋体" w:hAnsi="宋体" w:cs="宋体"/>
                <w:color w:val="000000"/>
                <w:sz w:val="24"/>
                <w:szCs w:val="24"/>
              </w:rPr>
            </w:pPr>
          </w:p>
        </w:tc>
        <w:tc>
          <w:tcPr>
            <w:tcW w:w="4252" w:type="dxa"/>
            <w:tcBorders>
              <w:top w:val="single" w:color="auto" w:sz="4" w:space="0"/>
              <w:left w:val="nil"/>
              <w:bottom w:val="nil"/>
              <w:right w:val="single" w:color="auto" w:sz="4" w:space="0"/>
            </w:tcBorders>
            <w:shd w:val="clear" w:color="auto" w:fill="auto"/>
            <w:vAlign w:val="center"/>
          </w:tcPr>
          <w:p w14:paraId="18C77504">
            <w:pPr>
              <w:jc w:val="center"/>
              <w:rPr>
                <w:rFonts w:ascii="宋体" w:hAnsi="宋体" w:cs="宋体"/>
                <w:color w:val="000000"/>
                <w:sz w:val="24"/>
                <w:szCs w:val="24"/>
              </w:rPr>
            </w:pPr>
            <w:r>
              <w:rPr>
                <w:rFonts w:hint="eastAsia" w:ascii="宋体" w:hAnsi="宋体" w:cs="宋体"/>
                <w:color w:val="000000"/>
                <w:sz w:val="24"/>
                <w:szCs w:val="24"/>
              </w:rPr>
              <w:t>仓库、场地租赁</w:t>
            </w:r>
          </w:p>
        </w:tc>
        <w:tc>
          <w:tcPr>
            <w:tcW w:w="1276" w:type="dxa"/>
            <w:tcBorders>
              <w:top w:val="nil"/>
              <w:left w:val="nil"/>
              <w:bottom w:val="single" w:color="auto" w:sz="4" w:space="0"/>
              <w:right w:val="single" w:color="auto" w:sz="4" w:space="0"/>
            </w:tcBorders>
            <w:shd w:val="clear" w:color="auto" w:fill="auto"/>
            <w:vAlign w:val="center"/>
          </w:tcPr>
          <w:p w14:paraId="5B4C4D83">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4E60F7F6">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39274D04">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CE7E6F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1734" w:type="dxa"/>
            <w:vMerge w:val="continue"/>
            <w:tcBorders>
              <w:top w:val="nil"/>
              <w:left w:val="single" w:color="auto" w:sz="4" w:space="0"/>
              <w:bottom w:val="single" w:color="000000" w:sz="4" w:space="0"/>
              <w:right w:val="single" w:color="auto" w:sz="4" w:space="0"/>
            </w:tcBorders>
            <w:vAlign w:val="center"/>
          </w:tcPr>
          <w:p w14:paraId="18F97705">
            <w:pPr>
              <w:jc w:val="center"/>
              <w:rPr>
                <w:rFonts w:ascii="宋体" w:hAnsi="宋体" w:cs="宋体"/>
                <w:color w:val="000000"/>
                <w:sz w:val="24"/>
                <w:szCs w:val="24"/>
              </w:rPr>
            </w:pPr>
          </w:p>
        </w:tc>
        <w:tc>
          <w:tcPr>
            <w:tcW w:w="4252" w:type="dxa"/>
            <w:tcBorders>
              <w:top w:val="single" w:color="auto" w:sz="4" w:space="0"/>
              <w:left w:val="nil"/>
              <w:bottom w:val="nil"/>
              <w:right w:val="single" w:color="auto" w:sz="4" w:space="0"/>
            </w:tcBorders>
            <w:shd w:val="clear" w:color="auto" w:fill="auto"/>
            <w:vAlign w:val="center"/>
          </w:tcPr>
          <w:p w14:paraId="68E58203">
            <w:pPr>
              <w:jc w:val="center"/>
              <w:rPr>
                <w:rFonts w:ascii="宋体" w:hAnsi="宋体" w:cs="宋体"/>
                <w:color w:val="000000"/>
                <w:sz w:val="24"/>
                <w:szCs w:val="24"/>
              </w:rPr>
            </w:pPr>
            <w:r>
              <w:rPr>
                <w:rFonts w:hint="eastAsia" w:ascii="宋体" w:hAnsi="宋体" w:cs="宋体"/>
                <w:color w:val="000000"/>
                <w:sz w:val="24"/>
                <w:szCs w:val="24"/>
              </w:rPr>
              <w:t>平台运维</w:t>
            </w:r>
          </w:p>
        </w:tc>
        <w:tc>
          <w:tcPr>
            <w:tcW w:w="1276" w:type="dxa"/>
            <w:tcBorders>
              <w:top w:val="nil"/>
              <w:left w:val="nil"/>
              <w:bottom w:val="single" w:color="auto" w:sz="4" w:space="0"/>
              <w:right w:val="single" w:color="auto" w:sz="4" w:space="0"/>
            </w:tcBorders>
            <w:shd w:val="clear" w:color="auto" w:fill="auto"/>
            <w:vAlign w:val="center"/>
          </w:tcPr>
          <w:p w14:paraId="55B1008B">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63505D6B">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157F2267">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29AB81F">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734" w:type="dxa"/>
            <w:vMerge w:val="continue"/>
            <w:tcBorders>
              <w:top w:val="nil"/>
              <w:left w:val="single" w:color="auto" w:sz="4" w:space="0"/>
              <w:bottom w:val="single" w:color="000000" w:sz="4" w:space="0"/>
              <w:right w:val="single" w:color="auto" w:sz="4" w:space="0"/>
            </w:tcBorders>
            <w:vAlign w:val="center"/>
          </w:tcPr>
          <w:p w14:paraId="455BEAFC">
            <w:pPr>
              <w:jc w:val="center"/>
              <w:rPr>
                <w:rFonts w:ascii="宋体" w:hAnsi="宋体" w:cs="宋体"/>
                <w:color w:val="000000"/>
                <w:sz w:val="24"/>
                <w:szCs w:val="24"/>
              </w:rPr>
            </w:pPr>
          </w:p>
        </w:tc>
        <w:tc>
          <w:tcPr>
            <w:tcW w:w="4252" w:type="dxa"/>
            <w:tcBorders>
              <w:top w:val="single" w:color="auto" w:sz="4" w:space="0"/>
              <w:left w:val="nil"/>
              <w:bottom w:val="nil"/>
              <w:right w:val="single" w:color="auto" w:sz="4" w:space="0"/>
            </w:tcBorders>
            <w:shd w:val="clear" w:color="000000" w:fill="FFFFFF"/>
            <w:vAlign w:val="center"/>
          </w:tcPr>
          <w:p w14:paraId="16F9465D">
            <w:pPr>
              <w:jc w:val="center"/>
              <w:rPr>
                <w:rFonts w:hint="eastAsia" w:ascii="宋体" w:hAnsi="宋体" w:cs="宋体"/>
                <w:color w:val="000000"/>
                <w:sz w:val="24"/>
                <w:szCs w:val="24"/>
              </w:rPr>
            </w:pPr>
            <w:r>
              <w:rPr>
                <w:rFonts w:hint="eastAsia" w:ascii="宋体" w:hAnsi="宋体" w:cs="宋体"/>
                <w:color w:val="000000"/>
                <w:sz w:val="24"/>
                <w:szCs w:val="24"/>
              </w:rPr>
              <w:t>杆件及基础维护</w:t>
            </w:r>
          </w:p>
        </w:tc>
        <w:tc>
          <w:tcPr>
            <w:tcW w:w="1276" w:type="dxa"/>
            <w:tcBorders>
              <w:top w:val="nil"/>
              <w:left w:val="nil"/>
              <w:bottom w:val="single" w:color="auto" w:sz="4" w:space="0"/>
              <w:right w:val="single" w:color="auto" w:sz="4" w:space="0"/>
            </w:tcBorders>
            <w:shd w:val="clear" w:color="000000" w:fill="FFFFFF"/>
            <w:vAlign w:val="center"/>
          </w:tcPr>
          <w:p w14:paraId="02803737">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000000" w:fill="FFFFFF"/>
            <w:vAlign w:val="center"/>
          </w:tcPr>
          <w:p w14:paraId="712E2FAD">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1132A0BF">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2A4A25D">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1734" w:type="dxa"/>
            <w:vMerge w:val="restart"/>
            <w:tcBorders>
              <w:top w:val="nil"/>
              <w:left w:val="single" w:color="auto" w:sz="4" w:space="0"/>
              <w:right w:val="single" w:color="auto" w:sz="4" w:space="0"/>
            </w:tcBorders>
            <w:shd w:val="clear" w:color="auto" w:fill="auto"/>
            <w:vAlign w:val="center"/>
          </w:tcPr>
          <w:p w14:paraId="78F61B19">
            <w:pPr>
              <w:jc w:val="center"/>
              <w:rPr>
                <w:rFonts w:ascii="宋体" w:hAnsi="宋体" w:cs="宋体"/>
                <w:color w:val="000000"/>
                <w:sz w:val="24"/>
                <w:szCs w:val="24"/>
              </w:rPr>
            </w:pPr>
            <w:r>
              <w:rPr>
                <w:rFonts w:hint="eastAsia" w:ascii="宋体" w:hAnsi="宋体" w:cs="宋体"/>
                <w:color w:val="000000"/>
                <w:sz w:val="24"/>
                <w:szCs w:val="24"/>
              </w:rPr>
              <w:t>备品备件</w:t>
            </w:r>
          </w:p>
        </w:tc>
        <w:tc>
          <w:tcPr>
            <w:tcW w:w="4252" w:type="dxa"/>
            <w:tcBorders>
              <w:top w:val="single" w:color="auto" w:sz="4" w:space="0"/>
              <w:left w:val="nil"/>
              <w:bottom w:val="single" w:color="auto" w:sz="4" w:space="0"/>
              <w:right w:val="single" w:color="auto" w:sz="4" w:space="0"/>
            </w:tcBorders>
            <w:shd w:val="clear" w:color="auto" w:fill="auto"/>
            <w:vAlign w:val="center"/>
          </w:tcPr>
          <w:p w14:paraId="4B28AAD3">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400万全彩摄像机</w:t>
            </w:r>
          </w:p>
        </w:tc>
        <w:tc>
          <w:tcPr>
            <w:tcW w:w="1276" w:type="dxa"/>
            <w:tcBorders>
              <w:top w:val="nil"/>
              <w:left w:val="nil"/>
              <w:bottom w:val="single" w:color="auto" w:sz="4" w:space="0"/>
              <w:right w:val="single" w:color="auto" w:sz="4" w:space="0"/>
            </w:tcBorders>
            <w:shd w:val="clear" w:color="auto" w:fill="auto"/>
            <w:vAlign w:val="center"/>
          </w:tcPr>
          <w:p w14:paraId="392D6C15">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61515940">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30</w:t>
            </w:r>
          </w:p>
        </w:tc>
      </w:tr>
      <w:tr w14:paraId="180971DC">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E85F973">
            <w:pPr>
              <w:jc w:val="center"/>
              <w:rPr>
                <w:rFonts w:ascii="宋体" w:hAnsi="宋体" w:cs="宋体"/>
                <w:color w:val="000000"/>
                <w:sz w:val="24"/>
                <w:szCs w:val="24"/>
              </w:rPr>
            </w:pPr>
            <w:r>
              <w:rPr>
                <w:rFonts w:hint="eastAsia" w:ascii="宋体" w:hAnsi="宋体" w:cs="宋体"/>
                <w:color w:val="000000"/>
                <w:sz w:val="24"/>
                <w:szCs w:val="24"/>
              </w:rPr>
              <w:t>12</w:t>
            </w:r>
          </w:p>
        </w:tc>
        <w:tc>
          <w:tcPr>
            <w:tcW w:w="1734" w:type="dxa"/>
            <w:vMerge w:val="continue"/>
            <w:tcBorders>
              <w:left w:val="single" w:color="auto" w:sz="4" w:space="0"/>
              <w:right w:val="single" w:color="auto" w:sz="4" w:space="0"/>
            </w:tcBorders>
            <w:shd w:val="clear" w:color="auto" w:fill="auto"/>
            <w:vAlign w:val="center"/>
          </w:tcPr>
          <w:p w14:paraId="1180B512">
            <w:pPr>
              <w:jc w:val="center"/>
              <w:rPr>
                <w:rFonts w:ascii="宋体" w:hAnsi="宋体" w:cs="宋体"/>
                <w:color w:val="000000"/>
                <w:sz w:val="24"/>
                <w:szCs w:val="24"/>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4D773ED6">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800万人脸抓拍机</w:t>
            </w:r>
          </w:p>
        </w:tc>
        <w:tc>
          <w:tcPr>
            <w:tcW w:w="1276" w:type="dxa"/>
            <w:tcBorders>
              <w:top w:val="nil"/>
              <w:left w:val="nil"/>
              <w:bottom w:val="single" w:color="auto" w:sz="4" w:space="0"/>
              <w:right w:val="single" w:color="auto" w:sz="4" w:space="0"/>
            </w:tcBorders>
            <w:shd w:val="clear" w:color="auto" w:fill="auto"/>
            <w:vAlign w:val="center"/>
          </w:tcPr>
          <w:p w14:paraId="3D94D581">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6E8C2C3">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10</w:t>
            </w:r>
          </w:p>
        </w:tc>
      </w:tr>
      <w:tr w14:paraId="288A9149">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86CEACD">
            <w:pPr>
              <w:jc w:val="center"/>
              <w:rPr>
                <w:rFonts w:ascii="宋体" w:hAnsi="宋体" w:cs="宋体"/>
                <w:color w:val="000000"/>
                <w:sz w:val="24"/>
                <w:szCs w:val="24"/>
              </w:rPr>
            </w:pPr>
            <w:r>
              <w:rPr>
                <w:rFonts w:hint="eastAsia" w:ascii="宋体" w:hAnsi="宋体" w:cs="宋体"/>
                <w:color w:val="000000"/>
                <w:sz w:val="24"/>
                <w:szCs w:val="24"/>
              </w:rPr>
              <w:t>13</w:t>
            </w:r>
          </w:p>
        </w:tc>
        <w:tc>
          <w:tcPr>
            <w:tcW w:w="1734" w:type="dxa"/>
            <w:vMerge w:val="continue"/>
            <w:tcBorders>
              <w:left w:val="single" w:color="auto" w:sz="4" w:space="0"/>
              <w:right w:val="single" w:color="auto" w:sz="4" w:space="0"/>
            </w:tcBorders>
            <w:vAlign w:val="center"/>
          </w:tcPr>
          <w:p w14:paraId="04150B0C">
            <w:pP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72A6166D">
            <w:pPr>
              <w:jc w:val="cente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900万电子警察</w:t>
            </w:r>
          </w:p>
        </w:tc>
        <w:tc>
          <w:tcPr>
            <w:tcW w:w="1276" w:type="dxa"/>
            <w:tcBorders>
              <w:top w:val="nil"/>
              <w:left w:val="nil"/>
              <w:bottom w:val="single" w:color="auto" w:sz="4" w:space="0"/>
              <w:right w:val="single" w:color="auto" w:sz="4" w:space="0"/>
            </w:tcBorders>
            <w:shd w:val="clear" w:color="auto" w:fill="auto"/>
            <w:vAlign w:val="center"/>
          </w:tcPr>
          <w:p w14:paraId="37A4C8E9">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1022D43A">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110</w:t>
            </w:r>
          </w:p>
        </w:tc>
      </w:tr>
      <w:tr w14:paraId="161CC0F9">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521DA1F">
            <w:pPr>
              <w:jc w:val="center"/>
              <w:rPr>
                <w:rFonts w:ascii="宋体" w:hAnsi="宋体" w:cs="宋体"/>
                <w:color w:val="000000"/>
                <w:sz w:val="24"/>
                <w:szCs w:val="24"/>
              </w:rPr>
            </w:pPr>
            <w:r>
              <w:rPr>
                <w:rFonts w:hint="eastAsia" w:ascii="宋体" w:hAnsi="宋体" w:cs="宋体"/>
                <w:color w:val="000000"/>
                <w:sz w:val="24"/>
                <w:szCs w:val="24"/>
              </w:rPr>
              <w:t>14</w:t>
            </w:r>
          </w:p>
        </w:tc>
        <w:tc>
          <w:tcPr>
            <w:tcW w:w="1734" w:type="dxa"/>
            <w:vMerge w:val="continue"/>
            <w:tcBorders>
              <w:left w:val="single" w:color="auto" w:sz="4" w:space="0"/>
              <w:right w:val="single" w:color="auto" w:sz="4" w:space="0"/>
            </w:tcBorders>
            <w:vAlign w:val="center"/>
          </w:tcPr>
          <w:p w14:paraId="19769D6A">
            <w:pP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676FC075">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补光灯</w:t>
            </w:r>
          </w:p>
        </w:tc>
        <w:tc>
          <w:tcPr>
            <w:tcW w:w="1276" w:type="dxa"/>
            <w:tcBorders>
              <w:top w:val="nil"/>
              <w:left w:val="nil"/>
              <w:bottom w:val="single" w:color="auto" w:sz="4" w:space="0"/>
              <w:right w:val="single" w:color="auto" w:sz="4" w:space="0"/>
            </w:tcBorders>
            <w:shd w:val="clear" w:color="auto" w:fill="auto"/>
            <w:vAlign w:val="center"/>
          </w:tcPr>
          <w:p w14:paraId="7BC5DD62">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5025FAD9">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110</w:t>
            </w:r>
          </w:p>
        </w:tc>
      </w:tr>
      <w:tr w14:paraId="729D1B88">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8200E43">
            <w:pPr>
              <w:jc w:val="center"/>
              <w:rPr>
                <w:rFonts w:ascii="宋体" w:hAnsi="宋体" w:cs="宋体"/>
                <w:color w:val="000000"/>
                <w:sz w:val="24"/>
                <w:szCs w:val="24"/>
              </w:rPr>
            </w:pPr>
            <w:r>
              <w:rPr>
                <w:rFonts w:hint="eastAsia" w:ascii="宋体" w:hAnsi="宋体" w:cs="宋体"/>
                <w:color w:val="000000"/>
                <w:sz w:val="24"/>
                <w:szCs w:val="24"/>
              </w:rPr>
              <w:t>15</w:t>
            </w:r>
          </w:p>
        </w:tc>
        <w:tc>
          <w:tcPr>
            <w:tcW w:w="1734" w:type="dxa"/>
            <w:vMerge w:val="continue"/>
            <w:tcBorders>
              <w:left w:val="single" w:color="auto" w:sz="4" w:space="0"/>
              <w:right w:val="single" w:color="auto" w:sz="4" w:space="0"/>
            </w:tcBorders>
            <w:vAlign w:val="center"/>
          </w:tcPr>
          <w:p w14:paraId="5CE41F95">
            <w:pP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2FC4084F">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爆闪灯</w:t>
            </w:r>
          </w:p>
        </w:tc>
        <w:tc>
          <w:tcPr>
            <w:tcW w:w="1276" w:type="dxa"/>
            <w:tcBorders>
              <w:top w:val="nil"/>
              <w:left w:val="nil"/>
              <w:bottom w:val="single" w:color="auto" w:sz="4" w:space="0"/>
              <w:right w:val="single" w:color="auto" w:sz="4" w:space="0"/>
            </w:tcBorders>
            <w:shd w:val="clear" w:color="auto" w:fill="auto"/>
            <w:vAlign w:val="center"/>
          </w:tcPr>
          <w:p w14:paraId="48F470CC">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2E8ACB2C">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110</w:t>
            </w:r>
          </w:p>
        </w:tc>
      </w:tr>
      <w:tr w14:paraId="001D0918">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6529A0F">
            <w:pPr>
              <w:jc w:val="center"/>
              <w:rPr>
                <w:rFonts w:ascii="宋体" w:hAnsi="宋体" w:cs="宋体"/>
                <w:color w:val="000000"/>
                <w:sz w:val="24"/>
                <w:szCs w:val="24"/>
              </w:rPr>
            </w:pPr>
            <w:r>
              <w:rPr>
                <w:rFonts w:hint="eastAsia" w:ascii="宋体" w:hAnsi="宋体" w:cs="宋体"/>
                <w:color w:val="000000"/>
                <w:sz w:val="24"/>
                <w:szCs w:val="24"/>
              </w:rPr>
              <w:t>16</w:t>
            </w:r>
          </w:p>
        </w:tc>
        <w:tc>
          <w:tcPr>
            <w:tcW w:w="1734" w:type="dxa"/>
            <w:vMerge w:val="continue"/>
            <w:tcBorders>
              <w:left w:val="single" w:color="auto" w:sz="4" w:space="0"/>
              <w:right w:val="single" w:color="auto" w:sz="4" w:space="0"/>
            </w:tcBorders>
            <w:vAlign w:val="center"/>
          </w:tcPr>
          <w:p w14:paraId="3C76D0B8">
            <w:pP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79364D3F">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终端管理模块</w:t>
            </w:r>
          </w:p>
        </w:tc>
        <w:tc>
          <w:tcPr>
            <w:tcW w:w="1276" w:type="dxa"/>
            <w:tcBorders>
              <w:top w:val="nil"/>
              <w:left w:val="nil"/>
              <w:bottom w:val="single" w:color="auto" w:sz="4" w:space="0"/>
              <w:right w:val="single" w:color="auto" w:sz="4" w:space="0"/>
            </w:tcBorders>
            <w:shd w:val="clear" w:color="auto" w:fill="auto"/>
            <w:vAlign w:val="center"/>
          </w:tcPr>
          <w:p w14:paraId="09B48E69">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套</w:t>
            </w:r>
          </w:p>
        </w:tc>
        <w:tc>
          <w:tcPr>
            <w:tcW w:w="1276" w:type="dxa"/>
            <w:tcBorders>
              <w:top w:val="nil"/>
              <w:left w:val="nil"/>
              <w:bottom w:val="single" w:color="auto" w:sz="4" w:space="0"/>
              <w:right w:val="single" w:color="auto" w:sz="4" w:space="0"/>
            </w:tcBorders>
            <w:shd w:val="clear" w:color="auto" w:fill="auto"/>
            <w:vAlign w:val="center"/>
          </w:tcPr>
          <w:p w14:paraId="73BB2BB7">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10</w:t>
            </w:r>
          </w:p>
        </w:tc>
      </w:tr>
      <w:tr w14:paraId="07D1C92A">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9CA4476">
            <w:pPr>
              <w:jc w:val="center"/>
              <w:rPr>
                <w:rFonts w:ascii="宋体" w:hAnsi="宋体" w:cs="宋体"/>
                <w:color w:val="000000"/>
                <w:sz w:val="24"/>
                <w:szCs w:val="24"/>
              </w:rPr>
            </w:pPr>
            <w:r>
              <w:rPr>
                <w:rFonts w:hint="eastAsia" w:ascii="宋体" w:hAnsi="宋体" w:cs="宋体"/>
                <w:color w:val="000000"/>
                <w:sz w:val="24"/>
                <w:szCs w:val="24"/>
              </w:rPr>
              <w:t>17</w:t>
            </w:r>
          </w:p>
        </w:tc>
        <w:tc>
          <w:tcPr>
            <w:tcW w:w="1734" w:type="dxa"/>
            <w:vMerge w:val="continue"/>
            <w:tcBorders>
              <w:left w:val="single" w:color="auto" w:sz="4" w:space="0"/>
              <w:right w:val="single" w:color="auto" w:sz="4" w:space="0"/>
            </w:tcBorders>
            <w:vAlign w:val="center"/>
          </w:tcPr>
          <w:p w14:paraId="7E8D16E3">
            <w:pP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771B470B">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违章自动抓拍球</w:t>
            </w:r>
          </w:p>
        </w:tc>
        <w:tc>
          <w:tcPr>
            <w:tcW w:w="1276" w:type="dxa"/>
            <w:tcBorders>
              <w:top w:val="nil"/>
              <w:left w:val="nil"/>
              <w:bottom w:val="single" w:color="auto" w:sz="4" w:space="0"/>
              <w:right w:val="single" w:color="auto" w:sz="4" w:space="0"/>
            </w:tcBorders>
            <w:shd w:val="clear" w:color="auto" w:fill="auto"/>
            <w:vAlign w:val="center"/>
          </w:tcPr>
          <w:p w14:paraId="656DE30F">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1CBA2E6C">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3</w:t>
            </w:r>
          </w:p>
        </w:tc>
      </w:tr>
      <w:tr w14:paraId="74907064">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43C8A1F">
            <w:pPr>
              <w:jc w:val="center"/>
              <w:rPr>
                <w:rFonts w:ascii="宋体" w:hAnsi="宋体" w:cs="宋体"/>
                <w:color w:val="000000"/>
                <w:sz w:val="24"/>
                <w:szCs w:val="24"/>
              </w:rPr>
            </w:pPr>
            <w:r>
              <w:rPr>
                <w:rFonts w:hint="eastAsia" w:ascii="宋体" w:hAnsi="宋体" w:cs="宋体"/>
                <w:color w:val="000000"/>
                <w:sz w:val="24"/>
                <w:szCs w:val="24"/>
              </w:rPr>
              <w:t>18</w:t>
            </w:r>
          </w:p>
        </w:tc>
        <w:tc>
          <w:tcPr>
            <w:tcW w:w="1734" w:type="dxa"/>
            <w:vMerge w:val="continue"/>
            <w:tcBorders>
              <w:left w:val="single" w:color="auto" w:sz="4" w:space="0"/>
              <w:right w:val="single" w:color="auto" w:sz="4" w:space="0"/>
            </w:tcBorders>
            <w:vAlign w:val="center"/>
          </w:tcPr>
          <w:p w14:paraId="1951FFDD">
            <w:pPr>
              <w:rPr>
                <w:rFonts w:ascii="宋体" w:hAnsi="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1391E326">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视频图像云存储设备扩容</w:t>
            </w:r>
          </w:p>
        </w:tc>
        <w:tc>
          <w:tcPr>
            <w:tcW w:w="1276" w:type="dxa"/>
            <w:tcBorders>
              <w:top w:val="nil"/>
              <w:left w:val="nil"/>
              <w:bottom w:val="single" w:color="auto" w:sz="4" w:space="0"/>
              <w:right w:val="single" w:color="auto" w:sz="4" w:space="0"/>
            </w:tcBorders>
            <w:shd w:val="clear" w:color="auto" w:fill="auto"/>
            <w:vAlign w:val="center"/>
          </w:tcPr>
          <w:p w14:paraId="41027390">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4CC26DC">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w:t>
            </w:r>
          </w:p>
        </w:tc>
      </w:tr>
      <w:tr w14:paraId="08064F60">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DE52C7D">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p>
        </w:tc>
        <w:tc>
          <w:tcPr>
            <w:tcW w:w="17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BF3A33">
            <w:pPr>
              <w:jc w:val="center"/>
              <w:rPr>
                <w:rFonts w:ascii="宋体" w:hAnsi="宋体" w:cs="宋体"/>
                <w:color w:val="000000"/>
                <w:sz w:val="22"/>
                <w:szCs w:val="22"/>
              </w:rPr>
            </w:pPr>
            <w:r>
              <w:rPr>
                <w:rFonts w:hint="eastAsia" w:ascii="宋体" w:hAnsi="宋体" w:cs="宋体"/>
                <w:color w:val="000000"/>
                <w:sz w:val="22"/>
                <w:szCs w:val="22"/>
              </w:rPr>
              <w:t>线路传输</w:t>
            </w:r>
          </w:p>
        </w:tc>
        <w:tc>
          <w:tcPr>
            <w:tcW w:w="4252" w:type="dxa"/>
            <w:tcBorders>
              <w:top w:val="single" w:color="auto" w:sz="4" w:space="0"/>
              <w:left w:val="nil"/>
              <w:bottom w:val="single" w:color="auto" w:sz="4" w:space="0"/>
              <w:right w:val="single" w:color="auto" w:sz="4" w:space="0"/>
            </w:tcBorders>
            <w:shd w:val="clear" w:color="auto" w:fill="auto"/>
            <w:vAlign w:val="center"/>
          </w:tcPr>
          <w:p w14:paraId="33443EAE">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20M光纤租赁</w:t>
            </w:r>
          </w:p>
        </w:tc>
        <w:tc>
          <w:tcPr>
            <w:tcW w:w="1276" w:type="dxa"/>
            <w:tcBorders>
              <w:top w:val="nil"/>
              <w:left w:val="nil"/>
              <w:bottom w:val="single" w:color="auto" w:sz="4" w:space="0"/>
              <w:right w:val="single" w:color="auto" w:sz="4" w:space="0"/>
            </w:tcBorders>
            <w:shd w:val="clear" w:color="auto" w:fill="auto"/>
            <w:vAlign w:val="center"/>
          </w:tcPr>
          <w:p w14:paraId="7D3D41D7">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16DA3171">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317</w:t>
            </w:r>
          </w:p>
        </w:tc>
      </w:tr>
      <w:tr w14:paraId="1521878E">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42187A">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w:t>
            </w:r>
          </w:p>
        </w:tc>
        <w:tc>
          <w:tcPr>
            <w:tcW w:w="1734" w:type="dxa"/>
            <w:vMerge w:val="continue"/>
            <w:tcBorders>
              <w:left w:val="single" w:color="auto" w:sz="4" w:space="0"/>
              <w:right w:val="single" w:color="auto" w:sz="4" w:space="0"/>
            </w:tcBorders>
            <w:shd w:val="clear" w:color="auto" w:fill="auto"/>
            <w:noWrap/>
            <w:vAlign w:val="center"/>
          </w:tcPr>
          <w:p w14:paraId="3D014AB3">
            <w:pPr>
              <w:jc w:val="center"/>
              <w:rPr>
                <w:rFonts w:hint="eastAsia" w:ascii="宋体" w:hAnsi="宋体" w:cs="宋体"/>
                <w:color w:val="000000"/>
                <w:sz w:val="22"/>
                <w:szCs w:val="22"/>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3CC09341">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50M光纤租赁</w:t>
            </w:r>
          </w:p>
        </w:tc>
        <w:tc>
          <w:tcPr>
            <w:tcW w:w="1276" w:type="dxa"/>
            <w:tcBorders>
              <w:top w:val="nil"/>
              <w:left w:val="nil"/>
              <w:bottom w:val="single" w:color="auto" w:sz="4" w:space="0"/>
              <w:right w:val="single" w:color="auto" w:sz="4" w:space="0"/>
            </w:tcBorders>
            <w:shd w:val="clear" w:color="auto" w:fill="auto"/>
            <w:vAlign w:val="center"/>
          </w:tcPr>
          <w:p w14:paraId="36CA0038">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579B07EF">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238</w:t>
            </w:r>
          </w:p>
        </w:tc>
      </w:tr>
      <w:tr w14:paraId="71656977">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6F2C6D">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w:t>
            </w:r>
          </w:p>
        </w:tc>
        <w:tc>
          <w:tcPr>
            <w:tcW w:w="1734" w:type="dxa"/>
            <w:vMerge w:val="continue"/>
            <w:tcBorders>
              <w:left w:val="single" w:color="auto" w:sz="4" w:space="0"/>
              <w:right w:val="single" w:color="auto" w:sz="4" w:space="0"/>
            </w:tcBorders>
            <w:shd w:val="clear" w:color="auto" w:fill="auto"/>
            <w:noWrap/>
            <w:vAlign w:val="center"/>
          </w:tcPr>
          <w:p w14:paraId="535E3B43">
            <w:pPr>
              <w:jc w:val="center"/>
              <w:rPr>
                <w:rFonts w:hint="eastAsia" w:ascii="宋体" w:hAnsi="宋体" w:cs="宋体"/>
                <w:color w:val="000000"/>
                <w:sz w:val="22"/>
                <w:szCs w:val="22"/>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453D5A92">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100M光纤租赁</w:t>
            </w:r>
          </w:p>
        </w:tc>
        <w:tc>
          <w:tcPr>
            <w:tcW w:w="1276" w:type="dxa"/>
            <w:tcBorders>
              <w:top w:val="nil"/>
              <w:left w:val="nil"/>
              <w:bottom w:val="single" w:color="auto" w:sz="4" w:space="0"/>
              <w:right w:val="single" w:color="auto" w:sz="4" w:space="0"/>
            </w:tcBorders>
            <w:shd w:val="clear" w:color="auto" w:fill="auto"/>
            <w:vAlign w:val="center"/>
          </w:tcPr>
          <w:p w14:paraId="4E2C1270">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60C53B7E">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462</w:t>
            </w:r>
          </w:p>
        </w:tc>
      </w:tr>
      <w:tr w14:paraId="713B725F">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D72A49B">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p>
        </w:tc>
        <w:tc>
          <w:tcPr>
            <w:tcW w:w="1734" w:type="dxa"/>
            <w:vMerge w:val="continue"/>
            <w:tcBorders>
              <w:top w:val="single" w:color="auto" w:sz="4" w:space="0"/>
              <w:left w:val="single" w:color="auto" w:sz="4" w:space="0"/>
              <w:bottom w:val="single" w:color="auto" w:sz="4" w:space="0"/>
              <w:right w:val="single" w:color="auto" w:sz="4" w:space="0"/>
            </w:tcBorders>
            <w:vAlign w:val="center"/>
          </w:tcPr>
          <w:p w14:paraId="41287869">
            <w:pPr>
              <w:rPr>
                <w:rFonts w:ascii="宋体" w:hAnsi="宋体" w:cs="宋体"/>
                <w:color w:val="000000"/>
                <w:sz w:val="22"/>
                <w:szCs w:val="22"/>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3CF255B9">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1000M裸纤传输</w:t>
            </w:r>
          </w:p>
        </w:tc>
        <w:tc>
          <w:tcPr>
            <w:tcW w:w="1276" w:type="dxa"/>
            <w:tcBorders>
              <w:top w:val="nil"/>
              <w:left w:val="nil"/>
              <w:bottom w:val="single" w:color="auto" w:sz="4" w:space="0"/>
              <w:right w:val="single" w:color="auto" w:sz="4" w:space="0"/>
            </w:tcBorders>
            <w:shd w:val="clear" w:color="auto" w:fill="auto"/>
            <w:vAlign w:val="center"/>
          </w:tcPr>
          <w:p w14:paraId="59590A9D">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2E3EF6F5">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42</w:t>
            </w:r>
          </w:p>
        </w:tc>
      </w:tr>
    </w:tbl>
    <w:p w14:paraId="1DC23F8F">
      <w:pPr>
        <w:pStyle w:val="20"/>
      </w:pPr>
    </w:p>
    <w:p w14:paraId="1C2C9BAF">
      <w:pPr>
        <w:pStyle w:val="20"/>
      </w:pPr>
    </w:p>
    <w:p w14:paraId="3379ED32">
      <w:pPr>
        <w:pStyle w:val="20"/>
      </w:pPr>
    </w:p>
    <w:p w14:paraId="3371391B">
      <w:pPr>
        <w:pStyle w:val="19"/>
        <w:spacing w:after="156"/>
        <w:ind w:firstLine="482"/>
        <w:rPr>
          <w:rFonts w:ascii="仿宋" w:hAnsi="仿宋" w:eastAsia="仿宋"/>
          <w:b/>
          <w:color w:val="000000"/>
          <w:sz w:val="24"/>
        </w:rPr>
      </w:pPr>
      <w:r>
        <w:rPr>
          <w:rFonts w:ascii="仿宋" w:hAnsi="仿宋" w:eastAsia="仿宋"/>
          <w:b/>
          <w:color w:val="000000"/>
          <w:sz w:val="24"/>
        </w:rPr>
        <w:t>四、维保备品备件清单</w:t>
      </w:r>
    </w:p>
    <w:tbl>
      <w:tblPr>
        <w:tblStyle w:val="10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0"/>
        <w:gridCol w:w="4890"/>
        <w:gridCol w:w="3270"/>
      </w:tblGrid>
      <w:tr w14:paraId="596D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540" w:type="dxa"/>
            <w:vAlign w:val="center"/>
          </w:tcPr>
          <w:p w14:paraId="16B533FA">
            <w:pPr>
              <w:pStyle w:val="19"/>
              <w:widowControl/>
              <w:jc w:val="center"/>
              <w:rPr>
                <w:rFonts w:ascii="仿宋" w:hAnsi="仿宋" w:eastAsia="仿宋"/>
                <w:bCs/>
                <w:color w:val="000000"/>
                <w:sz w:val="24"/>
              </w:rPr>
            </w:pPr>
            <w:r>
              <w:rPr>
                <w:rFonts w:ascii="仿宋" w:hAnsi="仿宋" w:eastAsia="仿宋"/>
                <w:bCs/>
                <w:color w:val="000000"/>
                <w:sz w:val="24"/>
              </w:rPr>
              <w:t>序号</w:t>
            </w:r>
          </w:p>
        </w:tc>
        <w:tc>
          <w:tcPr>
            <w:tcW w:w="4890" w:type="dxa"/>
            <w:vAlign w:val="center"/>
          </w:tcPr>
          <w:p w14:paraId="02661079">
            <w:pPr>
              <w:pStyle w:val="19"/>
              <w:widowControl/>
              <w:jc w:val="center"/>
              <w:rPr>
                <w:rFonts w:ascii="仿宋" w:hAnsi="仿宋" w:eastAsia="仿宋"/>
                <w:bCs/>
                <w:color w:val="000000"/>
                <w:sz w:val="24"/>
              </w:rPr>
            </w:pPr>
            <w:r>
              <w:rPr>
                <w:rFonts w:ascii="仿宋" w:hAnsi="仿宋" w:eastAsia="仿宋"/>
                <w:bCs/>
                <w:color w:val="000000"/>
                <w:sz w:val="24"/>
              </w:rPr>
              <w:t>设备名称</w:t>
            </w:r>
          </w:p>
        </w:tc>
        <w:tc>
          <w:tcPr>
            <w:tcW w:w="3270" w:type="dxa"/>
            <w:vAlign w:val="center"/>
          </w:tcPr>
          <w:p w14:paraId="181B33BB">
            <w:pPr>
              <w:pStyle w:val="19"/>
              <w:jc w:val="center"/>
              <w:rPr>
                <w:rFonts w:ascii="仿宋" w:hAnsi="仿宋" w:eastAsia="仿宋"/>
                <w:color w:val="000000"/>
                <w:sz w:val="24"/>
              </w:rPr>
            </w:pPr>
            <w:r>
              <w:rPr>
                <w:rFonts w:ascii="仿宋" w:hAnsi="仿宋" w:eastAsia="仿宋"/>
                <w:color w:val="000000"/>
                <w:sz w:val="24"/>
              </w:rPr>
              <w:t>备品备件数量（台</w:t>
            </w:r>
            <w:r>
              <w:rPr>
                <w:rFonts w:hint="eastAsia" w:ascii="仿宋" w:hAnsi="仿宋" w:eastAsia="仿宋"/>
                <w:color w:val="000000"/>
                <w:sz w:val="24"/>
              </w:rPr>
              <w:t>/套</w:t>
            </w:r>
            <w:r>
              <w:rPr>
                <w:rFonts w:ascii="仿宋" w:hAnsi="仿宋" w:eastAsia="仿宋"/>
                <w:color w:val="000000"/>
                <w:sz w:val="24"/>
              </w:rPr>
              <w:t>）</w:t>
            </w:r>
          </w:p>
        </w:tc>
      </w:tr>
      <w:tr w14:paraId="28E3E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056D9A64">
            <w:pPr>
              <w:pStyle w:val="19"/>
              <w:widowControl/>
              <w:jc w:val="center"/>
              <w:rPr>
                <w:rFonts w:ascii="仿宋" w:hAnsi="仿宋" w:eastAsia="仿宋"/>
                <w:color w:val="000000"/>
                <w:sz w:val="24"/>
              </w:rPr>
            </w:pPr>
            <w:r>
              <w:rPr>
                <w:rFonts w:ascii="仿宋" w:hAnsi="仿宋" w:eastAsia="仿宋"/>
                <w:color w:val="000000"/>
                <w:sz w:val="24"/>
              </w:rPr>
              <w:t>1</w:t>
            </w:r>
          </w:p>
        </w:tc>
        <w:tc>
          <w:tcPr>
            <w:tcW w:w="4890" w:type="dxa"/>
            <w:vAlign w:val="center"/>
          </w:tcPr>
          <w:p w14:paraId="5E2363FE">
            <w:pPr>
              <w:jc w:val="center"/>
              <w:rPr>
                <w:rFonts w:ascii="仿宋" w:hAnsi="仿宋" w:eastAsia="仿宋"/>
                <w:color w:val="000000"/>
                <w:sz w:val="24"/>
                <w:szCs w:val="24"/>
              </w:rPr>
            </w:pPr>
            <w:r>
              <w:rPr>
                <w:rFonts w:hint="eastAsia" w:ascii="宋体" w:hAnsi="宋体" w:cs="宋体"/>
                <w:color w:val="000000"/>
                <w:sz w:val="24"/>
                <w:szCs w:val="24"/>
                <w:lang w:val="en-US" w:eastAsia="zh-CN"/>
              </w:rPr>
              <w:t>400万全彩摄像机</w:t>
            </w:r>
          </w:p>
        </w:tc>
        <w:tc>
          <w:tcPr>
            <w:tcW w:w="3270" w:type="dxa"/>
            <w:vAlign w:val="center"/>
          </w:tcPr>
          <w:p w14:paraId="3F08442F">
            <w:pPr>
              <w:jc w:val="center"/>
              <w:rPr>
                <w:rFonts w:ascii="仿宋" w:hAnsi="仿宋" w:eastAsia="仿宋"/>
                <w:color w:val="000000"/>
                <w:sz w:val="24"/>
                <w:szCs w:val="24"/>
              </w:rPr>
            </w:pPr>
            <w:r>
              <w:rPr>
                <w:rFonts w:hint="eastAsia" w:ascii="宋体" w:hAnsi="宋体" w:cs="宋体"/>
                <w:color w:val="000000"/>
                <w:sz w:val="24"/>
                <w:szCs w:val="24"/>
                <w:lang w:val="en-US" w:eastAsia="zh-CN"/>
              </w:rPr>
              <w:t>30</w:t>
            </w:r>
          </w:p>
        </w:tc>
      </w:tr>
      <w:tr w14:paraId="455C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540" w:type="dxa"/>
            <w:vAlign w:val="center"/>
          </w:tcPr>
          <w:p w14:paraId="5D625F46">
            <w:pPr>
              <w:pStyle w:val="19"/>
              <w:widowControl/>
              <w:jc w:val="center"/>
              <w:rPr>
                <w:rFonts w:ascii="仿宋" w:hAnsi="仿宋" w:eastAsia="仿宋"/>
                <w:color w:val="000000"/>
                <w:sz w:val="24"/>
              </w:rPr>
            </w:pPr>
            <w:r>
              <w:rPr>
                <w:rFonts w:ascii="仿宋" w:hAnsi="仿宋" w:eastAsia="仿宋"/>
                <w:color w:val="000000"/>
                <w:sz w:val="24"/>
              </w:rPr>
              <w:t>2</w:t>
            </w:r>
          </w:p>
        </w:tc>
        <w:tc>
          <w:tcPr>
            <w:tcW w:w="4890" w:type="dxa"/>
            <w:vAlign w:val="center"/>
          </w:tcPr>
          <w:p w14:paraId="760061D7">
            <w:pPr>
              <w:jc w:val="center"/>
              <w:rPr>
                <w:rFonts w:ascii="仿宋" w:hAnsi="仿宋" w:eastAsia="仿宋"/>
                <w:color w:val="000000"/>
                <w:sz w:val="24"/>
                <w:szCs w:val="24"/>
              </w:rPr>
            </w:pPr>
            <w:r>
              <w:rPr>
                <w:rFonts w:hint="eastAsia" w:ascii="宋体" w:hAnsi="宋体" w:cs="宋体"/>
                <w:color w:val="000000"/>
                <w:sz w:val="24"/>
                <w:szCs w:val="24"/>
                <w:lang w:val="en-US" w:eastAsia="zh-CN"/>
              </w:rPr>
              <w:t>800万人脸抓拍机</w:t>
            </w:r>
          </w:p>
        </w:tc>
        <w:tc>
          <w:tcPr>
            <w:tcW w:w="3270" w:type="dxa"/>
            <w:vAlign w:val="center"/>
          </w:tcPr>
          <w:p w14:paraId="00AFCF6F">
            <w:pPr>
              <w:jc w:val="center"/>
              <w:rPr>
                <w:rFonts w:ascii="仿宋" w:hAnsi="仿宋" w:eastAsia="仿宋"/>
                <w:color w:val="000000"/>
                <w:sz w:val="24"/>
                <w:szCs w:val="24"/>
              </w:rPr>
            </w:pPr>
            <w:r>
              <w:rPr>
                <w:rFonts w:hint="eastAsia" w:ascii="宋体" w:hAnsi="宋体" w:cs="宋体"/>
                <w:color w:val="000000"/>
                <w:sz w:val="24"/>
                <w:szCs w:val="24"/>
                <w:lang w:val="en-US" w:eastAsia="zh-CN"/>
              </w:rPr>
              <w:t>10</w:t>
            </w:r>
          </w:p>
        </w:tc>
      </w:tr>
      <w:tr w14:paraId="665D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07A76BD0">
            <w:pPr>
              <w:pStyle w:val="19"/>
              <w:widowControl/>
              <w:jc w:val="center"/>
              <w:rPr>
                <w:rFonts w:ascii="仿宋" w:hAnsi="仿宋" w:eastAsia="仿宋"/>
                <w:color w:val="000000"/>
                <w:sz w:val="24"/>
              </w:rPr>
            </w:pPr>
            <w:r>
              <w:rPr>
                <w:rFonts w:ascii="仿宋" w:hAnsi="仿宋" w:eastAsia="仿宋"/>
                <w:color w:val="000000"/>
                <w:sz w:val="24"/>
              </w:rPr>
              <w:t>3</w:t>
            </w:r>
          </w:p>
        </w:tc>
        <w:tc>
          <w:tcPr>
            <w:tcW w:w="4890" w:type="dxa"/>
            <w:vAlign w:val="center"/>
          </w:tcPr>
          <w:p w14:paraId="6E749073">
            <w:pPr>
              <w:jc w:val="center"/>
              <w:rPr>
                <w:rFonts w:ascii="仿宋" w:hAnsi="仿宋" w:eastAsia="仿宋"/>
                <w:color w:val="000000"/>
                <w:sz w:val="24"/>
                <w:szCs w:val="24"/>
              </w:rPr>
            </w:pPr>
            <w:r>
              <w:rPr>
                <w:rFonts w:hint="eastAsia" w:ascii="宋体" w:hAnsi="宋体" w:cs="宋体"/>
                <w:color w:val="000000"/>
                <w:sz w:val="24"/>
                <w:szCs w:val="24"/>
                <w:lang w:val="en-US" w:eastAsia="zh-CN"/>
              </w:rPr>
              <w:t>900万电子警察</w:t>
            </w:r>
          </w:p>
        </w:tc>
        <w:tc>
          <w:tcPr>
            <w:tcW w:w="3270" w:type="dxa"/>
            <w:vAlign w:val="center"/>
          </w:tcPr>
          <w:p w14:paraId="1B8B588F">
            <w:pPr>
              <w:jc w:val="center"/>
              <w:rPr>
                <w:rFonts w:ascii="仿宋" w:hAnsi="仿宋" w:eastAsia="仿宋"/>
                <w:color w:val="000000"/>
                <w:sz w:val="24"/>
                <w:szCs w:val="24"/>
              </w:rPr>
            </w:pPr>
            <w:r>
              <w:rPr>
                <w:rFonts w:hint="eastAsia" w:ascii="宋体" w:hAnsi="宋体" w:cs="宋体"/>
                <w:color w:val="000000"/>
                <w:sz w:val="24"/>
                <w:szCs w:val="24"/>
                <w:lang w:val="en-US" w:eastAsia="zh-CN"/>
              </w:rPr>
              <w:t>110</w:t>
            </w:r>
          </w:p>
        </w:tc>
      </w:tr>
      <w:tr w14:paraId="4E74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44CEB7D2">
            <w:pPr>
              <w:pStyle w:val="19"/>
              <w:widowControl/>
              <w:jc w:val="center"/>
              <w:rPr>
                <w:rFonts w:ascii="仿宋" w:hAnsi="仿宋" w:eastAsia="仿宋"/>
                <w:color w:val="000000"/>
                <w:sz w:val="24"/>
              </w:rPr>
            </w:pPr>
            <w:r>
              <w:rPr>
                <w:rFonts w:ascii="仿宋" w:hAnsi="仿宋" w:eastAsia="仿宋"/>
                <w:color w:val="000000"/>
                <w:sz w:val="24"/>
              </w:rPr>
              <w:t>4</w:t>
            </w:r>
          </w:p>
        </w:tc>
        <w:tc>
          <w:tcPr>
            <w:tcW w:w="4890" w:type="dxa"/>
            <w:vAlign w:val="center"/>
          </w:tcPr>
          <w:p w14:paraId="4ACE9E0D">
            <w:pPr>
              <w:jc w:val="center"/>
              <w:rPr>
                <w:rFonts w:ascii="仿宋" w:hAnsi="仿宋" w:eastAsia="仿宋" w:cs="仿宋"/>
                <w:color w:val="000000"/>
                <w:sz w:val="24"/>
                <w:szCs w:val="24"/>
                <w:lang w:bidi="ar"/>
              </w:rPr>
            </w:pPr>
            <w:r>
              <w:rPr>
                <w:rFonts w:hint="eastAsia" w:ascii="宋体" w:hAnsi="宋体" w:cs="宋体"/>
                <w:color w:val="000000"/>
                <w:sz w:val="24"/>
                <w:szCs w:val="24"/>
                <w:lang w:val="en-US" w:eastAsia="zh-CN"/>
              </w:rPr>
              <w:t>补光灯</w:t>
            </w:r>
          </w:p>
        </w:tc>
        <w:tc>
          <w:tcPr>
            <w:tcW w:w="3270" w:type="dxa"/>
            <w:vAlign w:val="center"/>
          </w:tcPr>
          <w:p w14:paraId="26E38842">
            <w:pPr>
              <w:jc w:val="center"/>
              <w:rPr>
                <w:rFonts w:ascii="仿宋" w:hAnsi="仿宋" w:eastAsia="仿宋" w:cs="仿宋"/>
                <w:color w:val="000000"/>
                <w:sz w:val="24"/>
                <w:szCs w:val="24"/>
                <w:lang w:bidi="ar"/>
              </w:rPr>
            </w:pPr>
            <w:r>
              <w:rPr>
                <w:rFonts w:hint="eastAsia" w:ascii="宋体" w:hAnsi="宋体" w:cs="宋体"/>
                <w:color w:val="000000"/>
                <w:sz w:val="24"/>
                <w:szCs w:val="24"/>
                <w:lang w:val="en-US" w:eastAsia="zh-CN"/>
              </w:rPr>
              <w:t>110</w:t>
            </w:r>
          </w:p>
        </w:tc>
      </w:tr>
      <w:tr w14:paraId="2838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540" w:type="dxa"/>
            <w:vAlign w:val="center"/>
          </w:tcPr>
          <w:p w14:paraId="33E38FB4">
            <w:pPr>
              <w:pStyle w:val="19"/>
              <w:widowControl/>
              <w:jc w:val="center"/>
              <w:rPr>
                <w:rFonts w:ascii="仿宋" w:hAnsi="仿宋" w:eastAsia="仿宋"/>
                <w:color w:val="000000"/>
                <w:sz w:val="24"/>
              </w:rPr>
            </w:pPr>
            <w:r>
              <w:rPr>
                <w:rFonts w:ascii="仿宋" w:hAnsi="仿宋" w:eastAsia="仿宋"/>
                <w:color w:val="000000"/>
                <w:sz w:val="24"/>
              </w:rPr>
              <w:t>5</w:t>
            </w:r>
          </w:p>
        </w:tc>
        <w:tc>
          <w:tcPr>
            <w:tcW w:w="4890" w:type="dxa"/>
            <w:vAlign w:val="center"/>
          </w:tcPr>
          <w:p w14:paraId="6358E4CD">
            <w:pPr>
              <w:jc w:val="center"/>
              <w:rPr>
                <w:rFonts w:ascii="仿宋" w:hAnsi="仿宋" w:eastAsia="仿宋"/>
                <w:color w:val="000000"/>
                <w:sz w:val="24"/>
                <w:szCs w:val="24"/>
              </w:rPr>
            </w:pPr>
            <w:r>
              <w:rPr>
                <w:rFonts w:hint="eastAsia" w:ascii="宋体" w:hAnsi="宋体" w:cs="宋体"/>
                <w:color w:val="000000"/>
                <w:sz w:val="24"/>
                <w:szCs w:val="24"/>
                <w:lang w:val="en-US" w:eastAsia="zh-CN"/>
              </w:rPr>
              <w:t>爆闪灯</w:t>
            </w:r>
          </w:p>
        </w:tc>
        <w:tc>
          <w:tcPr>
            <w:tcW w:w="3270" w:type="dxa"/>
            <w:vAlign w:val="center"/>
          </w:tcPr>
          <w:p w14:paraId="47F34D03">
            <w:pPr>
              <w:jc w:val="center"/>
              <w:rPr>
                <w:rFonts w:ascii="仿宋" w:hAnsi="仿宋" w:eastAsia="仿宋"/>
                <w:color w:val="000000"/>
                <w:sz w:val="24"/>
                <w:szCs w:val="24"/>
              </w:rPr>
            </w:pPr>
            <w:r>
              <w:rPr>
                <w:rFonts w:hint="eastAsia" w:ascii="宋体" w:hAnsi="宋体" w:cs="宋体"/>
                <w:color w:val="000000"/>
                <w:sz w:val="24"/>
                <w:szCs w:val="24"/>
                <w:lang w:val="en-US" w:eastAsia="zh-CN"/>
              </w:rPr>
              <w:t>110</w:t>
            </w:r>
          </w:p>
        </w:tc>
      </w:tr>
      <w:tr w14:paraId="4EC05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0B5896DF">
            <w:pPr>
              <w:pStyle w:val="19"/>
              <w:widowControl/>
              <w:jc w:val="center"/>
              <w:rPr>
                <w:rFonts w:ascii="仿宋" w:hAnsi="仿宋" w:eastAsia="仿宋"/>
                <w:color w:val="000000"/>
                <w:sz w:val="24"/>
              </w:rPr>
            </w:pPr>
            <w:r>
              <w:rPr>
                <w:rFonts w:ascii="仿宋" w:hAnsi="仿宋" w:eastAsia="仿宋"/>
                <w:color w:val="000000"/>
                <w:sz w:val="24"/>
              </w:rPr>
              <w:t>6</w:t>
            </w:r>
          </w:p>
        </w:tc>
        <w:tc>
          <w:tcPr>
            <w:tcW w:w="4890" w:type="dxa"/>
            <w:vAlign w:val="center"/>
          </w:tcPr>
          <w:p w14:paraId="7F68D352">
            <w:pPr>
              <w:jc w:val="center"/>
              <w:rPr>
                <w:rFonts w:ascii="仿宋" w:hAnsi="仿宋" w:eastAsia="仿宋"/>
                <w:color w:val="000000"/>
                <w:sz w:val="24"/>
                <w:szCs w:val="24"/>
              </w:rPr>
            </w:pPr>
            <w:r>
              <w:rPr>
                <w:rFonts w:hint="eastAsia" w:ascii="宋体" w:hAnsi="宋体" w:cs="宋体"/>
                <w:color w:val="000000"/>
                <w:sz w:val="24"/>
                <w:szCs w:val="24"/>
                <w:lang w:val="en-US" w:eastAsia="zh-CN"/>
              </w:rPr>
              <w:t>终端管理模块</w:t>
            </w:r>
          </w:p>
        </w:tc>
        <w:tc>
          <w:tcPr>
            <w:tcW w:w="3270" w:type="dxa"/>
            <w:vAlign w:val="center"/>
          </w:tcPr>
          <w:p w14:paraId="56577CCE">
            <w:pPr>
              <w:jc w:val="center"/>
              <w:rPr>
                <w:rFonts w:ascii="仿宋" w:hAnsi="仿宋" w:eastAsia="仿宋"/>
                <w:color w:val="000000"/>
                <w:sz w:val="24"/>
                <w:szCs w:val="24"/>
              </w:rPr>
            </w:pPr>
            <w:r>
              <w:rPr>
                <w:rFonts w:hint="eastAsia" w:ascii="宋体" w:hAnsi="宋体" w:cs="宋体"/>
                <w:color w:val="000000"/>
                <w:sz w:val="24"/>
                <w:szCs w:val="24"/>
                <w:lang w:val="en-US" w:eastAsia="zh-CN"/>
              </w:rPr>
              <w:t>10</w:t>
            </w:r>
          </w:p>
        </w:tc>
      </w:tr>
      <w:tr w14:paraId="2BE4F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5C29A08B">
            <w:pPr>
              <w:pStyle w:val="19"/>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4890" w:type="dxa"/>
            <w:vAlign w:val="center"/>
          </w:tcPr>
          <w:p w14:paraId="39BCB678">
            <w:pPr>
              <w:jc w:val="center"/>
              <w:rPr>
                <w:rFonts w:ascii="宋体" w:hAnsi="宋体" w:cs="宋体"/>
                <w:color w:val="000000"/>
                <w:sz w:val="24"/>
                <w:szCs w:val="24"/>
              </w:rPr>
            </w:pPr>
            <w:r>
              <w:rPr>
                <w:rFonts w:hint="eastAsia" w:ascii="宋体" w:hAnsi="宋体" w:cs="宋体"/>
                <w:color w:val="000000"/>
                <w:sz w:val="24"/>
                <w:szCs w:val="24"/>
                <w:lang w:val="en-US" w:eastAsia="zh-CN"/>
              </w:rPr>
              <w:t>违章自动抓拍球</w:t>
            </w:r>
          </w:p>
        </w:tc>
        <w:tc>
          <w:tcPr>
            <w:tcW w:w="3270" w:type="dxa"/>
            <w:vAlign w:val="center"/>
          </w:tcPr>
          <w:p w14:paraId="6CBBE103">
            <w:pPr>
              <w:jc w:val="center"/>
              <w:rPr>
                <w:rFonts w:ascii="宋体" w:hAnsi="宋体" w:cs="宋体"/>
                <w:color w:val="000000"/>
                <w:sz w:val="24"/>
                <w:szCs w:val="24"/>
              </w:rPr>
            </w:pPr>
            <w:r>
              <w:rPr>
                <w:rFonts w:hint="eastAsia" w:ascii="宋体" w:hAnsi="宋体" w:cs="宋体"/>
                <w:color w:val="000000"/>
                <w:sz w:val="24"/>
                <w:szCs w:val="24"/>
                <w:lang w:val="en-US" w:eastAsia="zh-CN"/>
              </w:rPr>
              <w:t>3</w:t>
            </w:r>
          </w:p>
        </w:tc>
      </w:tr>
      <w:tr w14:paraId="701B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519E6CBF">
            <w:pPr>
              <w:pStyle w:val="19"/>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4890" w:type="dxa"/>
            <w:vAlign w:val="center"/>
          </w:tcPr>
          <w:p w14:paraId="27E71DE7">
            <w:pPr>
              <w:jc w:val="center"/>
              <w:rPr>
                <w:rFonts w:ascii="宋体" w:hAnsi="宋体" w:cs="宋体"/>
                <w:color w:val="000000"/>
                <w:sz w:val="24"/>
                <w:szCs w:val="24"/>
              </w:rPr>
            </w:pPr>
            <w:r>
              <w:rPr>
                <w:rFonts w:hint="eastAsia" w:ascii="宋体" w:hAnsi="宋体" w:cs="宋体"/>
                <w:color w:val="000000"/>
                <w:sz w:val="24"/>
                <w:szCs w:val="24"/>
                <w:lang w:val="en-US" w:eastAsia="zh-CN"/>
              </w:rPr>
              <w:t>视频图像云存储设备扩容</w:t>
            </w:r>
          </w:p>
        </w:tc>
        <w:tc>
          <w:tcPr>
            <w:tcW w:w="3270" w:type="dxa"/>
            <w:vAlign w:val="center"/>
          </w:tcPr>
          <w:p w14:paraId="2CC8B8B7">
            <w:pPr>
              <w:jc w:val="center"/>
              <w:rPr>
                <w:rFonts w:ascii="宋体" w:hAnsi="宋体" w:cs="宋体"/>
                <w:color w:val="000000"/>
                <w:sz w:val="24"/>
                <w:szCs w:val="24"/>
              </w:rPr>
            </w:pPr>
            <w:r>
              <w:rPr>
                <w:rFonts w:hint="eastAsia" w:ascii="宋体" w:hAnsi="宋体" w:cs="宋体"/>
                <w:color w:val="000000"/>
                <w:sz w:val="24"/>
                <w:szCs w:val="24"/>
                <w:lang w:val="en-US" w:eastAsia="zh-CN"/>
              </w:rPr>
              <w:t>1</w:t>
            </w:r>
          </w:p>
        </w:tc>
      </w:tr>
    </w:tbl>
    <w:p w14:paraId="1BAC35C2">
      <w:pPr>
        <w:pStyle w:val="19"/>
        <w:spacing w:before="156" w:line="360" w:lineRule="auto"/>
        <w:ind w:firstLine="480"/>
        <w:rPr>
          <w:rFonts w:ascii="仿宋" w:hAnsi="仿宋" w:eastAsia="仿宋"/>
          <w:color w:val="000000"/>
          <w:sz w:val="24"/>
        </w:rPr>
      </w:pPr>
      <w:r>
        <w:rPr>
          <w:rFonts w:ascii="仿宋" w:hAnsi="仿宋" w:eastAsia="仿宋"/>
          <w:color w:val="000000"/>
          <w:sz w:val="24"/>
        </w:rPr>
        <w:t>★投标人应为本项目提供常用产品的备品备件，投标人应结合实际情况，充分考虑自行配置的备品备件数量供甲方随时抽查。</w:t>
      </w:r>
    </w:p>
    <w:p w14:paraId="2926C671">
      <w:pPr>
        <w:pStyle w:val="19"/>
        <w:spacing w:before="156" w:line="360" w:lineRule="auto"/>
        <w:ind w:firstLine="480"/>
        <w:rPr>
          <w:rFonts w:ascii="仿宋" w:hAnsi="仿宋" w:eastAsia="仿宋"/>
          <w:color w:val="000000"/>
          <w:sz w:val="24"/>
        </w:rPr>
      </w:pPr>
      <w:r>
        <w:rPr>
          <w:rFonts w:ascii="仿宋" w:hAnsi="仿宋" w:eastAsia="仿宋"/>
          <w:color w:val="000000"/>
          <w:sz w:val="24"/>
        </w:rPr>
        <w:t>更换后的废旧设备中标人提供场地储存，等甲方确认处理方式后进行集中处理，备品备件费用按照实际使用数量进行结算。</w:t>
      </w:r>
    </w:p>
    <w:p w14:paraId="63D04F97">
      <w:pPr>
        <w:pStyle w:val="20"/>
        <w:ind w:left="281" w:right="-25" w:firstLine="540"/>
        <w:rPr>
          <w:rFonts w:ascii="仿宋" w:hAnsi="仿宋" w:eastAsia="仿宋"/>
          <w:color w:val="000000"/>
          <w:sz w:val="24"/>
        </w:rPr>
      </w:pPr>
    </w:p>
    <w:p w14:paraId="37714C0C">
      <w:pPr>
        <w:pStyle w:val="20"/>
        <w:ind w:left="281" w:right="-25" w:firstLine="540"/>
        <w:rPr>
          <w:rFonts w:ascii="仿宋" w:hAnsi="仿宋" w:eastAsia="仿宋"/>
          <w:color w:val="000000"/>
          <w:sz w:val="24"/>
        </w:rPr>
      </w:pPr>
    </w:p>
    <w:p w14:paraId="443083B8">
      <w:pPr>
        <w:pStyle w:val="20"/>
        <w:ind w:left="281" w:right="-25" w:firstLine="540"/>
        <w:rPr>
          <w:rFonts w:ascii="仿宋" w:hAnsi="仿宋" w:eastAsia="仿宋"/>
          <w:color w:val="000000"/>
          <w:sz w:val="24"/>
        </w:rPr>
      </w:pPr>
    </w:p>
    <w:p w14:paraId="15A0F5D3">
      <w:pPr>
        <w:pStyle w:val="20"/>
        <w:ind w:left="281" w:right="-25" w:firstLine="540"/>
        <w:rPr>
          <w:rFonts w:ascii="仿宋" w:hAnsi="仿宋" w:eastAsia="仿宋"/>
          <w:color w:val="000000"/>
          <w:sz w:val="24"/>
        </w:rPr>
      </w:pPr>
    </w:p>
    <w:p w14:paraId="5B8A7C56">
      <w:pPr>
        <w:pStyle w:val="20"/>
        <w:ind w:left="281" w:right="-25" w:firstLine="540"/>
        <w:rPr>
          <w:rFonts w:ascii="仿宋" w:hAnsi="仿宋" w:eastAsia="仿宋"/>
          <w:color w:val="000000"/>
          <w:sz w:val="24"/>
        </w:rPr>
      </w:pPr>
    </w:p>
    <w:p w14:paraId="24777C4E">
      <w:pPr>
        <w:pStyle w:val="20"/>
        <w:ind w:left="281" w:right="-25" w:firstLine="540"/>
        <w:rPr>
          <w:rFonts w:ascii="仿宋" w:hAnsi="仿宋" w:eastAsia="仿宋"/>
          <w:color w:val="000000"/>
          <w:sz w:val="24"/>
        </w:rPr>
      </w:pPr>
    </w:p>
    <w:p w14:paraId="02EFFFE3">
      <w:pPr>
        <w:pStyle w:val="20"/>
        <w:ind w:left="281" w:right="-25" w:firstLine="540"/>
        <w:rPr>
          <w:rFonts w:ascii="仿宋" w:hAnsi="仿宋" w:eastAsia="仿宋"/>
          <w:color w:val="000000"/>
          <w:sz w:val="24"/>
        </w:rPr>
      </w:pPr>
    </w:p>
    <w:p w14:paraId="7028A419">
      <w:pPr>
        <w:pStyle w:val="20"/>
        <w:ind w:left="281" w:right="-25" w:firstLine="540"/>
        <w:rPr>
          <w:rFonts w:ascii="仿宋" w:hAnsi="仿宋" w:eastAsia="仿宋"/>
          <w:color w:val="000000"/>
          <w:sz w:val="24"/>
        </w:rPr>
      </w:pPr>
    </w:p>
    <w:p w14:paraId="6FD4642E">
      <w:pPr>
        <w:pStyle w:val="20"/>
        <w:ind w:left="281" w:right="-25" w:firstLine="540"/>
        <w:rPr>
          <w:rFonts w:ascii="仿宋" w:hAnsi="仿宋" w:eastAsia="仿宋"/>
          <w:color w:val="000000"/>
          <w:sz w:val="24"/>
        </w:rPr>
      </w:pPr>
    </w:p>
    <w:p w14:paraId="318AEDA2">
      <w:pPr>
        <w:pStyle w:val="20"/>
        <w:ind w:left="281" w:right="-25" w:firstLine="540"/>
        <w:rPr>
          <w:rFonts w:ascii="仿宋" w:hAnsi="仿宋" w:eastAsia="仿宋"/>
          <w:color w:val="000000"/>
          <w:sz w:val="24"/>
        </w:rPr>
      </w:pPr>
    </w:p>
    <w:p w14:paraId="4C31B062">
      <w:pPr>
        <w:pStyle w:val="20"/>
        <w:ind w:left="281" w:right="-25" w:firstLine="540"/>
        <w:rPr>
          <w:rFonts w:ascii="仿宋" w:hAnsi="仿宋" w:eastAsia="仿宋"/>
          <w:color w:val="000000"/>
          <w:sz w:val="24"/>
        </w:rPr>
      </w:pPr>
    </w:p>
    <w:p w14:paraId="15690F49">
      <w:pPr>
        <w:pStyle w:val="20"/>
        <w:ind w:left="281" w:right="-25" w:firstLine="540"/>
        <w:rPr>
          <w:rFonts w:ascii="仿宋" w:hAnsi="仿宋" w:eastAsia="仿宋"/>
          <w:color w:val="000000"/>
          <w:sz w:val="24"/>
        </w:rPr>
      </w:pPr>
    </w:p>
    <w:p w14:paraId="7E3937A9">
      <w:pPr>
        <w:pStyle w:val="20"/>
        <w:ind w:left="281" w:right="-25" w:firstLine="540"/>
        <w:rPr>
          <w:rFonts w:ascii="仿宋" w:hAnsi="仿宋" w:eastAsia="仿宋"/>
          <w:color w:val="000000"/>
          <w:sz w:val="24"/>
        </w:rPr>
      </w:pPr>
    </w:p>
    <w:p w14:paraId="7B30E4F7">
      <w:pPr>
        <w:pStyle w:val="20"/>
        <w:ind w:left="281" w:right="-25" w:firstLine="540"/>
        <w:rPr>
          <w:rFonts w:ascii="仿宋" w:hAnsi="仿宋" w:eastAsia="仿宋"/>
          <w:color w:val="000000"/>
          <w:sz w:val="24"/>
        </w:rPr>
      </w:pPr>
    </w:p>
    <w:p w14:paraId="30F8716F">
      <w:pPr>
        <w:pStyle w:val="20"/>
        <w:ind w:left="281" w:right="-25" w:firstLine="540"/>
        <w:rPr>
          <w:rFonts w:ascii="仿宋" w:hAnsi="仿宋" w:eastAsia="仿宋"/>
          <w:color w:val="000000"/>
          <w:sz w:val="24"/>
        </w:rPr>
      </w:pPr>
    </w:p>
    <w:p w14:paraId="4D463C76">
      <w:pPr>
        <w:pStyle w:val="20"/>
        <w:ind w:left="281" w:right="-25" w:firstLine="540"/>
        <w:rPr>
          <w:rFonts w:ascii="仿宋" w:hAnsi="仿宋" w:eastAsia="仿宋"/>
          <w:color w:val="000000"/>
          <w:sz w:val="24"/>
        </w:rPr>
      </w:pPr>
    </w:p>
    <w:p w14:paraId="3E43266E">
      <w:pPr>
        <w:pStyle w:val="20"/>
        <w:ind w:left="281" w:right="-25" w:firstLine="540"/>
        <w:rPr>
          <w:rFonts w:ascii="仿宋" w:hAnsi="仿宋" w:eastAsia="仿宋"/>
          <w:color w:val="000000"/>
          <w:sz w:val="24"/>
        </w:rPr>
      </w:pPr>
    </w:p>
    <w:p w14:paraId="6C04A7C5">
      <w:pPr>
        <w:pStyle w:val="19"/>
        <w:keepNext/>
        <w:keepLines w:val="0"/>
        <w:pageBreakBefore w:val="0"/>
        <w:widowControl w:val="0"/>
        <w:numPr>
          <w:ilvl w:val="0"/>
          <w:numId w:val="1"/>
        </w:numPr>
        <w:kinsoku/>
        <w:wordWrap/>
        <w:overflowPunct/>
        <w:topLinePunct w:val="0"/>
        <w:autoSpaceDE/>
        <w:autoSpaceDN/>
        <w:bidi w:val="0"/>
        <w:adjustRightInd/>
        <w:snapToGrid/>
        <w:spacing w:before="156" w:line="360" w:lineRule="auto"/>
        <w:textAlignment w:val="auto"/>
        <w:rPr>
          <w:rFonts w:ascii="仿宋" w:hAnsi="仿宋" w:eastAsia="仿宋"/>
          <w:b/>
          <w:color w:val="000000"/>
          <w:sz w:val="24"/>
        </w:rPr>
      </w:pPr>
      <w:bookmarkStart w:id="2" w:name="_Toc303185605"/>
      <w:bookmarkStart w:id="3" w:name="_Toc354565923"/>
      <w:bookmarkStart w:id="4" w:name="_Toc303079676"/>
      <w:bookmarkStart w:id="5" w:name="_Toc303079680"/>
      <w:bookmarkStart w:id="6" w:name="_Toc303185604"/>
      <w:r>
        <w:rPr>
          <w:rFonts w:ascii="仿宋" w:hAnsi="仿宋" w:eastAsia="仿宋"/>
          <w:b/>
          <w:color w:val="000000"/>
          <w:sz w:val="24"/>
        </w:rPr>
        <w:t>备品备件设备配置参数要求</w:t>
      </w:r>
    </w:p>
    <w:p w14:paraId="1217515E">
      <w:pPr>
        <w:pStyle w:val="46"/>
        <w:numPr>
          <w:ilvl w:val="4"/>
          <w:numId w:val="0"/>
        </w:numPr>
        <w:tabs>
          <w:tab w:val="left" w:pos="1008"/>
        </w:tabs>
        <w:spacing w:before="156"/>
        <w:rPr>
          <w:rFonts w:hint="eastAsia" w:ascii="仿宋" w:hAnsi="仿宋" w:eastAsia="仿宋"/>
          <w:color w:val="000000"/>
          <w:lang w:val="en-US" w:eastAsia="zh-CN"/>
        </w:rPr>
      </w:pPr>
      <w:r>
        <w:rPr>
          <w:rFonts w:hint="eastAsia" w:ascii="仿宋" w:hAnsi="仿宋" w:eastAsia="仿宋"/>
          <w:color w:val="000000"/>
          <w:lang w:val="en-US" w:eastAsia="zh-CN"/>
        </w:rPr>
        <w:t>1、400万全彩摄像机</w:t>
      </w:r>
    </w:p>
    <w:p w14:paraId="2FD154B5">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最大分辨率2688x1520@25fps。</w:t>
      </w:r>
    </w:p>
    <w:p w14:paraId="7D6C2E5B">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内置GPU芯片，麦克风，扬声器。</w:t>
      </w:r>
    </w:p>
    <w:p w14:paraId="153CD86A">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支持白光补光、混合补光、关闭三种补光模式设置，并支持自动和手动亮度调节模式；当在自动模式下，补光灯开启时，可根据被摄物的距离自动调节补光灯亮度。</w:t>
      </w:r>
    </w:p>
    <w:p w14:paraId="20A56280">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同一静止场景相同图像质量下，设备在H.264、H.265编码方式时，开启智能编码功能和不开启智能编码相比，码率节约80%。</w:t>
      </w:r>
    </w:p>
    <w:p w14:paraId="494F0BEA">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支持智能报警防干扰功能，智能分析行为类型为区域入侵、越界、进入区域、离开区域时，报警检测目标设置为人体或车辆时，光线明暗变化，篮球滚动，狗行走，树摇晃，不触发报警。</w:t>
      </w:r>
    </w:p>
    <w:p w14:paraId="33515595">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当报警产生时，可触发联动声音报警。报警声音类型不低于12种，报警音量和重复次数可设置。</w:t>
      </w:r>
    </w:p>
    <w:p w14:paraId="13B30CF8">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支持对出现在监控场景内的两眼瞳距不小于19像素的人脸进行检验，并叠加目标提示框。</w:t>
      </w:r>
    </w:p>
    <w:p w14:paraId="6FC53F0C">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支持同时对经过设定检测区域内的不低于10 个行人进行人脸检测、跟踪、评分和抓拍。可筛选和抓拍最佳人脸图片存储及上报中心。抓拍图片数量、大小可设，支持上传全景照。</w:t>
      </w:r>
    </w:p>
    <w:p w14:paraId="64FEA8D2">
      <w:pPr>
        <w:pStyle w:val="46"/>
        <w:numPr>
          <w:ilvl w:val="4"/>
          <w:numId w:val="0"/>
        </w:numPr>
        <w:tabs>
          <w:tab w:val="left" w:pos="1008"/>
        </w:tabs>
        <w:spacing w:before="156"/>
        <w:rPr>
          <w:rFonts w:hint="default" w:ascii="仿宋" w:hAnsi="仿宋" w:eastAsia="仿宋"/>
          <w:b w:val="0"/>
          <w:bCs w:val="0"/>
          <w:color w:val="000000"/>
          <w:lang w:val="en-US" w:eastAsia="zh-CN"/>
        </w:rPr>
      </w:pPr>
      <w:r>
        <w:rPr>
          <w:rFonts w:hint="default" w:ascii="仿宋" w:hAnsi="仿宋" w:eastAsia="仿宋"/>
          <w:b w:val="0"/>
          <w:bCs w:val="0"/>
          <w:color w:val="000000"/>
          <w:lang w:val="en-US" w:eastAsia="zh-CN"/>
        </w:rPr>
        <w:t>不低于IP66防护等级。</w:t>
      </w:r>
    </w:p>
    <w:p w14:paraId="0F909085">
      <w:pPr>
        <w:pStyle w:val="46"/>
        <w:numPr>
          <w:ilvl w:val="4"/>
          <w:numId w:val="0"/>
        </w:numPr>
        <w:tabs>
          <w:tab w:val="left" w:pos="1008"/>
        </w:tabs>
        <w:spacing w:before="156"/>
        <w:rPr>
          <w:rFonts w:hint="default" w:ascii="仿宋" w:hAnsi="仿宋" w:eastAsia="仿宋"/>
          <w:b w:val="0"/>
          <w:bCs w:val="0"/>
          <w:color w:val="auto"/>
          <w:lang w:val="en-US" w:eastAsia="zh-CN"/>
        </w:rPr>
      </w:pPr>
      <w:r>
        <w:rPr>
          <w:rFonts w:hint="default" w:ascii="仿宋" w:hAnsi="仿宋" w:eastAsia="仿宋"/>
          <w:b w:val="0"/>
          <w:bCs w:val="0"/>
          <w:color w:val="auto"/>
          <w:lang w:val="en-US" w:eastAsia="zh-CN"/>
        </w:rPr>
        <w:t>以上提供公安部检验报告复印件并加盖厂家鲜章。</w:t>
      </w:r>
    </w:p>
    <w:p w14:paraId="433092CC">
      <w:pPr>
        <w:pStyle w:val="46"/>
        <w:numPr>
          <w:ilvl w:val="4"/>
          <w:numId w:val="0"/>
        </w:numPr>
        <w:tabs>
          <w:tab w:val="left" w:pos="1008"/>
        </w:tabs>
        <w:spacing w:before="156"/>
        <w:rPr>
          <w:rFonts w:ascii="仿宋" w:hAnsi="仿宋" w:eastAsia="仿宋"/>
          <w:color w:val="000000"/>
        </w:rPr>
      </w:pPr>
      <w:r>
        <w:rPr>
          <w:rFonts w:hint="eastAsia" w:ascii="仿宋" w:hAnsi="仿宋" w:eastAsia="仿宋"/>
          <w:color w:val="000000"/>
          <w:lang w:val="en-US" w:eastAsia="zh-CN"/>
        </w:rPr>
        <w:t>2</w:t>
      </w:r>
      <w:r>
        <w:rPr>
          <w:rFonts w:ascii="仿宋" w:hAnsi="仿宋" w:eastAsia="仿宋"/>
          <w:color w:val="000000"/>
        </w:rPr>
        <w:t>、800人脸抓拍摄像机</w:t>
      </w:r>
    </w:p>
    <w:p w14:paraId="01485C0A">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内置双镜头，内置GPU芯片。</w:t>
      </w:r>
    </w:p>
    <w:p w14:paraId="314C68B2">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通道一主码流分辨率不小于3840x2160@25fps。通道二主码流分辨率不小于1920x1080@25fp。</w:t>
      </w:r>
    </w:p>
    <w:p w14:paraId="06597F85">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具有不小于1/1.8"靶面尺寸。</w:t>
      </w:r>
    </w:p>
    <w:p w14:paraId="5B55A8EF">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最低照度彩色不大于0.0002 lx，黑白不大于0.0001 lx。</w:t>
      </w:r>
    </w:p>
    <w:p w14:paraId="6E770B51">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内置不少于4颗混合补光灯，每颗灯由红外灯、白光灯组成，在开启白光灯或混合补光灯时，可输出彩色视频图像。</w:t>
      </w:r>
    </w:p>
    <w:p w14:paraId="0042E8FA">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内置不少于2个麦克风、1个扬声器，支持双向语音对讲。</w:t>
      </w:r>
    </w:p>
    <w:p w14:paraId="1AAC4E80">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支持数据感知功能，在IE 浏览器下，重启事件记录可包括正常重启和异常重启2种类型。正常重启可记录重启的时间、服务类型、用户名、IP/域名信息；异常重启可记录重启时间、异常类型信息。</w:t>
      </w:r>
    </w:p>
    <w:p w14:paraId="3F04BCE8">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支持数据感知功能，可同时支持不少于10路客户端和5路web端事件布防，设备在布防时间段内主动上传感知数据，断网重连后，报警信息与报警图片可继续上传。</w:t>
      </w:r>
    </w:p>
    <w:p w14:paraId="4DAB1352">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支持数据感知功能，可同时支持不少于3路web监听通道，设备响应web端发送的查询请求，并返回对应的感知数据；断网重连后，报警信息可继续上传。</w:t>
      </w:r>
    </w:p>
    <w:p w14:paraId="2128A167">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支持对镜头前盖玻璃加热，去除玻璃上的冰状和水状附着物。</w:t>
      </w:r>
    </w:p>
    <w:p w14:paraId="15F15F4C">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▲具有耀光抑制功能，耀光区域≤1%。</w:t>
      </w:r>
    </w:p>
    <w:p w14:paraId="016E9DC8">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不低于IP67、IK10防护等级。</w:t>
      </w:r>
    </w:p>
    <w:p w14:paraId="271E725E">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p w14:paraId="7AAF5AC8">
      <w:pPr>
        <w:pStyle w:val="46"/>
        <w:numPr>
          <w:ilvl w:val="4"/>
          <w:numId w:val="0"/>
        </w:numPr>
        <w:tabs>
          <w:tab w:val="left" w:pos="1008"/>
        </w:tabs>
        <w:spacing w:before="156"/>
        <w:rPr>
          <w:rFonts w:ascii="仿宋" w:hAnsi="仿宋" w:eastAsia="仿宋"/>
          <w:color w:val="000000"/>
        </w:rPr>
      </w:pPr>
      <w:r>
        <w:rPr>
          <w:rFonts w:hint="eastAsia" w:ascii="仿宋" w:hAnsi="仿宋" w:eastAsia="仿宋"/>
          <w:color w:val="000000"/>
          <w:lang w:val="en-US" w:eastAsia="zh-CN"/>
        </w:rPr>
        <w:t>3</w:t>
      </w:r>
      <w:r>
        <w:rPr>
          <w:rFonts w:ascii="仿宋" w:hAnsi="仿宋" w:eastAsia="仿宋"/>
          <w:color w:val="000000"/>
        </w:rPr>
        <w:t>、</w:t>
      </w:r>
      <w:bookmarkEnd w:id="2"/>
      <w:bookmarkEnd w:id="3"/>
      <w:r>
        <w:rPr>
          <w:rFonts w:hint="eastAsia" w:ascii="仿宋" w:hAnsi="仿宋" w:eastAsia="仿宋"/>
          <w:color w:val="000000"/>
          <w:lang w:val="en-US" w:eastAsia="zh-CN"/>
        </w:rPr>
        <w:t>900万高清</w:t>
      </w:r>
      <w:r>
        <w:rPr>
          <w:rFonts w:ascii="仿宋" w:hAnsi="仿宋" w:eastAsia="仿宋"/>
          <w:color w:val="000000"/>
        </w:rPr>
        <w:t>抓拍单元</w:t>
      </w:r>
    </w:p>
    <w:bookmarkEnd w:id="4"/>
    <w:bookmarkEnd w:id="5"/>
    <w:bookmarkEnd w:id="6"/>
    <w:p w14:paraId="0B15E241">
      <w:pPr>
        <w:pStyle w:val="46"/>
        <w:numPr>
          <w:ilvl w:val="4"/>
          <w:numId w:val="0"/>
        </w:numPr>
        <w:tabs>
          <w:tab w:val="left" w:pos="1008"/>
        </w:tabs>
        <w:spacing w:before="156"/>
        <w:rPr>
          <w:rFonts w:hint="eastAsia" w:ascii="仿宋" w:hAnsi="仿宋" w:eastAsia="仿宋"/>
          <w:b w:val="0"/>
          <w:bCs w:val="0"/>
          <w:color w:val="000000"/>
        </w:rPr>
      </w:pPr>
      <w:bookmarkStart w:id="7" w:name="_Toc354565926"/>
      <w:bookmarkStart w:id="8" w:name="_Toc303185607"/>
      <w:r>
        <w:rPr>
          <w:rFonts w:hint="eastAsia" w:ascii="仿宋" w:hAnsi="仿宋" w:eastAsia="仿宋"/>
          <w:b w:val="0"/>
          <w:bCs w:val="0"/>
          <w:color w:val="000000"/>
        </w:rPr>
        <w:t>内置不小于1英寸高帧率彩色全局曝光CMOS高清智能摄像机。</w:t>
      </w:r>
    </w:p>
    <w:p w14:paraId="12454E65">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由摄像机、高清镜头、室外防护罩、风扇、补光灯、电源适配器、安装万向节组成，采用AC220V供电。</w:t>
      </w:r>
    </w:p>
    <w:p w14:paraId="7E6F419A">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支持视频分辨率设置为：50fps：4096×2160、3840×2336、1920×1080、1600×1200、1280×720；25fps：4096×2160、3840×2336、1920×1080、1600×1200、1280×720。</w:t>
      </w:r>
    </w:p>
    <w:p w14:paraId="37B328BF">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▲图像传输延时检验：网络直连情况下，在只输出主码流、分辨率设置为1920 × 1080、帧率设置为25fps， 码率设置为1Mbps，网络协议为UDP、最短延时、智能分析关闭时，视频图像传输至客户端的延时时间小于等于70ms。</w:t>
      </w:r>
    </w:p>
    <w:p w14:paraId="1738EE47">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支持不少于36块感兴趣区域（ROI）增强编码设置功能，ROI区域压缩比在0~100范围内可设置。</w:t>
      </w:r>
    </w:p>
    <w:p w14:paraId="64CBFC87">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▲支持对25×10 像素～1100×3000 像素的机动车车牌进行抓拍并识别号码。</w:t>
      </w:r>
    </w:p>
    <w:p w14:paraId="6A26AB51">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 xml:space="preserve">支持抓拍并识别垂直倾斜角度≤45°、水平倾斜角度≤35°、俯仰角度≤40°的机动车车牌号码。 </w:t>
      </w:r>
    </w:p>
    <w:p w14:paraId="2D73FDAD">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 xml:space="preserve">▲支持检测并跟踪指定区域内不少于 245 个目标，目标包括机动车、非机动车以及行人。 </w:t>
      </w:r>
    </w:p>
    <w:p w14:paraId="3950D5AA">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支持车辆子品牌识别，对车头图片进行分析抓拍，可分析输出OSD叠加7200种车辆子品牌并显示相应的年款，对车尾图片进行分析抓拍，可分析输出OSD叠加3900种车辆子品牌并显示相应的年款。</w:t>
      </w:r>
    </w:p>
    <w:p w14:paraId="4427A9A1">
      <w:pPr>
        <w:pStyle w:val="46"/>
        <w:numPr>
          <w:ilvl w:val="4"/>
          <w:numId w:val="0"/>
        </w:numPr>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支持通过视频检测信号灯状态，支持接收信号机广播的信号灯状态，通过对比判断信号灯的整体运行状况，可在视频预览画面上叠加信号机异常的结果指标。</w:t>
      </w:r>
    </w:p>
    <w:p w14:paraId="4BBDD2C2">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p w14:paraId="15DE38ED">
      <w:pPr>
        <w:pStyle w:val="46"/>
        <w:numPr>
          <w:ilvl w:val="4"/>
          <w:numId w:val="0"/>
        </w:numPr>
        <w:tabs>
          <w:tab w:val="left" w:pos="1008"/>
        </w:tabs>
        <w:spacing w:before="156"/>
        <w:ind w:left="1008" w:hanging="1008"/>
        <w:rPr>
          <w:rFonts w:ascii="仿宋" w:hAnsi="仿宋" w:eastAsia="仿宋"/>
          <w:color w:val="000000"/>
        </w:rPr>
      </w:pPr>
      <w:r>
        <w:rPr>
          <w:rFonts w:hint="eastAsia" w:ascii="仿宋" w:hAnsi="仿宋" w:eastAsia="仿宋"/>
          <w:color w:val="000000"/>
        </w:rPr>
        <w:t>3、</w:t>
      </w:r>
      <w:r>
        <w:rPr>
          <w:rFonts w:ascii="仿宋" w:hAnsi="仿宋" w:eastAsia="仿宋"/>
          <w:color w:val="000000"/>
        </w:rPr>
        <w:t>LED频闪灯</w:t>
      </w:r>
    </w:p>
    <w:p w14:paraId="377D0090">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符合GA/T 1202-2022《交通技术监控成像补光装置通用技术条件》中的要求。</w:t>
      </w:r>
    </w:p>
    <w:p w14:paraId="3CADCE6F">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补光灯自带光敏控制，在低照度下自动开启，低照度阈值可设。</w:t>
      </w:r>
    </w:p>
    <w:p w14:paraId="7BBED7A9">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▲补光灯在频率大于250Hz或占空比大于39%时进行自我保护，自动熄灭。</w:t>
      </w:r>
    </w:p>
    <w:p w14:paraId="11290924">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支持通过RS485远程控制补光灯的亮度，开启/关闭。</w:t>
      </w:r>
    </w:p>
    <w:p w14:paraId="48B082DA">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支持通过RS485进行远程升级。</w:t>
      </w:r>
    </w:p>
    <w:p w14:paraId="1C75F327">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外壳防护等级IP66。</w:t>
      </w:r>
    </w:p>
    <w:p w14:paraId="284F2B22">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p w14:paraId="3662BB3B">
      <w:pPr>
        <w:pStyle w:val="46"/>
        <w:numPr>
          <w:ilvl w:val="4"/>
          <w:numId w:val="0"/>
        </w:numPr>
        <w:tabs>
          <w:tab w:val="left" w:pos="1008"/>
        </w:tabs>
        <w:spacing w:before="156"/>
        <w:ind w:left="1008" w:hanging="1008"/>
        <w:rPr>
          <w:rFonts w:ascii="仿宋" w:hAnsi="仿宋" w:eastAsia="仿宋"/>
          <w:color w:val="000000"/>
        </w:rPr>
      </w:pPr>
      <w:r>
        <w:rPr>
          <w:rFonts w:hint="eastAsia" w:ascii="仿宋" w:hAnsi="仿宋" w:eastAsia="仿宋"/>
          <w:color w:val="000000"/>
        </w:rPr>
        <w:t>5</w:t>
      </w:r>
      <w:r>
        <w:rPr>
          <w:rFonts w:ascii="仿宋" w:hAnsi="仿宋" w:eastAsia="仿宋"/>
          <w:color w:val="000000"/>
        </w:rPr>
        <w:t>、</w:t>
      </w:r>
      <w:bookmarkEnd w:id="7"/>
      <w:bookmarkEnd w:id="8"/>
      <w:r>
        <w:rPr>
          <w:rFonts w:hint="eastAsia" w:ascii="仿宋" w:hAnsi="仿宋" w:eastAsia="仿宋"/>
          <w:color w:val="000000"/>
        </w:rPr>
        <w:t>爆闪补光灯</w:t>
      </w:r>
    </w:p>
    <w:p w14:paraId="76BEA270">
      <w:pPr>
        <w:pStyle w:val="46"/>
        <w:numPr>
          <w:ilvl w:val="4"/>
          <w:numId w:val="0"/>
        </w:numPr>
        <w:tabs>
          <w:tab w:val="left" w:pos="1008"/>
        </w:tabs>
        <w:spacing w:before="156"/>
        <w:ind w:left="1008" w:hanging="1008"/>
        <w:rPr>
          <w:rFonts w:hint="eastAsia" w:ascii="仿宋" w:hAnsi="仿宋" w:eastAsia="仿宋"/>
          <w:b w:val="0"/>
          <w:bCs w:val="0"/>
          <w:color w:val="000000"/>
        </w:rPr>
      </w:pPr>
      <w:bookmarkStart w:id="9" w:name="_Toc303185608"/>
      <w:bookmarkStart w:id="10" w:name="_Toc354565927"/>
      <w:r>
        <w:rPr>
          <w:rFonts w:hint="eastAsia" w:ascii="仿宋" w:hAnsi="仿宋" w:eastAsia="仿宋"/>
          <w:b w:val="0"/>
          <w:bCs w:val="0"/>
          <w:color w:val="000000"/>
        </w:rPr>
        <w:t>符合GA/T 1202-2022《交通技术监控成像补光装置通用技术条件》中的要求。</w:t>
      </w:r>
    </w:p>
    <w:p w14:paraId="0A00F70F">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色温5500±500k。</w:t>
      </w:r>
    </w:p>
    <w:p w14:paraId="195903B6">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补光灯自带光敏控制，可根据环境亮度自动调节闪光强度。</w:t>
      </w:r>
    </w:p>
    <w:p w14:paraId="05ABE788">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▲回电时间应≤50ms。</w:t>
      </w:r>
    </w:p>
    <w:p w14:paraId="6F409E34">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曝光指数试验：64NG。</w:t>
      </w:r>
    </w:p>
    <w:p w14:paraId="0C569362">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支持通过RS485进行远程升级。</w:t>
      </w:r>
    </w:p>
    <w:p w14:paraId="07782EAC">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在-40℃~80℃温度范围内均能正常工作。</w:t>
      </w:r>
    </w:p>
    <w:p w14:paraId="609C225B">
      <w:pPr>
        <w:pStyle w:val="46"/>
        <w:numPr>
          <w:ilvl w:val="4"/>
          <w:numId w:val="0"/>
        </w:numPr>
        <w:tabs>
          <w:tab w:val="left" w:pos="1008"/>
        </w:tabs>
        <w:spacing w:before="156"/>
        <w:ind w:left="1008" w:hanging="1008"/>
        <w:rPr>
          <w:rFonts w:hint="eastAsia" w:ascii="仿宋" w:hAnsi="仿宋" w:eastAsia="仿宋"/>
          <w:b w:val="0"/>
          <w:bCs w:val="0"/>
          <w:color w:val="000000"/>
        </w:rPr>
      </w:pPr>
      <w:r>
        <w:rPr>
          <w:rFonts w:hint="eastAsia" w:ascii="仿宋" w:hAnsi="仿宋" w:eastAsia="仿宋"/>
          <w:b w:val="0"/>
          <w:bCs w:val="0"/>
          <w:color w:val="000000"/>
        </w:rPr>
        <w:t>外壳防护等级IP66。</w:t>
      </w:r>
    </w:p>
    <w:p w14:paraId="080076B5">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p w14:paraId="436B2EF9">
      <w:pPr>
        <w:pStyle w:val="46"/>
        <w:numPr>
          <w:ilvl w:val="4"/>
          <w:numId w:val="0"/>
        </w:numPr>
        <w:tabs>
          <w:tab w:val="left" w:pos="1008"/>
        </w:tabs>
        <w:spacing w:before="156"/>
        <w:ind w:left="1008" w:hanging="1008"/>
        <w:rPr>
          <w:rFonts w:hint="eastAsia" w:ascii="仿宋" w:hAnsi="仿宋" w:eastAsia="仿宋"/>
          <w:color w:val="000000"/>
          <w:lang w:eastAsia="zh-CN"/>
        </w:rPr>
      </w:pPr>
      <w:r>
        <w:rPr>
          <w:rFonts w:hint="eastAsia" w:ascii="仿宋" w:hAnsi="仿宋" w:eastAsia="仿宋"/>
          <w:color w:val="000000"/>
        </w:rPr>
        <w:t>6</w:t>
      </w:r>
      <w:r>
        <w:rPr>
          <w:rFonts w:ascii="仿宋" w:hAnsi="仿宋" w:eastAsia="仿宋"/>
          <w:color w:val="000000"/>
        </w:rPr>
        <w:t>、</w:t>
      </w:r>
      <w:bookmarkEnd w:id="9"/>
      <w:bookmarkEnd w:id="10"/>
      <w:r>
        <w:rPr>
          <w:rFonts w:hint="eastAsia" w:ascii="仿宋" w:hAnsi="仿宋" w:eastAsia="仿宋"/>
          <w:color w:val="000000"/>
          <w:lang w:val="en-US" w:eastAsia="zh-CN"/>
        </w:rPr>
        <w:t>交通</w:t>
      </w:r>
      <w:r>
        <w:rPr>
          <w:rFonts w:hint="eastAsia" w:ascii="仿宋" w:hAnsi="仿宋" w:eastAsia="仿宋"/>
          <w:color w:val="000000"/>
          <w:lang w:eastAsia="zh-CN"/>
        </w:rPr>
        <w:t>终端管理模块</w:t>
      </w:r>
    </w:p>
    <w:p w14:paraId="68641A8E">
      <w:pPr>
        <w:pStyle w:val="46"/>
        <w:numPr>
          <w:ilvl w:val="4"/>
          <w:numId w:val="0"/>
        </w:numPr>
        <w:tabs>
          <w:tab w:val="left" w:pos="1008"/>
        </w:tabs>
        <w:spacing w:before="156" w:line="360" w:lineRule="auto"/>
        <w:rPr>
          <w:rFonts w:hint="eastAsia" w:ascii="仿宋" w:hAnsi="仿宋" w:eastAsia="仿宋"/>
          <w:b w:val="0"/>
          <w:bCs w:val="0"/>
          <w:color w:val="000000"/>
        </w:rPr>
      </w:pPr>
      <w:bookmarkStart w:id="11" w:name="_Toc317757859"/>
      <w:bookmarkStart w:id="12" w:name="_Toc314572290"/>
      <w:r>
        <w:rPr>
          <w:rFonts w:hint="eastAsia" w:ascii="仿宋" w:hAnsi="仿宋" w:eastAsia="仿宋"/>
          <w:b w:val="0"/>
          <w:bCs w:val="0"/>
          <w:color w:val="000000"/>
        </w:rPr>
        <w:t>具有不少于8个10M/100M/1000M自适应RJ45接口(其中P1~P8与G1处于同一网段、G2处于另一网段)、2个1000M SFP光口(分别于G1、G2处于同一网段)。</w:t>
      </w:r>
    </w:p>
    <w:p w14:paraId="6E30F1E9">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支持设置图片的存储空间，在规定的空间内自动循环覆盖，剩余空间为录像存储空间。</w:t>
      </w:r>
    </w:p>
    <w:p w14:paraId="570B3FBA">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14:paraId="72C018DE">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▲对于在记录过程中出现的系统死机或意外故障，设备能够在规定的时间内自动恢复其正常工作状态并使故障前的信息不丢失。</w:t>
      </w:r>
    </w:p>
    <w:p w14:paraId="0D036449">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▲设备内的录像、图片文件无法直接删除或者修改，只能通过循环覆盖和硬盘格式化操作。</w:t>
      </w:r>
    </w:p>
    <w:p w14:paraId="4D72A0D9">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p w14:paraId="64DF3DDF">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bookmarkEnd w:id="11"/>
    <w:bookmarkEnd w:id="12"/>
    <w:p w14:paraId="5D6994C3">
      <w:pPr>
        <w:pStyle w:val="46"/>
        <w:tabs>
          <w:tab w:val="left" w:pos="1008"/>
        </w:tabs>
        <w:spacing w:before="156"/>
        <w:rPr>
          <w:rFonts w:ascii="仿宋" w:hAnsi="仿宋" w:eastAsia="仿宋"/>
          <w:color w:val="000000"/>
        </w:rPr>
      </w:pPr>
      <w:bookmarkStart w:id="13" w:name="_Toc363597274"/>
      <w:r>
        <w:rPr>
          <w:rFonts w:hint="eastAsia" w:ascii="仿宋" w:hAnsi="仿宋" w:eastAsia="仿宋"/>
          <w:color w:val="000000"/>
        </w:rPr>
        <w:t>7、多摄违章抓拍球机</w:t>
      </w:r>
    </w:p>
    <w:p w14:paraId="5EFAAF6E">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内置不少于3个镜头，可输出至少1路全景视频图像和1路细节视频图像，全景视频图像内置2个镜头，细节视频图像内置1个镜头。</w:t>
      </w:r>
    </w:p>
    <w:p w14:paraId="30696D79">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▲全景摄像机分辨率不低于3680 × 1656，细节摄像机分辨率不低于2688 × 1520。</w:t>
      </w:r>
    </w:p>
    <w:p w14:paraId="7F685775">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全景视频图像内置2个镜头，光圈不小于F1.0，具有不小于1/1.8靶面尺寸，内置不少于4颗补光灯。细节视频图像内置1个镜头，具有不小于1/1.8靶面尺寸，内置不少于10颗红外补光灯及1颗白光灯。</w:t>
      </w:r>
    </w:p>
    <w:p w14:paraId="3C843EE3">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细节通道镜头最低照度：彩色≤0.0002lx，黑白≤0.0001lx。</w:t>
      </w:r>
    </w:p>
    <w:p w14:paraId="1AAD45F2">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▲支持水平旋转范围360°连续旋转，垂直旋转范围-20°~90°，全景通道可进行垂直旋转，旋转角度范围不低于12°，并可进行调节。</w:t>
      </w:r>
    </w:p>
    <w:p w14:paraId="65A5B35B">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支持设置不少于300个预置位，8条巡航路径。支持预置位视频冻结功能。</w:t>
      </w:r>
    </w:p>
    <w:p w14:paraId="5C678D5F">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▲内置不少于2颗GPU芯片，全景通道可输出两个镜头无缝拼接的全景图像，纵向拼接偏差像素不大于4个像素，全景画面水平视场角不小于190°，垂直视场角不小于80°。</w:t>
      </w:r>
    </w:p>
    <w:p w14:paraId="757E7C45">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全景通道支持人员密度检测功能，并可输出显示实时人数及拥堵等级，可通过IE浏览器或客户端软件根据人数和占空比配置密度等级。全景通道可对设定区域进行布防，当检测到目标时联动细节摄像机可对目标进行跟踪及报警，可对距离设备50m处发生的智能行为分析事件进行检测并给出报警提示。</w:t>
      </w:r>
    </w:p>
    <w:p w14:paraId="1FF16D81">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在设备上方使用手持喷淋装置对设备进行喷水操作，水流方向与水平方向夹角大于等于42°时，设备视窗应无水流直接接触。</w:t>
      </w:r>
    </w:p>
    <w:p w14:paraId="4CFBF579">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▲smart事件上报的抓图支持叠加规则区域和目标框：可配置报警抓图叠加目标信息及规则信息，支持开启及关闭。支持设置预览画面是否叠加显示规则区域框及告警提示信息。</w:t>
      </w:r>
    </w:p>
    <w:p w14:paraId="2C65D2F7">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▲可从诊断信息中导出云台控制历史记录，包括：手动键控PTZ、3D定位、手动调用预置点、手动调用花扫、手动调用巡航。</w:t>
      </w:r>
    </w:p>
    <w:p w14:paraId="29884DEB">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支持同时对行人、非机动车、机动车进行检测、跟踪、抓拍，可支持人脸与人体、车牌与车辆关联显示。目标属性显示功能支持人脸属性、人体属性、非机动车属性、机动车属性。</w:t>
      </w:r>
    </w:p>
    <w:p w14:paraId="1C6EA904">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AR标签管理功能，最多可添加500个标签，支持AR标签联动查看功能，可选中标签并将该标签置于屏幕中心位置进行显示，可通过点击视频画面中的标签查看标签内容并对标签关联的摄像机视频图像进行预览，并可通过点击摄像机预览窗口进行放大窗口操作。</w:t>
      </w:r>
    </w:p>
    <w:p w14:paraId="0A3225C3">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支持在-30 °C~55 °C范围内功能应正常。</w:t>
      </w:r>
    </w:p>
    <w:p w14:paraId="341C6F83">
      <w:pPr>
        <w:pStyle w:val="46"/>
        <w:tabs>
          <w:tab w:val="left" w:pos="1008"/>
        </w:tabs>
        <w:spacing w:before="156"/>
        <w:rPr>
          <w:rFonts w:hint="eastAsia" w:ascii="仿宋" w:hAnsi="仿宋" w:eastAsia="仿宋"/>
          <w:b w:val="0"/>
          <w:bCs w:val="0"/>
          <w:color w:val="000000"/>
        </w:rPr>
      </w:pPr>
      <w:r>
        <w:rPr>
          <w:rFonts w:hint="eastAsia" w:ascii="仿宋" w:hAnsi="仿宋" w:eastAsia="仿宋"/>
          <w:b w:val="0"/>
          <w:bCs w:val="0"/>
          <w:color w:val="000000"/>
        </w:rPr>
        <w:t>外壳防护等级不低于IP67。</w:t>
      </w:r>
    </w:p>
    <w:p w14:paraId="4285DCC2">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p w14:paraId="65849749">
      <w:pPr>
        <w:pStyle w:val="46"/>
        <w:tabs>
          <w:tab w:val="left" w:pos="1008"/>
        </w:tabs>
        <w:spacing w:before="156"/>
        <w:rPr>
          <w:rFonts w:ascii="仿宋" w:hAnsi="仿宋" w:eastAsia="仿宋"/>
          <w:color w:val="000000"/>
        </w:rPr>
      </w:pPr>
      <w:r>
        <w:rPr>
          <w:rFonts w:hint="eastAsia" w:ascii="仿宋" w:hAnsi="仿宋" w:eastAsia="仿宋"/>
          <w:color w:val="000000"/>
        </w:rPr>
        <w:t>8、视频图像云存储设备扩容</w:t>
      </w:r>
    </w:p>
    <w:p w14:paraId="2FADBC98">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支持集群管理功能，包括集群单元弹性扩容、负载均衡、故障迁移等；支持集群节点生命周期管理，支持集群节点服务组建、扩展、删除。</w:t>
      </w:r>
    </w:p>
    <w:p w14:paraId="54B6086A">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p w14:paraId="2E03F3F9">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p w14:paraId="5722AE75">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系统支持按照24/36/48等盘位、不同性能、不同CPU架构的存储节点混合组网，当出现磁盘或节点故障时，系统可根据CPU利用率、节点连接数、节点吞吐量、节点综合负载等策略提供最优重构速度，最高重构速度可达4TB/h。</w:t>
      </w:r>
    </w:p>
    <w:p w14:paraId="15D2C6B8">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▲支持存储实时视频、视频片段、图片及伴生的智能结构化数据，支持根据结构化数据的类型检索视频，检索条件包括前端点位ID、时间段、视频目标类型（包含人、机动车、非机动车等）。</w:t>
      </w:r>
    </w:p>
    <w:p w14:paraId="6C85E31F">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系统支持手动、自动对智能事件关联的多个录像片段设置录像标签。支持标签与其关联的录像片段同生命周期管理；支持通过按标签内容查询、回放、下载录像片段数据；支持对标签关联的录像片段进行锁定、备份。</w:t>
      </w:r>
    </w:p>
    <w:p w14:paraId="09893B14">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▲支持图形化页面对图片数据进行处理，包括图片预览、压缩、裁剪、旋转、缩放、格式转换、马赛克、归一化及打文字水印，并支持通过图形化页面下载处理成功的图片数据。</w:t>
      </w:r>
    </w:p>
    <w:p w14:paraId="109EABC4">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支持延迟踢盘，防止误拔硬盘导致数据破坏。</w:t>
      </w:r>
    </w:p>
    <w:p w14:paraId="612465EE">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存储节点具有防偶发死机的措施（如硬件或软件SNMP、或定时自动起启动等），死机后的自愈恢复时间应≤3min。</w:t>
      </w:r>
    </w:p>
    <w:p w14:paraId="4A52DC32">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▲系统支持多级加速：支持对不同规格图片数据分级加速存储，小图支持SSD缓存加速，大图支持内存加速；系统支持自定义设置内存加速缓存大小、SSD缓存加速池容量大小，可最高针对4096 KB 图片加速提取。</w:t>
      </w:r>
    </w:p>
    <w:p w14:paraId="541DC4DA">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支持硬盘热插拔设备在读写数据时，热插拔设备内的任意块硬盘，设备正常运行不宕机，硬盘不损坏，数据不丢失，业务不中断。</w:t>
      </w:r>
    </w:p>
    <w:p w14:paraId="23756C52">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支持底层数据块Erasure Code技术容错，数据恢复以数据块为单位，无需全硬盘恢复；具备数据自愈功能。当硬盘损坏后，系统自动进行数据恢复，保证数据不丢失，业务不中断。</w:t>
      </w:r>
    </w:p>
    <w:p w14:paraId="4CE15E86">
      <w:pPr>
        <w:pStyle w:val="46"/>
        <w:numPr>
          <w:ilvl w:val="4"/>
          <w:numId w:val="0"/>
        </w:numPr>
        <w:tabs>
          <w:tab w:val="left" w:pos="1008"/>
        </w:tabs>
        <w:spacing w:before="156"/>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以上提供公安部检验报告复印件并加盖厂家鲜章。</w:t>
      </w:r>
    </w:p>
    <w:p w14:paraId="212F8629">
      <w:pPr>
        <w:pStyle w:val="46"/>
        <w:numPr>
          <w:ilvl w:val="4"/>
          <w:numId w:val="0"/>
        </w:numPr>
        <w:tabs>
          <w:tab w:val="left" w:pos="1008"/>
        </w:tabs>
        <w:spacing w:before="156" w:line="360" w:lineRule="auto"/>
        <w:rPr>
          <w:rFonts w:hint="eastAsia" w:ascii="仿宋" w:hAnsi="仿宋" w:eastAsia="仿宋"/>
          <w:b w:val="0"/>
          <w:bCs w:val="0"/>
          <w:color w:val="000000"/>
        </w:rPr>
      </w:pPr>
      <w:r>
        <w:rPr>
          <w:rFonts w:hint="eastAsia" w:ascii="仿宋" w:hAnsi="仿宋" w:eastAsia="仿宋"/>
          <w:b w:val="0"/>
          <w:bCs w:val="0"/>
          <w:color w:val="000000"/>
        </w:rPr>
        <w:t>★硬件配置不低于：4U机架式24盘位，2颗64位多核处理器，32GB缓存（可扩展256G），1块240GB SSD系统盘，2块960GB SSD图片加速数据盘，6个千兆数据网口，1个千兆管理口，24块6T企业级硬盘，冗余电源。</w:t>
      </w:r>
    </w:p>
    <w:p w14:paraId="5B216C21">
      <w:pPr>
        <w:pStyle w:val="46"/>
        <w:numPr>
          <w:ilvl w:val="4"/>
          <w:numId w:val="0"/>
        </w:numPr>
        <w:tabs>
          <w:tab w:val="left" w:pos="1008"/>
        </w:tabs>
        <w:spacing w:before="156" w:line="360" w:lineRule="auto"/>
        <w:rPr>
          <w:rFonts w:ascii="仿宋" w:hAnsi="仿宋" w:eastAsia="仿宋"/>
          <w:b w:val="0"/>
          <w:bCs w:val="0"/>
          <w:color w:val="000000"/>
        </w:rPr>
      </w:pPr>
      <w:r>
        <w:rPr>
          <w:rFonts w:hint="eastAsia" w:ascii="仿宋" w:hAnsi="仿宋" w:eastAsia="仿宋"/>
          <w:b w:val="0"/>
          <w:bCs w:val="0"/>
          <w:color w:val="000000"/>
        </w:rPr>
        <w:t>★本次视频图像云存储设备扩容需基于铜山区公安局现有的视频图像云存储系统进行扩容，提供不少于本次云存储设备扩容需要的软件容量模块，同时扩容图云加速模块，实现图片即存即取的业务需求，并融合云存储系统原有的容量形成一朵云，实现云存储系统的动态在线扩容和统一管理，在扩容及数据迁移过程中保障业务不中断、数据不丢失。针对此项需提供承诺函并加盖投标人公章。</w:t>
      </w:r>
    </w:p>
    <w:p w14:paraId="30F0292C">
      <w:pPr>
        <w:pStyle w:val="19"/>
        <w:spacing w:line="360" w:lineRule="auto"/>
        <w:ind w:firstLine="569"/>
        <w:rPr>
          <w:rFonts w:ascii="仿宋" w:hAnsi="仿宋" w:eastAsia="仿宋"/>
          <w:b/>
          <w:bCs/>
          <w:color w:val="000000"/>
          <w:sz w:val="24"/>
        </w:rPr>
      </w:pPr>
      <w:r>
        <w:rPr>
          <w:rFonts w:ascii="仿宋" w:hAnsi="仿宋" w:eastAsia="仿宋"/>
          <w:b/>
          <w:bCs/>
          <w:color w:val="000000"/>
          <w:sz w:val="24"/>
        </w:rPr>
        <w:t>备注：1、备品备件设备要能无缝接入区公安局视频监控平台及督察平台，平台可实现对前端包括存储服务器等新建存储设备的直接数据调取。</w:t>
      </w:r>
    </w:p>
    <w:p w14:paraId="75FE0ED1">
      <w:pPr>
        <w:pStyle w:val="19"/>
        <w:spacing w:line="360" w:lineRule="auto"/>
        <w:ind w:firstLine="569"/>
        <w:rPr>
          <w:rFonts w:ascii="仿宋" w:hAnsi="仿宋" w:eastAsia="仿宋"/>
          <w:b/>
          <w:bCs/>
          <w:color w:val="000000"/>
          <w:sz w:val="24"/>
        </w:rPr>
      </w:pPr>
      <w:r>
        <w:rPr>
          <w:rFonts w:hint="eastAsia" w:ascii="仿宋" w:hAnsi="仿宋" w:eastAsia="仿宋"/>
          <w:b/>
          <w:bCs/>
          <w:color w:val="000000"/>
          <w:sz w:val="24"/>
        </w:rPr>
        <w:t>2、</w:t>
      </w:r>
      <w:r>
        <w:rPr>
          <w:rFonts w:ascii="仿宋" w:hAnsi="仿宋" w:eastAsia="仿宋"/>
          <w:b/>
          <w:bCs/>
          <w:color w:val="000000"/>
          <w:sz w:val="24"/>
        </w:rPr>
        <w:t>★投标人应在投标文件中注明其维护期间用于更换设备的品牌型号，并提供产品的检测报告复印件加盖原厂鲜章。</w:t>
      </w:r>
    </w:p>
    <w:p w14:paraId="52DD5092">
      <w:pPr>
        <w:pStyle w:val="19"/>
        <w:spacing w:line="360" w:lineRule="auto"/>
        <w:ind w:firstLine="569"/>
        <w:rPr>
          <w:rFonts w:ascii="仿宋" w:hAnsi="仿宋" w:eastAsia="仿宋"/>
          <w:b/>
          <w:bCs/>
          <w:color w:val="000000"/>
          <w:sz w:val="24"/>
        </w:rPr>
      </w:pPr>
      <w:r>
        <w:rPr>
          <w:rFonts w:hint="eastAsia" w:ascii="仿宋" w:hAnsi="仿宋" w:eastAsia="仿宋"/>
          <w:b/>
          <w:bCs/>
          <w:color w:val="000000"/>
          <w:sz w:val="24"/>
        </w:rPr>
        <w:t>3、投标人报价时应充分考虑以上设备安装、维护、质保及相关税金。甲方不再额外增加相关费用。</w:t>
      </w:r>
    </w:p>
    <w:bookmarkEnd w:id="13"/>
    <w:p w14:paraId="05BB8D29">
      <w:pPr>
        <w:pStyle w:val="19"/>
        <w:rPr>
          <w:rFonts w:ascii="仿宋" w:hAnsi="仿宋" w:eastAsia="仿宋"/>
          <w:color w:val="000000"/>
          <w:sz w:val="24"/>
        </w:rPr>
      </w:pPr>
      <w:r>
        <w:rPr>
          <w:rFonts w:ascii="仿宋" w:hAnsi="仿宋" w:eastAsia="仿宋"/>
          <w:color w:val="000000"/>
          <w:sz w:val="24"/>
        </w:rPr>
        <w:br w:type="page"/>
      </w:r>
    </w:p>
    <w:p w14:paraId="2D8596C2">
      <w:pPr>
        <w:pStyle w:val="19"/>
        <w:spacing w:line="360" w:lineRule="auto"/>
        <w:rPr>
          <w:rFonts w:ascii="仿宋" w:hAnsi="仿宋" w:eastAsia="仿宋"/>
          <w:color w:val="000000"/>
          <w:sz w:val="24"/>
        </w:rPr>
      </w:pPr>
      <w:r>
        <w:rPr>
          <w:rFonts w:ascii="仿宋" w:hAnsi="仿宋" w:eastAsia="仿宋"/>
          <w:color w:val="000000"/>
          <w:sz w:val="24"/>
        </w:rPr>
        <w:t>电路要求：</w:t>
      </w:r>
    </w:p>
    <w:tbl>
      <w:tblPr>
        <w:tblStyle w:val="34"/>
        <w:tblW w:w="91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6468"/>
      </w:tblGrid>
      <w:tr w14:paraId="60BF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06830C18">
            <w:pPr>
              <w:pStyle w:val="19"/>
              <w:jc w:val="center"/>
              <w:rPr>
                <w:rFonts w:ascii="仿宋" w:hAnsi="仿宋" w:eastAsia="仿宋"/>
                <w:color w:val="000000"/>
                <w:sz w:val="24"/>
              </w:rPr>
            </w:pPr>
            <w:r>
              <w:rPr>
                <w:rFonts w:ascii="仿宋" w:hAnsi="仿宋" w:eastAsia="仿宋"/>
                <w:color w:val="000000"/>
                <w:sz w:val="24"/>
              </w:rPr>
              <w:t>项目</w:t>
            </w:r>
          </w:p>
        </w:tc>
        <w:tc>
          <w:tcPr>
            <w:tcW w:w="6468" w:type="dxa"/>
            <w:vAlign w:val="center"/>
          </w:tcPr>
          <w:p w14:paraId="0867546F">
            <w:pPr>
              <w:pStyle w:val="19"/>
              <w:ind w:firstLine="480"/>
              <w:jc w:val="center"/>
              <w:rPr>
                <w:rFonts w:ascii="仿宋" w:hAnsi="仿宋" w:eastAsia="仿宋"/>
                <w:color w:val="000000"/>
                <w:sz w:val="24"/>
              </w:rPr>
            </w:pPr>
            <w:r>
              <w:rPr>
                <w:rFonts w:ascii="仿宋" w:hAnsi="仿宋" w:eastAsia="仿宋"/>
                <w:color w:val="000000"/>
                <w:sz w:val="24"/>
              </w:rPr>
              <w:t>建设需求</w:t>
            </w:r>
          </w:p>
        </w:tc>
      </w:tr>
      <w:tr w14:paraId="39A7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7A6B1718">
            <w:pPr>
              <w:pStyle w:val="19"/>
              <w:jc w:val="center"/>
              <w:rPr>
                <w:rFonts w:ascii="仿宋" w:hAnsi="仿宋" w:eastAsia="仿宋"/>
                <w:color w:val="000000"/>
                <w:sz w:val="24"/>
              </w:rPr>
            </w:pPr>
            <w:r>
              <w:rPr>
                <w:rFonts w:ascii="仿宋" w:hAnsi="仿宋" w:eastAsia="仿宋"/>
                <w:color w:val="000000"/>
                <w:sz w:val="24"/>
              </w:rPr>
              <w:t>电路类型要求</w:t>
            </w:r>
          </w:p>
        </w:tc>
        <w:tc>
          <w:tcPr>
            <w:tcW w:w="6468" w:type="dxa"/>
          </w:tcPr>
          <w:p w14:paraId="5CAF4121">
            <w:pPr>
              <w:pStyle w:val="19"/>
              <w:rPr>
                <w:rFonts w:ascii="仿宋" w:hAnsi="仿宋" w:eastAsia="仿宋"/>
                <w:color w:val="000000"/>
                <w:sz w:val="24"/>
              </w:rPr>
            </w:pPr>
            <w:r>
              <w:rPr>
                <w:rFonts w:ascii="仿宋" w:hAnsi="仿宋" w:eastAsia="仿宋"/>
                <w:color w:val="000000"/>
                <w:sz w:val="24"/>
              </w:rPr>
              <w:t>★基于现有公安视频专网的网络架构，提供安全、稳定、带宽独享的数据电路，与互联网物理隔离。</w:t>
            </w:r>
          </w:p>
        </w:tc>
      </w:tr>
      <w:tr w14:paraId="7193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660" w:type="dxa"/>
            <w:vAlign w:val="center"/>
          </w:tcPr>
          <w:p w14:paraId="50AA8DFF">
            <w:pPr>
              <w:pStyle w:val="19"/>
              <w:jc w:val="center"/>
              <w:rPr>
                <w:rFonts w:ascii="仿宋" w:hAnsi="仿宋" w:eastAsia="仿宋"/>
                <w:color w:val="000000"/>
                <w:sz w:val="24"/>
              </w:rPr>
            </w:pPr>
            <w:r>
              <w:rPr>
                <w:rFonts w:ascii="仿宋" w:hAnsi="仿宋" w:eastAsia="仿宋"/>
                <w:color w:val="000000"/>
                <w:sz w:val="24"/>
              </w:rPr>
              <w:t>网络安全要求</w:t>
            </w:r>
          </w:p>
        </w:tc>
        <w:tc>
          <w:tcPr>
            <w:tcW w:w="6468" w:type="dxa"/>
          </w:tcPr>
          <w:p w14:paraId="50F93A1B">
            <w:pPr>
              <w:pStyle w:val="19"/>
              <w:rPr>
                <w:rFonts w:ascii="仿宋" w:hAnsi="仿宋" w:eastAsia="仿宋"/>
                <w:color w:val="000000"/>
                <w:sz w:val="24"/>
              </w:rPr>
            </w:pPr>
            <w:r>
              <w:rPr>
                <w:rFonts w:ascii="仿宋" w:hAnsi="仿宋" w:eastAsia="仿宋"/>
                <w:color w:val="000000"/>
                <w:sz w:val="24"/>
              </w:rPr>
              <w:t>优化网络，提高网络的可靠性和安全性，对监控信号在网络传输过程中可能遭受的网络窃听、网络病毒和恶意代码攻击等安全风险，进行必要的防护。</w:t>
            </w:r>
          </w:p>
        </w:tc>
      </w:tr>
      <w:tr w14:paraId="3C21B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60" w:type="dxa"/>
            <w:vAlign w:val="center"/>
          </w:tcPr>
          <w:p w14:paraId="477F7E85">
            <w:pPr>
              <w:pStyle w:val="19"/>
              <w:jc w:val="center"/>
              <w:rPr>
                <w:rFonts w:ascii="仿宋" w:hAnsi="仿宋" w:eastAsia="仿宋"/>
                <w:color w:val="000000"/>
                <w:sz w:val="24"/>
              </w:rPr>
            </w:pPr>
            <w:r>
              <w:rPr>
                <w:rFonts w:ascii="仿宋" w:hAnsi="仿宋" w:eastAsia="仿宋"/>
                <w:color w:val="000000"/>
                <w:sz w:val="24"/>
              </w:rPr>
              <w:t>维护要求</w:t>
            </w:r>
          </w:p>
        </w:tc>
        <w:tc>
          <w:tcPr>
            <w:tcW w:w="6468" w:type="dxa"/>
          </w:tcPr>
          <w:p w14:paraId="751FACF0">
            <w:pPr>
              <w:pStyle w:val="19"/>
              <w:rPr>
                <w:rFonts w:ascii="仿宋" w:hAnsi="仿宋" w:eastAsia="仿宋"/>
                <w:color w:val="000000"/>
                <w:sz w:val="24"/>
              </w:rPr>
            </w:pPr>
            <w:r>
              <w:rPr>
                <w:rFonts w:ascii="仿宋" w:hAnsi="仿宋" w:eastAsia="仿宋"/>
                <w:color w:val="000000"/>
                <w:sz w:val="24"/>
              </w:rPr>
              <w:t>要求供应商所提供的网络具有对所有节点传输设备的日常运行状态、故障响应、资源分配和调度控制等监测管理功能，提供端到端的客户网络监控等业务，供应商对于客户网络监控服务应具备7*24小时的实时服务监控团队。</w:t>
            </w:r>
          </w:p>
        </w:tc>
      </w:tr>
      <w:tr w14:paraId="5E75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17F3BA96">
            <w:pPr>
              <w:pStyle w:val="19"/>
              <w:jc w:val="center"/>
              <w:rPr>
                <w:rFonts w:ascii="仿宋" w:hAnsi="仿宋" w:eastAsia="仿宋"/>
                <w:color w:val="000000"/>
                <w:sz w:val="24"/>
              </w:rPr>
            </w:pPr>
            <w:r>
              <w:rPr>
                <w:rFonts w:ascii="仿宋" w:hAnsi="仿宋" w:eastAsia="仿宋"/>
                <w:color w:val="000000"/>
                <w:sz w:val="24"/>
              </w:rPr>
              <w:t>时延要求</w:t>
            </w:r>
          </w:p>
        </w:tc>
        <w:tc>
          <w:tcPr>
            <w:tcW w:w="6468" w:type="dxa"/>
          </w:tcPr>
          <w:p w14:paraId="1735FC53">
            <w:pPr>
              <w:pStyle w:val="19"/>
              <w:rPr>
                <w:rFonts w:ascii="仿宋" w:hAnsi="仿宋" w:eastAsia="仿宋"/>
                <w:color w:val="000000"/>
                <w:sz w:val="24"/>
              </w:rPr>
            </w:pPr>
            <w:r>
              <w:rPr>
                <w:rFonts w:ascii="仿宋" w:hAnsi="仿宋" w:eastAsia="仿宋"/>
                <w:color w:val="000000"/>
                <w:sz w:val="24"/>
              </w:rPr>
              <w:t xml:space="preserve">点对点测试，传输1500 bytes，延时≤10ms，丢包率≤0.1%。 </w:t>
            </w:r>
          </w:p>
        </w:tc>
      </w:tr>
      <w:tr w14:paraId="3E42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56C1AFAB">
            <w:pPr>
              <w:pStyle w:val="19"/>
              <w:jc w:val="center"/>
              <w:rPr>
                <w:rFonts w:ascii="仿宋" w:hAnsi="仿宋" w:eastAsia="仿宋"/>
                <w:color w:val="000000"/>
                <w:sz w:val="24"/>
              </w:rPr>
            </w:pPr>
            <w:r>
              <w:rPr>
                <w:rFonts w:ascii="仿宋" w:hAnsi="仿宋" w:eastAsia="仿宋"/>
                <w:color w:val="000000"/>
                <w:sz w:val="24"/>
              </w:rPr>
              <w:t>设备要求</w:t>
            </w:r>
          </w:p>
        </w:tc>
        <w:tc>
          <w:tcPr>
            <w:tcW w:w="6468" w:type="dxa"/>
          </w:tcPr>
          <w:p w14:paraId="74062F33">
            <w:pPr>
              <w:pStyle w:val="19"/>
              <w:rPr>
                <w:rFonts w:ascii="仿宋" w:hAnsi="仿宋" w:eastAsia="仿宋"/>
                <w:color w:val="000000"/>
                <w:sz w:val="24"/>
              </w:rPr>
            </w:pPr>
            <w:r>
              <w:rPr>
                <w:rFonts w:ascii="仿宋" w:hAnsi="仿宋" w:eastAsia="仿宋"/>
                <w:color w:val="000000"/>
                <w:sz w:val="24"/>
              </w:rPr>
              <w:t>★公安侧的核心汇聚设备应满足一下：</w:t>
            </w:r>
          </w:p>
          <w:p w14:paraId="66B6D39B">
            <w:pPr>
              <w:pStyle w:val="19"/>
              <w:rPr>
                <w:rFonts w:ascii="仿宋" w:hAnsi="仿宋" w:eastAsia="仿宋"/>
                <w:color w:val="000000"/>
                <w:sz w:val="24"/>
              </w:rPr>
            </w:pPr>
            <w:r>
              <w:rPr>
                <w:rFonts w:ascii="仿宋" w:hAnsi="仿宋" w:eastAsia="仿宋"/>
                <w:color w:val="000000"/>
                <w:sz w:val="24"/>
              </w:rPr>
              <w:t>1.需支持-48V直流和220V交流两种供电模式。</w:t>
            </w:r>
          </w:p>
          <w:p w14:paraId="019B46A0">
            <w:pPr>
              <w:pStyle w:val="19"/>
              <w:rPr>
                <w:rFonts w:ascii="仿宋" w:hAnsi="仿宋" w:eastAsia="仿宋"/>
                <w:color w:val="000000"/>
                <w:sz w:val="24"/>
              </w:rPr>
            </w:pPr>
            <w:r>
              <w:rPr>
                <w:rFonts w:ascii="仿宋" w:hAnsi="仿宋" w:eastAsia="仿宋"/>
                <w:color w:val="000000"/>
                <w:sz w:val="24"/>
              </w:rPr>
              <w:t>2.需支持槽位：低速槽位≥6个，应满足每个槽位背板带宽至少8个GE；高速槽位≥4个，应满足每个槽位容量至少为10G。</w:t>
            </w:r>
          </w:p>
          <w:p w14:paraId="42609C79">
            <w:pPr>
              <w:pStyle w:val="19"/>
              <w:rPr>
                <w:rFonts w:ascii="仿宋" w:hAnsi="仿宋" w:eastAsia="仿宋"/>
                <w:color w:val="000000"/>
                <w:sz w:val="24"/>
              </w:rPr>
            </w:pPr>
            <w:r>
              <w:rPr>
                <w:rFonts w:ascii="仿宋" w:hAnsi="仿宋" w:eastAsia="仿宋"/>
                <w:color w:val="000000"/>
                <w:sz w:val="24"/>
              </w:rPr>
              <w:t>3.需支持TDM E1、ATM E1、ML-PPP E1、STM-1/4、CEP STM-1/4、FE（光口和电口）、GE（光口和电口）、10GE（光口）等接口。</w:t>
            </w:r>
          </w:p>
          <w:p w14:paraId="40A3D219">
            <w:pPr>
              <w:pStyle w:val="19"/>
              <w:rPr>
                <w:rFonts w:ascii="仿宋" w:hAnsi="仿宋" w:eastAsia="仿宋"/>
                <w:color w:val="000000"/>
                <w:sz w:val="24"/>
              </w:rPr>
            </w:pPr>
            <w:r>
              <w:rPr>
                <w:rFonts w:ascii="仿宋" w:hAnsi="仿宋" w:eastAsia="仿宋"/>
                <w:color w:val="000000"/>
                <w:sz w:val="24"/>
              </w:rPr>
              <w:t>4.需要至少有两个Interface槽位，可以提供E1板的1:2支路保护。</w:t>
            </w:r>
          </w:p>
          <w:p w14:paraId="5C90E482">
            <w:pPr>
              <w:pStyle w:val="19"/>
              <w:rPr>
                <w:rFonts w:ascii="仿宋" w:hAnsi="仿宋" w:eastAsia="仿宋"/>
                <w:color w:val="000000"/>
                <w:sz w:val="24"/>
              </w:rPr>
            </w:pPr>
            <w:r>
              <w:rPr>
                <w:rFonts w:ascii="仿宋" w:hAnsi="仿宋" w:eastAsia="仿宋"/>
                <w:color w:val="000000"/>
                <w:sz w:val="24"/>
              </w:rPr>
              <w:t>4.需支持与其他分组传送产品共同组网。</w:t>
            </w:r>
          </w:p>
          <w:p w14:paraId="474279CA">
            <w:pPr>
              <w:pStyle w:val="19"/>
              <w:rPr>
                <w:rFonts w:ascii="仿宋" w:hAnsi="仿宋" w:eastAsia="仿宋"/>
                <w:color w:val="000000"/>
                <w:sz w:val="24"/>
              </w:rPr>
            </w:pPr>
            <w:r>
              <w:rPr>
                <w:rFonts w:ascii="仿宋" w:hAnsi="仿宋" w:eastAsia="仿宋"/>
                <w:color w:val="000000"/>
                <w:sz w:val="24"/>
              </w:rPr>
              <w:t>5.需支持通过MLPPP E1方式与传统SDH网络混合组网。</w:t>
            </w:r>
          </w:p>
        </w:tc>
      </w:tr>
      <w:tr w14:paraId="160DB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2D9AEC9F">
            <w:pPr>
              <w:pStyle w:val="19"/>
              <w:jc w:val="center"/>
              <w:rPr>
                <w:rFonts w:ascii="仿宋" w:hAnsi="仿宋" w:eastAsia="仿宋"/>
                <w:color w:val="000000"/>
                <w:sz w:val="24"/>
              </w:rPr>
            </w:pPr>
            <w:r>
              <w:rPr>
                <w:rFonts w:ascii="仿宋" w:hAnsi="仿宋" w:eastAsia="仿宋"/>
                <w:color w:val="000000"/>
                <w:sz w:val="24"/>
              </w:rPr>
              <w:t>可用率要求</w:t>
            </w:r>
          </w:p>
        </w:tc>
        <w:tc>
          <w:tcPr>
            <w:tcW w:w="6468" w:type="dxa"/>
          </w:tcPr>
          <w:p w14:paraId="24F24510">
            <w:pPr>
              <w:pStyle w:val="19"/>
              <w:rPr>
                <w:rFonts w:ascii="仿宋" w:hAnsi="仿宋" w:eastAsia="仿宋"/>
                <w:color w:val="000000"/>
                <w:sz w:val="24"/>
              </w:rPr>
            </w:pPr>
            <w:r>
              <w:rPr>
                <w:rFonts w:ascii="仿宋" w:hAnsi="仿宋" w:eastAsia="仿宋"/>
                <w:color w:val="000000"/>
                <w:sz w:val="24"/>
              </w:rPr>
              <w:t>★电路通路全年可用率平均达到99.9％。</w:t>
            </w:r>
          </w:p>
        </w:tc>
      </w:tr>
      <w:tr w14:paraId="4D52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2583FE9E">
            <w:pPr>
              <w:pStyle w:val="19"/>
              <w:jc w:val="center"/>
              <w:rPr>
                <w:rFonts w:ascii="仿宋" w:hAnsi="仿宋" w:eastAsia="仿宋"/>
                <w:color w:val="000000"/>
                <w:sz w:val="24"/>
              </w:rPr>
            </w:pPr>
            <w:r>
              <w:rPr>
                <w:rFonts w:ascii="仿宋" w:hAnsi="仿宋" w:eastAsia="仿宋"/>
                <w:color w:val="000000"/>
                <w:sz w:val="24"/>
              </w:rPr>
              <w:t>资源覆盖要求</w:t>
            </w:r>
          </w:p>
        </w:tc>
        <w:tc>
          <w:tcPr>
            <w:tcW w:w="6468" w:type="dxa"/>
          </w:tcPr>
          <w:p w14:paraId="349B1566">
            <w:pPr>
              <w:pStyle w:val="19"/>
              <w:rPr>
                <w:rFonts w:ascii="仿宋" w:hAnsi="仿宋" w:eastAsia="仿宋"/>
                <w:color w:val="000000"/>
                <w:sz w:val="24"/>
              </w:rPr>
            </w:pPr>
            <w:r>
              <w:rPr>
                <w:rFonts w:ascii="仿宋" w:hAnsi="仿宋" w:eastAsia="仿宋"/>
                <w:color w:val="000000"/>
                <w:sz w:val="24"/>
              </w:rPr>
              <w:t>★要求供应商光缆资源预覆盖率不低于70%。</w:t>
            </w:r>
          </w:p>
        </w:tc>
      </w:tr>
    </w:tbl>
    <w:p w14:paraId="49DF60DB">
      <w:pPr>
        <w:pStyle w:val="20"/>
        <w:ind w:left="0" w:right="-25"/>
        <w:rPr>
          <w:rFonts w:ascii="仿宋" w:hAnsi="仿宋" w:eastAsia="仿宋"/>
          <w:color w:val="000000"/>
          <w:sz w:val="24"/>
        </w:rPr>
      </w:pPr>
    </w:p>
    <w:p w14:paraId="37C4B4D5">
      <w:pPr>
        <w:pStyle w:val="20"/>
        <w:spacing w:line="360" w:lineRule="auto"/>
        <w:ind w:left="0" w:right="-25"/>
        <w:rPr>
          <w:rFonts w:ascii="仿宋" w:hAnsi="仿宋" w:eastAsia="仿宋"/>
          <w:b/>
          <w:color w:val="000000"/>
          <w:sz w:val="24"/>
        </w:rPr>
      </w:pPr>
      <w:r>
        <w:rPr>
          <w:rFonts w:ascii="仿宋" w:hAnsi="仿宋" w:eastAsia="仿宋"/>
          <w:b/>
          <w:color w:val="000000"/>
          <w:sz w:val="24"/>
        </w:rPr>
        <w:t>服务期限：1年，具体时间以合同规定时间为准。</w:t>
      </w:r>
    </w:p>
    <w:p w14:paraId="15E07349">
      <w:pPr>
        <w:pStyle w:val="19"/>
        <w:spacing w:before="156" w:line="360" w:lineRule="auto"/>
        <w:ind w:firstLine="482"/>
        <w:rPr>
          <w:rFonts w:ascii="仿宋" w:hAnsi="仿宋" w:eastAsia="仿宋"/>
          <w:b/>
          <w:color w:val="000000"/>
          <w:sz w:val="24"/>
        </w:rPr>
      </w:pPr>
      <w:r>
        <w:rPr>
          <w:rFonts w:ascii="仿宋" w:hAnsi="仿宋" w:eastAsia="仿宋"/>
          <w:b/>
          <w:color w:val="000000"/>
          <w:sz w:val="24"/>
        </w:rPr>
        <w:t>★所使用的专线需与徐州市公安局视频监控专网无缝对接；</w:t>
      </w:r>
    </w:p>
    <w:p w14:paraId="71B3D05C">
      <w:pPr>
        <w:pStyle w:val="19"/>
        <w:spacing w:before="156" w:line="360" w:lineRule="auto"/>
        <w:ind w:firstLine="482"/>
        <w:rPr>
          <w:rFonts w:ascii="仿宋" w:hAnsi="仿宋" w:eastAsia="仿宋"/>
          <w:b/>
          <w:color w:val="000000"/>
          <w:sz w:val="24"/>
        </w:rPr>
      </w:pPr>
      <w:r>
        <w:rPr>
          <w:rFonts w:ascii="仿宋" w:hAnsi="仿宋" w:eastAsia="仿宋"/>
          <w:b/>
          <w:color w:val="000000"/>
          <w:sz w:val="24"/>
        </w:rPr>
        <w:t>★组网架构及前后端设备的IP地址应保持原状态不变</w:t>
      </w:r>
      <w:r>
        <w:rPr>
          <w:rFonts w:hint="eastAsia" w:ascii="仿宋" w:hAnsi="仿宋" w:eastAsia="仿宋"/>
          <w:b/>
          <w:color w:val="000000"/>
          <w:sz w:val="24"/>
        </w:rPr>
        <w:t>，线路不得中断（提供承诺函）如因线路中断造成点位离线，招标人有权无条件更换中标人</w:t>
      </w:r>
      <w:r>
        <w:rPr>
          <w:rFonts w:ascii="仿宋" w:hAnsi="仿宋" w:eastAsia="仿宋"/>
          <w:b/>
          <w:color w:val="000000"/>
          <w:sz w:val="24"/>
        </w:rPr>
        <w:t>；</w:t>
      </w:r>
    </w:p>
    <w:p w14:paraId="3237B084">
      <w:pPr>
        <w:pStyle w:val="19"/>
        <w:spacing w:before="156" w:line="360" w:lineRule="auto"/>
        <w:ind w:firstLine="482"/>
        <w:rPr>
          <w:rFonts w:ascii="仿宋" w:hAnsi="仿宋" w:eastAsia="仿宋"/>
          <w:b/>
          <w:color w:val="000000"/>
          <w:sz w:val="24"/>
        </w:rPr>
      </w:pPr>
      <w:r>
        <w:rPr>
          <w:rFonts w:ascii="仿宋" w:hAnsi="仿宋" w:eastAsia="仿宋"/>
          <w:b/>
          <w:color w:val="000000"/>
          <w:sz w:val="24"/>
        </w:rPr>
        <w:t>★投标人必须保证接到《中标通知书》后24小时内立即派遣专业人员进驻现场交接工作，保障现有系统正常运转，因延误造成的损失由中标人承担。</w:t>
      </w:r>
    </w:p>
    <w:p w14:paraId="5F8B7CAC">
      <w:pPr>
        <w:pStyle w:val="19"/>
        <w:spacing w:before="156"/>
        <w:ind w:firstLine="480"/>
        <w:rPr>
          <w:rFonts w:ascii="仿宋" w:hAnsi="仿宋" w:eastAsia="仿宋"/>
          <w:color w:val="000000"/>
          <w:sz w:val="24"/>
        </w:rPr>
      </w:pPr>
    </w:p>
    <w:p w14:paraId="1F95BBAE">
      <w:pPr>
        <w:pStyle w:val="20"/>
        <w:rPr>
          <w:rFonts w:ascii="仿宋" w:hAnsi="仿宋" w:eastAsia="仿宋"/>
          <w:color w:val="000000"/>
          <w:sz w:val="24"/>
        </w:rPr>
      </w:pPr>
    </w:p>
    <w:p w14:paraId="140CC311">
      <w:pPr>
        <w:pStyle w:val="20"/>
        <w:rPr>
          <w:rFonts w:ascii="仿宋" w:hAnsi="仿宋" w:eastAsia="仿宋"/>
          <w:color w:val="000000"/>
          <w:sz w:val="24"/>
        </w:rPr>
      </w:pPr>
    </w:p>
    <w:p w14:paraId="7B0C68F0">
      <w:pPr>
        <w:pStyle w:val="20"/>
        <w:rPr>
          <w:rFonts w:ascii="仿宋" w:hAnsi="仿宋" w:eastAsia="仿宋"/>
          <w:color w:val="000000"/>
          <w:sz w:val="24"/>
        </w:rPr>
      </w:pPr>
    </w:p>
    <w:p w14:paraId="78300053">
      <w:pPr>
        <w:pStyle w:val="19"/>
        <w:spacing w:line="360" w:lineRule="auto"/>
        <w:rPr>
          <w:rFonts w:ascii="仿宋" w:hAnsi="仿宋" w:eastAsia="仿宋"/>
          <w:b/>
          <w:bCs/>
          <w:color w:val="000000"/>
          <w:sz w:val="24"/>
        </w:rPr>
      </w:pPr>
      <w:r>
        <w:rPr>
          <w:rFonts w:hint="eastAsia" w:ascii="仿宋" w:hAnsi="仿宋" w:eastAsia="仿宋"/>
          <w:b/>
          <w:bCs/>
          <w:color w:val="000000"/>
          <w:sz w:val="24"/>
        </w:rPr>
        <w:t>六</w:t>
      </w:r>
      <w:r>
        <w:rPr>
          <w:rFonts w:ascii="仿宋" w:hAnsi="仿宋" w:eastAsia="仿宋"/>
          <w:b/>
          <w:bCs/>
          <w:color w:val="000000"/>
          <w:sz w:val="24"/>
        </w:rPr>
        <w:t>、运行</w:t>
      </w:r>
      <w:r>
        <w:rPr>
          <w:rFonts w:hint="eastAsia" w:ascii="仿宋" w:hAnsi="仿宋" w:eastAsia="仿宋"/>
          <w:b/>
          <w:bCs/>
          <w:color w:val="000000"/>
          <w:sz w:val="24"/>
          <w:lang w:val="en-US" w:eastAsia="zh-CN"/>
        </w:rPr>
        <w:t>保障</w:t>
      </w:r>
      <w:r>
        <w:rPr>
          <w:rFonts w:ascii="仿宋" w:hAnsi="仿宋" w:eastAsia="仿宋"/>
          <w:b/>
          <w:bCs/>
          <w:color w:val="000000"/>
          <w:sz w:val="24"/>
        </w:rPr>
        <w:t>要求</w:t>
      </w:r>
    </w:p>
    <w:p w14:paraId="4626EFD0">
      <w:pPr>
        <w:pStyle w:val="19"/>
        <w:spacing w:line="360" w:lineRule="auto"/>
        <w:ind w:firstLine="470"/>
        <w:rPr>
          <w:rFonts w:ascii="仿宋" w:hAnsi="仿宋" w:eastAsia="仿宋"/>
          <w:b/>
          <w:bCs/>
          <w:color w:val="000000"/>
          <w:sz w:val="24"/>
        </w:rPr>
      </w:pPr>
      <w:r>
        <w:rPr>
          <w:rFonts w:ascii="仿宋" w:hAnsi="仿宋" w:eastAsia="仿宋"/>
          <w:b/>
          <w:bCs/>
          <w:color w:val="000000"/>
          <w:sz w:val="24"/>
        </w:rPr>
        <w:t>本次招标活动的中标人应根据甲方需求完成前端点位电表的开户、接入工作，并负责后期的用电</w:t>
      </w:r>
      <w:r>
        <w:rPr>
          <w:rFonts w:hint="eastAsia" w:ascii="仿宋" w:hAnsi="仿宋" w:eastAsia="仿宋"/>
          <w:b/>
          <w:bCs/>
          <w:color w:val="000000"/>
          <w:sz w:val="24"/>
          <w:lang w:val="en-US" w:eastAsia="zh-CN"/>
        </w:rPr>
        <w:t>保障</w:t>
      </w:r>
      <w:r>
        <w:rPr>
          <w:rFonts w:ascii="仿宋" w:hAnsi="仿宋" w:eastAsia="仿宋"/>
          <w:b/>
          <w:bCs/>
          <w:color w:val="000000"/>
          <w:sz w:val="24"/>
        </w:rPr>
        <w:t>。</w:t>
      </w:r>
    </w:p>
    <w:p w14:paraId="4217C1F0">
      <w:pPr>
        <w:pStyle w:val="19"/>
        <w:spacing w:line="360" w:lineRule="auto"/>
        <w:rPr>
          <w:rFonts w:ascii="仿宋" w:hAnsi="仿宋" w:eastAsia="仿宋"/>
          <w:b/>
          <w:bCs/>
          <w:color w:val="000000"/>
          <w:sz w:val="24"/>
        </w:rPr>
      </w:pPr>
      <w:r>
        <w:rPr>
          <w:rFonts w:hint="eastAsia" w:ascii="仿宋" w:hAnsi="仿宋" w:eastAsia="仿宋"/>
          <w:b/>
          <w:bCs/>
          <w:color w:val="000000"/>
          <w:sz w:val="24"/>
        </w:rPr>
        <w:t>七、</w:t>
      </w:r>
      <w:r>
        <w:rPr>
          <w:rFonts w:ascii="仿宋" w:hAnsi="仿宋" w:eastAsia="仿宋"/>
          <w:b/>
          <w:bCs/>
          <w:color w:val="000000"/>
          <w:sz w:val="24"/>
        </w:rPr>
        <w:t>售后服务及应急服务要求</w:t>
      </w:r>
    </w:p>
    <w:p w14:paraId="22E0A3E7">
      <w:pPr>
        <w:pStyle w:val="19"/>
        <w:spacing w:line="360" w:lineRule="auto"/>
        <w:ind w:firstLine="470"/>
        <w:rPr>
          <w:rFonts w:ascii="仿宋" w:hAnsi="仿宋" w:eastAsia="仿宋"/>
          <w:color w:val="000000"/>
          <w:sz w:val="24"/>
        </w:rPr>
      </w:pPr>
      <w:r>
        <w:rPr>
          <w:rFonts w:ascii="仿宋" w:hAnsi="仿宋" w:eastAsia="仿宋"/>
          <w:color w:val="000000"/>
          <w:sz w:val="24"/>
        </w:rPr>
        <w:t>签订合同前，成交供应商必须向采购人提交其响应文件中所有复印件的原件，采购人核查无误后，签订合同。如成交供应商不能在采购人规定的时间内向采购人提供原件，将被采购人认定为具有《中华人民共和国政府采购法》第七十七条所规定的“提供虚假材料谋取中标、成交的”情形，并承担相应的法律责任。特别要求的除外。</w:t>
      </w:r>
    </w:p>
    <w:p w14:paraId="2BAE7A69">
      <w:pPr>
        <w:pStyle w:val="19"/>
        <w:spacing w:line="360" w:lineRule="auto"/>
        <w:ind w:firstLine="470"/>
        <w:rPr>
          <w:rFonts w:ascii="仿宋" w:hAnsi="仿宋" w:eastAsia="仿宋"/>
          <w:color w:val="000000"/>
          <w:sz w:val="24"/>
        </w:rPr>
      </w:pPr>
      <w:r>
        <w:rPr>
          <w:rFonts w:ascii="仿宋" w:hAnsi="仿宋" w:eastAsia="仿宋"/>
          <w:color w:val="000000"/>
          <w:sz w:val="24"/>
        </w:rPr>
        <w:t>为确保本项目范围内的服务能够得到有交效保障，中标人必须在徐州市拥有售后服务机构，有能力在徐州市提供长期服务，并提供相关承诺及服务计划。本条为实质性响应条款，中标人承担由此产生的一切责任。</w:t>
      </w:r>
    </w:p>
    <w:p w14:paraId="77C16E7D">
      <w:pPr>
        <w:pStyle w:val="19"/>
        <w:spacing w:line="360" w:lineRule="auto"/>
        <w:ind w:firstLine="470"/>
        <w:rPr>
          <w:rFonts w:ascii="仿宋" w:hAnsi="仿宋" w:eastAsia="仿宋"/>
          <w:color w:val="000000"/>
          <w:sz w:val="24"/>
        </w:rPr>
      </w:pPr>
      <w:r>
        <w:rPr>
          <w:rFonts w:ascii="仿宋" w:hAnsi="仿宋" w:eastAsia="仿宋"/>
          <w:color w:val="000000"/>
          <w:sz w:val="24"/>
        </w:rPr>
        <w:t>维保期内，接到采购人认为与本项目实施、应用、维护、故障解决等相关的服务请求电话后，中标人应1小时内响应。否则，采购人将自行采取必要的措施，由此产生的风险和费用应由中标人承担。中标人提供7*24小时报修服务电话，保证24小时开通。</w:t>
      </w:r>
    </w:p>
    <w:p w14:paraId="0AC09B28">
      <w:pPr>
        <w:pStyle w:val="19"/>
        <w:spacing w:line="360" w:lineRule="auto"/>
        <w:ind w:firstLine="472"/>
        <w:rPr>
          <w:rFonts w:ascii="仿宋" w:hAnsi="仿宋" w:eastAsia="仿宋"/>
          <w:b/>
          <w:bCs/>
          <w:color w:val="000000"/>
          <w:sz w:val="24"/>
        </w:rPr>
      </w:pPr>
      <w:r>
        <w:rPr>
          <w:rFonts w:ascii="仿宋" w:hAnsi="仿宋" w:eastAsia="仿宋"/>
          <w:b/>
          <w:bCs/>
          <w:color w:val="000000"/>
          <w:sz w:val="24"/>
        </w:rPr>
        <w:t>项目实施以后提供2名专业技术人员1年</w:t>
      </w:r>
      <w:r>
        <w:rPr>
          <w:rFonts w:hint="eastAsia" w:ascii="仿宋" w:hAnsi="仿宋" w:eastAsia="仿宋"/>
          <w:b/>
          <w:bCs/>
          <w:color w:val="000000"/>
          <w:sz w:val="24"/>
          <w:lang w:val="en-US" w:eastAsia="zh-CN"/>
        </w:rPr>
        <w:t>内场运维</w:t>
      </w:r>
      <w:r>
        <w:rPr>
          <w:rFonts w:ascii="仿宋" w:hAnsi="仿宋" w:eastAsia="仿宋"/>
          <w:b/>
          <w:bCs/>
          <w:color w:val="000000"/>
          <w:sz w:val="24"/>
        </w:rPr>
        <w:t>服务。</w:t>
      </w:r>
    </w:p>
    <w:p w14:paraId="058221A7">
      <w:pPr>
        <w:pStyle w:val="19"/>
        <w:spacing w:line="360" w:lineRule="auto"/>
        <w:ind w:firstLine="470"/>
        <w:rPr>
          <w:rFonts w:ascii="仿宋" w:hAnsi="仿宋" w:eastAsia="仿宋"/>
          <w:color w:val="000000"/>
          <w:sz w:val="24"/>
        </w:rPr>
      </w:pPr>
      <w:r>
        <w:rPr>
          <w:rFonts w:ascii="仿宋" w:hAnsi="仿宋" w:eastAsia="仿宋"/>
          <w:color w:val="000000"/>
          <w:sz w:val="24"/>
        </w:rPr>
        <w:t>在特殊应用情况下，需中标人提供产品及相关的现场技术保障，采购人提前两天通过电话或者书面通知，由中标人提供不低于连续24小时的现场技术服务。</w:t>
      </w:r>
    </w:p>
    <w:p w14:paraId="75317086">
      <w:pPr>
        <w:pStyle w:val="19"/>
        <w:spacing w:line="360" w:lineRule="auto"/>
        <w:ind w:firstLine="470"/>
        <w:rPr>
          <w:rFonts w:ascii="仿宋" w:hAnsi="仿宋" w:eastAsia="仿宋"/>
          <w:color w:val="000000"/>
          <w:sz w:val="24"/>
        </w:rPr>
      </w:pPr>
      <w:r>
        <w:rPr>
          <w:rFonts w:ascii="仿宋" w:hAnsi="仿宋" w:eastAsia="仿宋"/>
          <w:color w:val="000000"/>
          <w:sz w:val="24"/>
        </w:rPr>
        <w:t>中标人必须保证投标所涉及的软件不涉及版权问题，否则一切后果由中标人承担。</w:t>
      </w:r>
    </w:p>
    <w:p w14:paraId="7C469D59">
      <w:pPr>
        <w:pStyle w:val="19"/>
        <w:spacing w:line="360" w:lineRule="auto"/>
        <w:ind w:firstLine="470"/>
        <w:rPr>
          <w:rFonts w:ascii="仿宋" w:hAnsi="仿宋" w:eastAsia="仿宋"/>
          <w:color w:val="000000"/>
          <w:sz w:val="24"/>
        </w:rPr>
      </w:pPr>
      <w:r>
        <w:rPr>
          <w:rFonts w:ascii="仿宋" w:hAnsi="仿宋" w:eastAsia="仿宋"/>
          <w:color w:val="000000"/>
          <w:sz w:val="24"/>
        </w:rPr>
        <w:t>重要保障请求，包括重大节假日、国家军事、政治活动、雷雨天气等期间的服务保障工作。因工作特点需要，在重点通讯保障期间，根据采购人要求，投标人需指定技术支持工程师到现场实施通讯保障服务。此服务按照现场服务标准，投标人不再另行收取费用。</w:t>
      </w:r>
    </w:p>
    <w:p w14:paraId="0165A3CB">
      <w:pPr>
        <w:pStyle w:val="71"/>
        <w:spacing w:line="360" w:lineRule="auto"/>
        <w:rPr>
          <w:rFonts w:ascii="仿宋" w:hAnsi="仿宋" w:eastAsia="仿宋"/>
          <w:b/>
          <w:bCs/>
          <w:color w:val="000000"/>
          <w:sz w:val="24"/>
        </w:rPr>
      </w:pPr>
      <w:r>
        <w:rPr>
          <w:rFonts w:ascii="仿宋" w:hAnsi="仿宋" w:eastAsia="仿宋"/>
          <w:b/>
          <w:bCs/>
          <w:color w:val="000000"/>
          <w:sz w:val="24"/>
        </w:rPr>
        <w:t>投标人自行拟定《应急服务方案》。</w:t>
      </w:r>
    </w:p>
    <w:p w14:paraId="199B4A1D">
      <w:pPr>
        <w:rPr>
          <w:rFonts w:hint="eastAsia" w:ascii="仿宋" w:hAnsi="仿宋" w:eastAsia="仿宋" w:cs="Times New Roman"/>
          <w:b/>
          <w:bCs/>
          <w:color w:val="000000"/>
          <w:sz w:val="24"/>
          <w:szCs w:val="24"/>
          <w:lang w:val="en-US" w:eastAsia="zh-CN" w:bidi="ar-SA"/>
        </w:rPr>
      </w:pPr>
      <w:r>
        <w:rPr>
          <w:rFonts w:hint="eastAsia" w:ascii="仿宋" w:hAnsi="仿宋" w:eastAsia="仿宋" w:cs="Times New Roman"/>
          <w:b/>
          <w:bCs/>
          <w:color w:val="000000"/>
          <w:sz w:val="24"/>
          <w:szCs w:val="24"/>
          <w:lang w:val="en-US" w:eastAsia="zh-CN" w:bidi="ar-SA"/>
        </w:rPr>
        <w:br w:type="page"/>
      </w:r>
    </w:p>
    <w:p w14:paraId="0B23C2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bCs/>
          <w:color w:val="000000"/>
          <w:sz w:val="24"/>
          <w:szCs w:val="24"/>
          <w:lang w:val="en-US" w:eastAsia="zh-CN" w:bidi="ar-SA"/>
        </w:rPr>
      </w:pPr>
      <w:r>
        <w:rPr>
          <w:rFonts w:hint="eastAsia" w:ascii="仿宋" w:hAnsi="仿宋" w:eastAsia="仿宋" w:cs="Times New Roman"/>
          <w:b/>
          <w:bCs/>
          <w:color w:val="000000"/>
          <w:sz w:val="24"/>
          <w:szCs w:val="24"/>
          <w:lang w:val="en-US" w:eastAsia="zh-CN" w:bidi="ar-SA"/>
        </w:rPr>
        <w:t>根据项目需求，结合行业标准及维保服务特性，制定考核标准如下：</w:t>
      </w:r>
    </w:p>
    <w:p w14:paraId="556D3862">
      <w:pPr>
        <w:pStyle w:val="19"/>
        <w:spacing w:line="360" w:lineRule="auto"/>
        <w:ind w:firstLine="470"/>
        <w:rPr>
          <w:rFonts w:hint="eastAsia" w:ascii="仿宋" w:hAnsi="仿宋" w:eastAsia="仿宋"/>
          <w:b/>
          <w:bCs/>
          <w:color w:val="000000"/>
          <w:sz w:val="24"/>
        </w:rPr>
      </w:pPr>
      <w:r>
        <w:rPr>
          <w:rFonts w:hint="eastAsia" w:ascii="仿宋" w:hAnsi="仿宋" w:eastAsia="仿宋"/>
          <w:b/>
          <w:bCs/>
          <w:color w:val="000000"/>
          <w:sz w:val="24"/>
        </w:rPr>
        <w:t>一、核心效能指标</w:t>
      </w:r>
    </w:p>
    <w:p w14:paraId="54D87783">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设备在线率‌</w:t>
      </w:r>
    </w:p>
    <w:p w14:paraId="4478DBCC">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考核要求：月均在线率≥95%</w:t>
      </w:r>
    </w:p>
    <w:p w14:paraId="6ECA9C4D">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考核方式：每月随机抽查监控点，统计72小时连续在线数据</w:t>
      </w:r>
    </w:p>
    <w:p w14:paraId="265A9C61">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惩罚机制：每低于目标值1%，扣减</w:t>
      </w:r>
      <w:r>
        <w:rPr>
          <w:rFonts w:hint="eastAsia" w:ascii="仿宋" w:hAnsi="仿宋" w:eastAsia="仿宋"/>
          <w:color w:val="000000"/>
          <w:sz w:val="24"/>
          <w:lang w:val="en-US" w:eastAsia="zh-CN"/>
        </w:rPr>
        <w:t>2000元</w:t>
      </w:r>
      <w:r>
        <w:rPr>
          <w:rFonts w:hint="eastAsia" w:ascii="仿宋" w:hAnsi="仿宋" w:eastAsia="仿宋"/>
          <w:color w:val="000000"/>
          <w:sz w:val="24"/>
        </w:rPr>
        <w:t>；</w:t>
      </w:r>
    </w:p>
    <w:p w14:paraId="1DB44D95">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分级响应标准‌：</w:t>
      </w:r>
    </w:p>
    <w:p w14:paraId="59B89F21">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1、</w:t>
      </w:r>
      <w:r>
        <w:rPr>
          <w:rFonts w:hint="eastAsia" w:ascii="仿宋" w:hAnsi="仿宋" w:eastAsia="仿宋"/>
          <w:color w:val="000000"/>
          <w:sz w:val="24"/>
        </w:rPr>
        <w:t>普通故障（单点失效</w:t>
      </w:r>
      <w:r>
        <w:rPr>
          <w:rFonts w:hint="eastAsia" w:ascii="仿宋" w:hAnsi="仿宋" w:eastAsia="仿宋"/>
          <w:color w:val="000000"/>
          <w:sz w:val="24"/>
          <w:lang w:eastAsia="zh-CN"/>
        </w:rPr>
        <w:t>、</w:t>
      </w:r>
      <w:r>
        <w:rPr>
          <w:rFonts w:hint="eastAsia" w:ascii="仿宋" w:hAnsi="仿宋" w:eastAsia="仿宋"/>
          <w:color w:val="000000"/>
          <w:sz w:val="24"/>
          <w:lang w:val="en-US" w:eastAsia="zh-CN"/>
        </w:rPr>
        <w:t>前端视频遮挡、模糊、位置不对、链路不通等</w:t>
      </w:r>
      <w:r>
        <w:rPr>
          <w:rFonts w:hint="eastAsia" w:ascii="仿宋" w:hAnsi="仿宋" w:eastAsia="仿宋"/>
          <w:color w:val="000000"/>
          <w:sz w:val="24"/>
        </w:rPr>
        <w:t>）：</w:t>
      </w:r>
      <w:r>
        <w:rPr>
          <w:rFonts w:hint="eastAsia" w:ascii="仿宋" w:hAnsi="仿宋" w:eastAsia="仿宋"/>
          <w:color w:val="000000"/>
          <w:sz w:val="24"/>
          <w:lang w:val="en-US" w:eastAsia="zh-CN"/>
        </w:rPr>
        <w:t>1</w:t>
      </w:r>
      <w:r>
        <w:rPr>
          <w:rFonts w:hint="eastAsia" w:ascii="仿宋" w:hAnsi="仿宋" w:eastAsia="仿宋"/>
          <w:color w:val="000000"/>
          <w:sz w:val="24"/>
        </w:rPr>
        <w:t>小时内</w:t>
      </w:r>
      <w:r>
        <w:rPr>
          <w:rFonts w:hint="eastAsia" w:ascii="仿宋" w:hAnsi="仿宋" w:eastAsia="仿宋"/>
          <w:color w:val="000000"/>
          <w:sz w:val="24"/>
          <w:lang w:val="en-US" w:eastAsia="zh-CN"/>
        </w:rPr>
        <w:t>响应</w:t>
      </w:r>
      <w:r>
        <w:rPr>
          <w:rFonts w:hint="eastAsia" w:ascii="仿宋" w:hAnsi="仿宋" w:eastAsia="仿宋"/>
          <w:color w:val="000000"/>
          <w:sz w:val="24"/>
        </w:rPr>
        <w:t>，</w:t>
      </w:r>
      <w:r>
        <w:rPr>
          <w:rFonts w:hint="eastAsia" w:ascii="仿宋" w:hAnsi="仿宋" w:eastAsia="仿宋"/>
          <w:color w:val="000000"/>
          <w:sz w:val="24"/>
          <w:lang w:val="en-US" w:eastAsia="zh-CN"/>
        </w:rPr>
        <w:t>24</w:t>
      </w:r>
      <w:r>
        <w:rPr>
          <w:rFonts w:hint="eastAsia" w:ascii="仿宋" w:hAnsi="仿宋" w:eastAsia="仿宋"/>
          <w:color w:val="000000"/>
          <w:sz w:val="24"/>
        </w:rPr>
        <w:t>小时内修复</w:t>
      </w:r>
    </w:p>
    <w:p w14:paraId="46512FF0">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2、</w:t>
      </w:r>
      <w:r>
        <w:rPr>
          <w:rFonts w:hint="eastAsia" w:ascii="仿宋" w:hAnsi="仿宋" w:eastAsia="仿宋"/>
          <w:color w:val="000000"/>
          <w:sz w:val="24"/>
        </w:rPr>
        <w:t>重要故障（区域瘫痪</w:t>
      </w:r>
      <w:r>
        <w:rPr>
          <w:rFonts w:hint="eastAsia" w:ascii="仿宋" w:hAnsi="仿宋" w:eastAsia="仿宋"/>
          <w:color w:val="000000"/>
          <w:sz w:val="24"/>
          <w:lang w:eastAsia="zh-CN"/>
        </w:rPr>
        <w:t>、</w:t>
      </w:r>
      <w:r>
        <w:rPr>
          <w:rFonts w:hint="eastAsia" w:ascii="仿宋" w:hAnsi="仿宋" w:eastAsia="仿宋"/>
          <w:color w:val="000000"/>
          <w:sz w:val="24"/>
        </w:rPr>
        <w:t>平台宕机</w:t>
      </w:r>
      <w:r>
        <w:rPr>
          <w:rFonts w:hint="eastAsia" w:ascii="仿宋" w:hAnsi="仿宋" w:eastAsia="仿宋"/>
          <w:color w:val="000000"/>
          <w:sz w:val="24"/>
          <w:lang w:eastAsia="zh-CN"/>
        </w:rPr>
        <w:t>、</w:t>
      </w:r>
      <w:r>
        <w:rPr>
          <w:rFonts w:hint="eastAsia" w:ascii="仿宋" w:hAnsi="仿宋" w:eastAsia="仿宋"/>
          <w:color w:val="000000"/>
          <w:sz w:val="24"/>
          <w:lang w:val="en-US" w:eastAsia="zh-CN"/>
        </w:rPr>
        <w:t>存储故障、上级部门考核重点点位保障不力</w:t>
      </w:r>
      <w:r>
        <w:rPr>
          <w:rFonts w:hint="eastAsia" w:ascii="仿宋" w:hAnsi="仿宋" w:eastAsia="仿宋"/>
          <w:color w:val="000000"/>
          <w:sz w:val="24"/>
        </w:rPr>
        <w:t>）：30分钟内响应，1小时内到场处置</w:t>
      </w:r>
    </w:p>
    <w:p w14:paraId="69713F33">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3、</w:t>
      </w:r>
      <w:r>
        <w:rPr>
          <w:rFonts w:hint="eastAsia" w:ascii="仿宋" w:hAnsi="仿宋" w:eastAsia="仿宋"/>
          <w:color w:val="000000"/>
          <w:sz w:val="24"/>
        </w:rPr>
        <w:t>特殊故障（电力/光缆中断）：2小时内提交书面解决方案</w:t>
      </w:r>
    </w:p>
    <w:p w14:paraId="45F548DB">
      <w:pPr>
        <w:pStyle w:val="19"/>
        <w:spacing w:line="360" w:lineRule="auto"/>
        <w:ind w:firstLine="470"/>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注：普通故障未及时响应每次扣减50元，重要故障未及时响应每次扣减200元。</w:t>
      </w:r>
    </w:p>
    <w:p w14:paraId="10B603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bCs/>
          <w:color w:val="000000"/>
          <w:sz w:val="24"/>
          <w:szCs w:val="24"/>
          <w:lang w:val="en-US" w:eastAsia="zh-CN" w:bidi="ar-SA"/>
        </w:rPr>
      </w:pPr>
      <w:r>
        <w:rPr>
          <w:rFonts w:hint="eastAsia" w:ascii="仿宋" w:hAnsi="仿宋" w:eastAsia="仿宋" w:cs="Times New Roman"/>
          <w:b/>
          <w:bCs/>
          <w:color w:val="000000"/>
          <w:sz w:val="24"/>
          <w:szCs w:val="24"/>
          <w:lang w:val="en-US" w:eastAsia="zh-CN" w:bidi="ar-SA"/>
        </w:rPr>
        <w:t>二、资源保障核查</w:t>
      </w:r>
    </w:p>
    <w:p w14:paraId="39180A18">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人力配置‌</w:t>
      </w:r>
    </w:p>
    <w:p w14:paraId="6C6ABC7B">
      <w:pPr>
        <w:pStyle w:val="19"/>
        <w:spacing w:line="360" w:lineRule="auto"/>
        <w:ind w:firstLine="470"/>
        <w:rPr>
          <w:rFonts w:hint="eastAsia" w:ascii="仿宋" w:hAnsi="仿宋" w:eastAsia="仿宋"/>
          <w:color w:val="000000"/>
          <w:sz w:val="24"/>
        </w:rPr>
      </w:pPr>
      <w:r>
        <w:rPr>
          <w:rFonts w:hint="eastAsia" w:ascii="仿宋" w:hAnsi="仿宋" w:eastAsia="仿宋"/>
          <w:color w:val="000000"/>
          <w:sz w:val="24"/>
        </w:rPr>
        <w:t>每月核查维护人员出勤记录，专职人员≥10人（需提供社保缴纳证明）</w:t>
      </w:r>
    </w:p>
    <w:p w14:paraId="0CE590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w:t>
      </w:r>
    </w:p>
    <w:p w14:paraId="35B19C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8CCB1">
      <w:pPr>
        <w:pStyle w:val="72"/>
      </w:pPr>
    </w:p>
    <w:p w14:paraId="0EA2E59D">
      <w:pPr>
        <w:pStyle w:val="19"/>
        <w:rPr>
          <w:rFonts w:ascii="仿宋" w:hAnsi="仿宋" w:eastAsia="仿宋"/>
          <w:color w:val="000000"/>
          <w:sz w:val="24"/>
        </w:rPr>
      </w:pPr>
    </w:p>
    <w:p w14:paraId="26854F76">
      <w:pPr>
        <w:pStyle w:val="19"/>
        <w:spacing w:line="420" w:lineRule="exact"/>
        <w:ind w:firstLine="480"/>
        <w:rPr>
          <w:rFonts w:ascii="仿宋" w:hAnsi="仿宋" w:eastAsia="仿宋"/>
          <w:color w:val="000000"/>
          <w:sz w:val="24"/>
          <w:lang w:val="zh-CN"/>
        </w:rPr>
      </w:pPr>
    </w:p>
    <w:bookmarkEnd w:id="0"/>
    <w:bookmarkEnd w:id="1"/>
    <w:p w14:paraId="379C3677">
      <w:pPr>
        <w:pStyle w:val="19"/>
        <w:rPr>
          <w:rFonts w:ascii="仿宋" w:hAnsi="仿宋" w:eastAsia="仿宋"/>
          <w:sz w:val="24"/>
        </w:rPr>
      </w:pPr>
    </w:p>
    <w:sectPr>
      <w:headerReference r:id="rId3" w:type="default"/>
      <w:footerReference r:id="rId4" w:type="default"/>
      <w:footerReference r:id="rId5" w:type="even"/>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D16D">
    <w:pPr>
      <w:pStyle w:val="23"/>
      <w:jc w:val="center"/>
    </w:pPr>
    <w:r>
      <w:fldChar w:fldCharType="begin"/>
    </w:r>
    <w:r>
      <w:instrText xml:space="preserve">PAGE \* MERGEFORMAT</w:instrText>
    </w:r>
    <w:r>
      <w:fldChar w:fldCharType="separate"/>
    </w:r>
    <w:r>
      <w:t>1</w:t>
    </w:r>
    <w:r>
      <w:fldChar w:fldCharType="end"/>
    </w:r>
  </w:p>
  <w:p w14:paraId="29B70A14">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7B92">
    <w:pPr>
      <w:pStyle w:val="83"/>
      <w:framePr w:wrap="around" w:vAnchor="text" w:hAnchor="margin" w:xAlign="center" w:y="1"/>
      <w:rPr>
        <w:rStyle w:val="105"/>
      </w:rPr>
    </w:pPr>
    <w:r>
      <w:fldChar w:fldCharType="begin"/>
    </w:r>
    <w:r>
      <w:rPr>
        <w:rStyle w:val="105"/>
      </w:rPr>
      <w:instrText xml:space="preserve">PAGE  </w:instrText>
    </w:r>
    <w:r>
      <w:fldChar w:fldCharType="end"/>
    </w:r>
  </w:p>
  <w:p w14:paraId="1A9A2DC1">
    <w:pPr>
      <w:pStyle w:val="8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FFD5">
    <w:pPr>
      <w:pStyle w:val="85"/>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4525B"/>
    <w:multiLevelType w:val="singleLevel"/>
    <w:tmpl w:val="87B452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00C21759"/>
    <w:rsid w:val="00074836"/>
    <w:rsid w:val="00097B91"/>
    <w:rsid w:val="00231C17"/>
    <w:rsid w:val="002844F5"/>
    <w:rsid w:val="002E70E8"/>
    <w:rsid w:val="003A559D"/>
    <w:rsid w:val="00442CFB"/>
    <w:rsid w:val="00552A7D"/>
    <w:rsid w:val="005B7A5A"/>
    <w:rsid w:val="00834D1E"/>
    <w:rsid w:val="009939C4"/>
    <w:rsid w:val="00A25F06"/>
    <w:rsid w:val="00A43DA5"/>
    <w:rsid w:val="00B9181F"/>
    <w:rsid w:val="00C21759"/>
    <w:rsid w:val="00CA640F"/>
    <w:rsid w:val="00D80DED"/>
    <w:rsid w:val="00EF63DB"/>
    <w:rsid w:val="0139433C"/>
    <w:rsid w:val="02CB022D"/>
    <w:rsid w:val="07754F06"/>
    <w:rsid w:val="0A376C6A"/>
    <w:rsid w:val="0C010284"/>
    <w:rsid w:val="0E3744D1"/>
    <w:rsid w:val="13D93641"/>
    <w:rsid w:val="14A77BF1"/>
    <w:rsid w:val="174B317A"/>
    <w:rsid w:val="17CC44A1"/>
    <w:rsid w:val="1EA26FA3"/>
    <w:rsid w:val="21EC2891"/>
    <w:rsid w:val="26121211"/>
    <w:rsid w:val="280B181F"/>
    <w:rsid w:val="28BE2B37"/>
    <w:rsid w:val="28E33AD8"/>
    <w:rsid w:val="2BEF23CE"/>
    <w:rsid w:val="2D6830C0"/>
    <w:rsid w:val="2E4F2F2D"/>
    <w:rsid w:val="310A1E04"/>
    <w:rsid w:val="31572F94"/>
    <w:rsid w:val="31DC4C19"/>
    <w:rsid w:val="33CE1763"/>
    <w:rsid w:val="35722588"/>
    <w:rsid w:val="37CC5771"/>
    <w:rsid w:val="3C0D6859"/>
    <w:rsid w:val="3E331FF5"/>
    <w:rsid w:val="41AF6BC7"/>
    <w:rsid w:val="42525B5E"/>
    <w:rsid w:val="46A16D43"/>
    <w:rsid w:val="474E2CC9"/>
    <w:rsid w:val="47866A57"/>
    <w:rsid w:val="483C725F"/>
    <w:rsid w:val="491F67A7"/>
    <w:rsid w:val="49FC50B6"/>
    <w:rsid w:val="4EED257C"/>
    <w:rsid w:val="5A9572BB"/>
    <w:rsid w:val="5AC814C1"/>
    <w:rsid w:val="5BD54D66"/>
    <w:rsid w:val="614D21E1"/>
    <w:rsid w:val="630E7354"/>
    <w:rsid w:val="651149B6"/>
    <w:rsid w:val="683B6F3B"/>
    <w:rsid w:val="6B057359"/>
    <w:rsid w:val="6B511379"/>
    <w:rsid w:val="6B9F14F3"/>
    <w:rsid w:val="6D9B3860"/>
    <w:rsid w:val="6E436378"/>
    <w:rsid w:val="6EAE529C"/>
    <w:rsid w:val="72783ADE"/>
    <w:rsid w:val="72C202AB"/>
    <w:rsid w:val="779F3A69"/>
    <w:rsid w:val="78F85F7F"/>
    <w:rsid w:val="79AF40E1"/>
    <w:rsid w:val="7A1545F8"/>
    <w:rsid w:val="7B46121C"/>
    <w:rsid w:val="7FD3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next w:val="1"/>
    <w:unhideWhenUsed/>
    <w:qFormat/>
    <w:uiPriority w:val="9"/>
    <w:pPr>
      <w:keepNext/>
      <w:keepLines/>
      <w:spacing w:before="360" w:after="200"/>
      <w:outlineLvl w:val="1"/>
    </w:pPr>
    <w:rPr>
      <w:rFonts w:ascii="Arial" w:hAnsi="Arial" w:eastAsia="Arial" w:cs="Arial"/>
      <w:sz w:val="34"/>
      <w:lang w:val="en-US" w:eastAsia="zh-CN" w:bidi="ar-SA"/>
    </w:rPr>
  </w:style>
  <w:style w:type="paragraph" w:styleId="4">
    <w:name w:val="heading 3"/>
    <w:next w:val="1"/>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5">
    <w:name w:val="heading 4"/>
    <w:next w:val="1"/>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styleId="6">
    <w:name w:val="heading 5"/>
    <w:next w:val="1"/>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7">
    <w:name w:val="heading 6"/>
    <w:next w:val="1"/>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8">
    <w:name w:val="heading 7"/>
    <w:next w:val="1"/>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9">
    <w:name w:val="heading 8"/>
    <w:next w:val="1"/>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0">
    <w:name w:val="heading 9"/>
    <w:next w:val="1"/>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9"/>
    <w:pPr>
      <w:spacing w:after="57"/>
      <w:ind w:left="1701"/>
    </w:pPr>
    <w:rPr>
      <w:rFonts w:ascii="Times New Roman" w:hAnsi="Times New Roman" w:eastAsia="宋体" w:cs="Times New Roman"/>
      <w:lang w:val="en-US" w:eastAsia="zh-CN" w:bidi="ar-SA"/>
    </w:rPr>
  </w:style>
  <w:style w:type="paragraph" w:styleId="12">
    <w:name w:val="caption"/>
    <w:next w:val="1"/>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3">
    <w:name w:val="annotation text"/>
    <w:basedOn w:val="1"/>
    <w:semiHidden/>
    <w:unhideWhenUsed/>
    <w:qFormat/>
    <w:uiPriority w:val="99"/>
  </w:style>
  <w:style w:type="paragraph" w:styleId="14">
    <w:name w:val="Body Text Indent"/>
    <w:basedOn w:val="1"/>
    <w:qFormat/>
    <w:uiPriority w:val="0"/>
    <w:pPr>
      <w:spacing w:after="120"/>
      <w:ind w:left="420" w:leftChars="200"/>
    </w:pPr>
  </w:style>
  <w:style w:type="paragraph" w:styleId="15">
    <w:name w:val="Block Text"/>
    <w:basedOn w:val="1"/>
    <w:qFormat/>
    <w:uiPriority w:val="0"/>
    <w:pPr>
      <w:spacing w:after="120"/>
      <w:ind w:left="1440" w:right="1440"/>
    </w:pPr>
  </w:style>
  <w:style w:type="paragraph" w:styleId="16">
    <w:name w:val="toc 5"/>
    <w:next w:val="1"/>
    <w:unhideWhenUsed/>
    <w:qFormat/>
    <w:uiPriority w:val="39"/>
    <w:pPr>
      <w:spacing w:after="57"/>
      <w:ind w:left="1134"/>
    </w:pPr>
    <w:rPr>
      <w:rFonts w:ascii="Times New Roman" w:hAnsi="Times New Roman" w:eastAsia="宋体" w:cs="Times New Roman"/>
      <w:lang w:val="en-US" w:eastAsia="zh-CN" w:bidi="ar-SA"/>
    </w:rPr>
  </w:style>
  <w:style w:type="paragraph" w:styleId="17">
    <w:name w:val="toc 3"/>
    <w:next w:val="1"/>
    <w:unhideWhenUsed/>
    <w:qFormat/>
    <w:uiPriority w:val="39"/>
    <w:pPr>
      <w:spacing w:after="57"/>
      <w:ind w:left="567"/>
    </w:pPr>
    <w:rPr>
      <w:rFonts w:ascii="Times New Roman" w:hAnsi="Times New Roman" w:eastAsia="宋体" w:cs="Times New Roman"/>
      <w:lang w:val="en-US" w:eastAsia="zh-CN" w:bidi="ar-SA"/>
    </w:rPr>
  </w:style>
  <w:style w:type="paragraph" w:styleId="18">
    <w:name w:val="Plain Text"/>
    <w:basedOn w:val="19"/>
    <w:qFormat/>
    <w:uiPriority w:val="0"/>
    <w:rPr>
      <w:rFonts w:ascii="宋体" w:hAnsi="Courier New"/>
    </w:rPr>
  </w:style>
  <w:style w:type="paragraph" w:customStyle="1" w:styleId="19">
    <w:name w:val="正文1111"/>
    <w:next w:val="20"/>
    <w:link w:val="27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
    <w:name w:val="文本块11"/>
    <w:basedOn w:val="19"/>
    <w:qFormat/>
    <w:uiPriority w:val="0"/>
    <w:pPr>
      <w:spacing w:after="120"/>
      <w:ind w:left="1440" w:right="1440"/>
    </w:pPr>
  </w:style>
  <w:style w:type="paragraph" w:styleId="21">
    <w:name w:val="toc 8"/>
    <w:next w:val="1"/>
    <w:unhideWhenUsed/>
    <w:qFormat/>
    <w:uiPriority w:val="39"/>
    <w:pPr>
      <w:spacing w:after="57"/>
      <w:ind w:left="1984"/>
    </w:pPr>
    <w:rPr>
      <w:rFonts w:ascii="Times New Roman" w:hAnsi="Times New Roman" w:eastAsia="宋体" w:cs="Times New Roman"/>
      <w:lang w:val="en-US" w:eastAsia="zh-CN" w:bidi="ar-SA"/>
    </w:rPr>
  </w:style>
  <w:style w:type="paragraph" w:styleId="22">
    <w:name w:val="endnote text"/>
    <w:semiHidden/>
    <w:unhideWhenUsed/>
    <w:qFormat/>
    <w:uiPriority w:val="99"/>
    <w:rPr>
      <w:rFonts w:ascii="Times New Roman" w:hAnsi="Times New Roman" w:eastAsia="宋体" w:cs="Times New Roman"/>
      <w:lang w:val="en-US" w:eastAsia="zh-CN" w:bidi="ar-SA"/>
    </w:rPr>
  </w:style>
  <w:style w:type="paragraph" w:styleId="23">
    <w:name w:val="footer"/>
    <w:basedOn w:val="1"/>
    <w:unhideWhenUsed/>
    <w:qFormat/>
    <w:uiPriority w:val="99"/>
    <w:pPr>
      <w:tabs>
        <w:tab w:val="center" w:pos="7143"/>
        <w:tab w:val="right" w:pos="14287"/>
      </w:tabs>
    </w:pPr>
  </w:style>
  <w:style w:type="paragraph" w:styleId="24">
    <w:name w:val="header"/>
    <w:basedOn w:val="1"/>
    <w:unhideWhenUsed/>
    <w:qFormat/>
    <w:uiPriority w:val="99"/>
    <w:pPr>
      <w:tabs>
        <w:tab w:val="center" w:pos="7143"/>
        <w:tab w:val="right" w:pos="14287"/>
      </w:tabs>
    </w:pPr>
  </w:style>
  <w:style w:type="paragraph" w:styleId="25">
    <w:name w:val="toc 1"/>
    <w:basedOn w:val="19"/>
    <w:next w:val="19"/>
    <w:qFormat/>
    <w:uiPriority w:val="0"/>
    <w:pPr>
      <w:widowControl/>
      <w:spacing w:before="120" w:after="120"/>
      <w:jc w:val="left"/>
    </w:pPr>
    <w:rPr>
      <w:rFonts w:ascii="Calibri" w:hAnsi="Calibri"/>
      <w:b/>
      <w:bCs/>
      <w:caps/>
      <w:sz w:val="20"/>
      <w:szCs w:val="20"/>
    </w:rPr>
  </w:style>
  <w:style w:type="paragraph" w:styleId="26">
    <w:name w:val="toc 4"/>
    <w:next w:val="1"/>
    <w:unhideWhenUsed/>
    <w:qFormat/>
    <w:uiPriority w:val="39"/>
    <w:pPr>
      <w:spacing w:after="57"/>
      <w:ind w:left="850"/>
    </w:pPr>
    <w:rPr>
      <w:rFonts w:ascii="Times New Roman" w:hAnsi="Times New Roman" w:eastAsia="宋体" w:cs="Times New Roman"/>
      <w:lang w:val="en-US" w:eastAsia="zh-CN" w:bidi="ar-SA"/>
    </w:rPr>
  </w:style>
  <w:style w:type="paragraph" w:styleId="27">
    <w:name w:val="Subtitle"/>
    <w:qFormat/>
    <w:uiPriority w:val="11"/>
    <w:pPr>
      <w:spacing w:before="200" w:after="200"/>
    </w:pPr>
    <w:rPr>
      <w:rFonts w:ascii="Times New Roman" w:hAnsi="Times New Roman" w:eastAsia="宋体" w:cs="Times New Roman"/>
      <w:sz w:val="24"/>
      <w:szCs w:val="24"/>
      <w:lang w:val="en-US" w:eastAsia="zh-CN" w:bidi="ar-SA"/>
    </w:rPr>
  </w:style>
  <w:style w:type="paragraph" w:styleId="28">
    <w:name w:val="footnote text"/>
    <w:semiHidden/>
    <w:unhideWhenUsed/>
    <w:qFormat/>
    <w:uiPriority w:val="99"/>
    <w:pPr>
      <w:spacing w:after="40"/>
    </w:pPr>
    <w:rPr>
      <w:rFonts w:ascii="Times New Roman" w:hAnsi="Times New Roman" w:eastAsia="宋体" w:cs="Times New Roman"/>
      <w:sz w:val="18"/>
      <w:lang w:val="en-US" w:eastAsia="zh-CN" w:bidi="ar-SA"/>
    </w:rPr>
  </w:style>
  <w:style w:type="paragraph" w:styleId="29">
    <w:name w:val="toc 6"/>
    <w:next w:val="1"/>
    <w:unhideWhenUsed/>
    <w:qFormat/>
    <w:uiPriority w:val="39"/>
    <w:pPr>
      <w:spacing w:after="57"/>
      <w:ind w:left="1417"/>
    </w:pPr>
    <w:rPr>
      <w:rFonts w:ascii="Times New Roman" w:hAnsi="Times New Roman" w:eastAsia="宋体" w:cs="Times New Roman"/>
      <w:lang w:val="en-US" w:eastAsia="zh-CN" w:bidi="ar-SA"/>
    </w:rPr>
  </w:style>
  <w:style w:type="paragraph" w:styleId="30">
    <w:name w:val="table of figures"/>
    <w:next w:val="1"/>
    <w:unhideWhenUsed/>
    <w:qFormat/>
    <w:uiPriority w:val="99"/>
    <w:rPr>
      <w:rFonts w:ascii="Times New Roman" w:hAnsi="Times New Roman" w:eastAsia="宋体" w:cs="Times New Roman"/>
      <w:lang w:val="en-US" w:eastAsia="zh-CN" w:bidi="ar-SA"/>
    </w:rPr>
  </w:style>
  <w:style w:type="paragraph" w:styleId="31">
    <w:name w:val="toc 2"/>
    <w:next w:val="1"/>
    <w:unhideWhenUsed/>
    <w:qFormat/>
    <w:uiPriority w:val="39"/>
    <w:pPr>
      <w:spacing w:after="57"/>
      <w:ind w:left="283"/>
    </w:pPr>
    <w:rPr>
      <w:rFonts w:ascii="Times New Roman" w:hAnsi="Times New Roman" w:eastAsia="宋体" w:cs="Times New Roman"/>
      <w:lang w:val="en-US" w:eastAsia="zh-CN" w:bidi="ar-SA"/>
    </w:rPr>
  </w:style>
  <w:style w:type="paragraph" w:styleId="32">
    <w:name w:val="toc 9"/>
    <w:next w:val="1"/>
    <w:unhideWhenUsed/>
    <w:qFormat/>
    <w:uiPriority w:val="39"/>
    <w:pPr>
      <w:spacing w:after="57"/>
      <w:ind w:left="2268"/>
    </w:pPr>
    <w:rPr>
      <w:rFonts w:ascii="Times New Roman" w:hAnsi="Times New Roman" w:eastAsia="宋体" w:cs="Times New Roman"/>
      <w:lang w:val="en-US" w:eastAsia="zh-CN" w:bidi="ar-SA"/>
    </w:rPr>
  </w:style>
  <w:style w:type="paragraph" w:styleId="33">
    <w:name w:val="Title"/>
    <w:qFormat/>
    <w:uiPriority w:val="10"/>
    <w:pPr>
      <w:spacing w:before="300" w:after="200"/>
      <w:contextualSpacing/>
    </w:pPr>
    <w:rPr>
      <w:rFonts w:ascii="Times New Roman" w:hAnsi="Times New Roman" w:eastAsia="宋体" w:cs="Times New Roman"/>
      <w:sz w:val="48"/>
      <w:szCs w:val="48"/>
      <w:lang w:val="en-US" w:eastAsia="zh-CN" w:bidi="ar-SA"/>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FollowedHyperlink"/>
    <w:basedOn w:val="36"/>
    <w:semiHidden/>
    <w:unhideWhenUsed/>
    <w:qFormat/>
    <w:uiPriority w:val="99"/>
    <w:rPr>
      <w:color w:val="800080"/>
      <w:u w:val="single"/>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footnote reference"/>
    <w:unhideWhenUsed/>
    <w:qFormat/>
    <w:uiPriority w:val="99"/>
    <w:rPr>
      <w:vertAlign w:val="superscript"/>
    </w:rPr>
  </w:style>
  <w:style w:type="paragraph" w:customStyle="1" w:styleId="41">
    <w:name w:val="标题 211"/>
    <w:basedOn w:val="1"/>
    <w:next w:val="1"/>
    <w:qFormat/>
    <w:uiPriority w:val="9"/>
    <w:pPr>
      <w:keepNext/>
      <w:keepLines/>
      <w:spacing w:before="260" w:after="260" w:line="416" w:lineRule="auto"/>
      <w:outlineLvl w:val="1"/>
    </w:pPr>
    <w:rPr>
      <w:rFonts w:ascii="Cambria" w:hAnsi="Cambria"/>
      <w:b/>
      <w:bCs/>
      <w:sz w:val="32"/>
      <w:szCs w:val="32"/>
    </w:rPr>
  </w:style>
  <w:style w:type="paragraph" w:customStyle="1" w:styleId="42">
    <w:name w:val="标题 11"/>
    <w:basedOn w:val="19"/>
    <w:next w:val="19"/>
    <w:link w:val="53"/>
    <w:qFormat/>
    <w:uiPriority w:val="0"/>
    <w:pPr>
      <w:keepNext/>
      <w:keepLines/>
      <w:spacing w:line="578" w:lineRule="auto"/>
      <w:jc w:val="center"/>
      <w:outlineLvl w:val="0"/>
    </w:pPr>
    <w:rPr>
      <w:rFonts w:eastAsia="新宋体"/>
      <w:b/>
      <w:bCs/>
      <w:sz w:val="30"/>
      <w:szCs w:val="44"/>
    </w:rPr>
  </w:style>
  <w:style w:type="paragraph" w:customStyle="1" w:styleId="43">
    <w:name w:val="标题 21"/>
    <w:basedOn w:val="19"/>
    <w:next w:val="19"/>
    <w:link w:val="54"/>
    <w:qFormat/>
    <w:uiPriority w:val="0"/>
    <w:pPr>
      <w:keepNext/>
      <w:keepLines/>
      <w:spacing w:before="260" w:after="260" w:line="416" w:lineRule="auto"/>
      <w:outlineLvl w:val="1"/>
    </w:pPr>
    <w:rPr>
      <w:rFonts w:ascii="Calibri Light" w:hAnsi="Calibri Light" w:eastAsia="Arial"/>
      <w:b/>
      <w:bCs/>
      <w:sz w:val="32"/>
      <w:szCs w:val="32"/>
    </w:rPr>
  </w:style>
  <w:style w:type="paragraph" w:customStyle="1" w:styleId="44">
    <w:name w:val="标题 31"/>
    <w:basedOn w:val="19"/>
    <w:next w:val="19"/>
    <w:link w:val="55"/>
    <w:qFormat/>
    <w:uiPriority w:val="0"/>
    <w:pPr>
      <w:keepNext/>
      <w:keepLines/>
      <w:spacing w:before="260" w:after="260" w:line="416" w:lineRule="auto"/>
      <w:outlineLvl w:val="2"/>
    </w:pPr>
    <w:rPr>
      <w:b/>
      <w:bCs/>
      <w:sz w:val="32"/>
      <w:szCs w:val="32"/>
    </w:rPr>
  </w:style>
  <w:style w:type="paragraph" w:customStyle="1" w:styleId="45">
    <w:name w:val="标题 41"/>
    <w:basedOn w:val="19"/>
    <w:next w:val="19"/>
    <w:link w:val="56"/>
    <w:qFormat/>
    <w:uiPriority w:val="0"/>
    <w:pPr>
      <w:keepNext/>
      <w:keepLines/>
      <w:spacing w:before="320" w:after="200"/>
      <w:outlineLvl w:val="3"/>
    </w:pPr>
    <w:rPr>
      <w:rFonts w:ascii="Arial" w:hAnsi="Arial" w:eastAsia="Arial"/>
      <w:b/>
      <w:bCs/>
      <w:sz w:val="26"/>
      <w:szCs w:val="26"/>
    </w:rPr>
  </w:style>
  <w:style w:type="paragraph" w:customStyle="1" w:styleId="46">
    <w:name w:val="标题 51"/>
    <w:basedOn w:val="19"/>
    <w:next w:val="19"/>
    <w:link w:val="57"/>
    <w:qFormat/>
    <w:uiPriority w:val="0"/>
    <w:pPr>
      <w:keepNext/>
      <w:keepLines/>
      <w:spacing w:before="320" w:after="200"/>
      <w:outlineLvl w:val="4"/>
    </w:pPr>
    <w:rPr>
      <w:rFonts w:ascii="Arial" w:hAnsi="Arial" w:eastAsia="Arial"/>
      <w:b/>
      <w:bCs/>
      <w:sz w:val="24"/>
    </w:rPr>
  </w:style>
  <w:style w:type="paragraph" w:customStyle="1" w:styleId="47">
    <w:name w:val="标题 61"/>
    <w:basedOn w:val="19"/>
    <w:next w:val="19"/>
    <w:link w:val="58"/>
    <w:qFormat/>
    <w:uiPriority w:val="0"/>
    <w:pPr>
      <w:keepNext/>
      <w:keepLines/>
      <w:spacing w:before="320" w:after="200"/>
      <w:outlineLvl w:val="5"/>
    </w:pPr>
    <w:rPr>
      <w:rFonts w:ascii="Arial" w:hAnsi="Arial" w:eastAsia="Arial"/>
      <w:b/>
      <w:bCs/>
      <w:sz w:val="22"/>
      <w:szCs w:val="22"/>
    </w:rPr>
  </w:style>
  <w:style w:type="paragraph" w:customStyle="1" w:styleId="48">
    <w:name w:val="标题 71"/>
    <w:basedOn w:val="19"/>
    <w:next w:val="19"/>
    <w:link w:val="59"/>
    <w:qFormat/>
    <w:uiPriority w:val="0"/>
    <w:pPr>
      <w:keepNext/>
      <w:keepLines/>
      <w:spacing w:before="320" w:after="200"/>
      <w:outlineLvl w:val="6"/>
    </w:pPr>
    <w:rPr>
      <w:rFonts w:ascii="Arial" w:hAnsi="Arial" w:eastAsia="Arial"/>
      <w:b/>
      <w:bCs/>
      <w:i/>
      <w:iCs/>
      <w:sz w:val="22"/>
      <w:szCs w:val="22"/>
    </w:rPr>
  </w:style>
  <w:style w:type="paragraph" w:customStyle="1" w:styleId="49">
    <w:name w:val="标题 81"/>
    <w:basedOn w:val="19"/>
    <w:next w:val="19"/>
    <w:link w:val="60"/>
    <w:qFormat/>
    <w:uiPriority w:val="0"/>
    <w:pPr>
      <w:keepNext/>
      <w:keepLines/>
      <w:spacing w:before="320" w:after="200"/>
      <w:outlineLvl w:val="7"/>
    </w:pPr>
    <w:rPr>
      <w:rFonts w:ascii="Arial" w:hAnsi="Arial" w:eastAsia="Arial"/>
      <w:i/>
      <w:iCs/>
      <w:sz w:val="22"/>
      <w:szCs w:val="22"/>
    </w:rPr>
  </w:style>
  <w:style w:type="paragraph" w:customStyle="1" w:styleId="50">
    <w:name w:val="标题 91"/>
    <w:basedOn w:val="19"/>
    <w:next w:val="19"/>
    <w:link w:val="61"/>
    <w:qFormat/>
    <w:uiPriority w:val="0"/>
    <w:pPr>
      <w:keepNext/>
      <w:keepLines/>
      <w:spacing w:before="320" w:after="200"/>
      <w:outlineLvl w:val="8"/>
    </w:pPr>
    <w:rPr>
      <w:rFonts w:ascii="Arial" w:hAnsi="Arial" w:eastAsia="Arial"/>
      <w:i/>
      <w:iCs/>
      <w:szCs w:val="21"/>
    </w:rPr>
  </w:style>
  <w:style w:type="character" w:customStyle="1" w:styleId="51">
    <w:name w:val="默认段落字体1"/>
    <w:qFormat/>
    <w:uiPriority w:val="0"/>
  </w:style>
  <w:style w:type="table" w:customStyle="1" w:styleId="52">
    <w:name w:val="普通表格1"/>
    <w:qFormat/>
    <w:uiPriority w:val="0"/>
    <w:tblPr>
      <w:tblCellMar>
        <w:top w:w="0" w:type="dxa"/>
        <w:left w:w="0" w:type="dxa"/>
        <w:bottom w:w="0" w:type="dxa"/>
        <w:right w:w="0" w:type="dxa"/>
      </w:tblCellMar>
    </w:tblPr>
  </w:style>
  <w:style w:type="character" w:customStyle="1" w:styleId="53">
    <w:name w:val="标题 1 Char"/>
    <w:basedOn w:val="51"/>
    <w:link w:val="42"/>
    <w:qFormat/>
    <w:uiPriority w:val="0"/>
    <w:rPr>
      <w:rFonts w:ascii="Times New Roman" w:hAnsi="Times New Roman" w:eastAsia="新宋体"/>
      <w:b/>
      <w:bCs/>
      <w:sz w:val="30"/>
      <w:szCs w:val="44"/>
    </w:rPr>
  </w:style>
  <w:style w:type="character" w:customStyle="1" w:styleId="54">
    <w:name w:val="标题 2 Char"/>
    <w:basedOn w:val="51"/>
    <w:link w:val="43"/>
    <w:qFormat/>
    <w:uiPriority w:val="0"/>
    <w:rPr>
      <w:rFonts w:ascii="Calibri Light" w:hAnsi="Calibri Light" w:eastAsia="Arial"/>
      <w:b/>
      <w:bCs/>
      <w:sz w:val="32"/>
      <w:szCs w:val="32"/>
    </w:rPr>
  </w:style>
  <w:style w:type="character" w:customStyle="1" w:styleId="55">
    <w:name w:val="标题 3 Char"/>
    <w:basedOn w:val="51"/>
    <w:link w:val="44"/>
    <w:qFormat/>
    <w:uiPriority w:val="0"/>
    <w:rPr>
      <w:rFonts w:ascii="Times New Roman" w:hAnsi="Times New Roman" w:eastAsia="宋体"/>
      <w:b/>
      <w:bCs/>
      <w:sz w:val="32"/>
      <w:szCs w:val="32"/>
    </w:rPr>
  </w:style>
  <w:style w:type="character" w:customStyle="1" w:styleId="56">
    <w:name w:val="Heading 4 Char"/>
    <w:basedOn w:val="51"/>
    <w:link w:val="45"/>
    <w:qFormat/>
    <w:uiPriority w:val="0"/>
    <w:rPr>
      <w:rFonts w:ascii="Arial" w:hAnsi="Arial" w:eastAsia="Arial"/>
      <w:b/>
      <w:bCs/>
      <w:sz w:val="26"/>
      <w:szCs w:val="26"/>
    </w:rPr>
  </w:style>
  <w:style w:type="character" w:customStyle="1" w:styleId="57">
    <w:name w:val="Heading 5 Char"/>
    <w:basedOn w:val="51"/>
    <w:link w:val="46"/>
    <w:qFormat/>
    <w:uiPriority w:val="0"/>
    <w:rPr>
      <w:rFonts w:ascii="Arial" w:hAnsi="Arial" w:eastAsia="Arial"/>
      <w:b/>
      <w:bCs/>
      <w:sz w:val="24"/>
      <w:szCs w:val="24"/>
    </w:rPr>
  </w:style>
  <w:style w:type="character" w:customStyle="1" w:styleId="58">
    <w:name w:val="Heading 6 Char"/>
    <w:basedOn w:val="51"/>
    <w:link w:val="47"/>
    <w:qFormat/>
    <w:uiPriority w:val="0"/>
    <w:rPr>
      <w:rFonts w:ascii="Arial" w:hAnsi="Arial" w:eastAsia="Arial"/>
      <w:b/>
      <w:bCs/>
      <w:sz w:val="22"/>
      <w:szCs w:val="22"/>
    </w:rPr>
  </w:style>
  <w:style w:type="character" w:customStyle="1" w:styleId="59">
    <w:name w:val="Heading 7 Char"/>
    <w:basedOn w:val="51"/>
    <w:link w:val="48"/>
    <w:qFormat/>
    <w:uiPriority w:val="0"/>
    <w:rPr>
      <w:rFonts w:ascii="Arial" w:hAnsi="Arial" w:eastAsia="Arial"/>
      <w:b/>
      <w:bCs/>
      <w:i/>
      <w:iCs/>
      <w:sz w:val="22"/>
      <w:szCs w:val="22"/>
    </w:rPr>
  </w:style>
  <w:style w:type="character" w:customStyle="1" w:styleId="60">
    <w:name w:val="Heading 8 Char"/>
    <w:basedOn w:val="51"/>
    <w:link w:val="49"/>
    <w:qFormat/>
    <w:uiPriority w:val="0"/>
    <w:rPr>
      <w:rFonts w:ascii="Arial" w:hAnsi="Arial" w:eastAsia="Arial"/>
      <w:i/>
      <w:iCs/>
      <w:sz w:val="22"/>
      <w:szCs w:val="22"/>
    </w:rPr>
  </w:style>
  <w:style w:type="character" w:customStyle="1" w:styleId="61">
    <w:name w:val="Heading 9 Char"/>
    <w:basedOn w:val="51"/>
    <w:link w:val="50"/>
    <w:qFormat/>
    <w:uiPriority w:val="0"/>
    <w:rPr>
      <w:rFonts w:ascii="Arial" w:hAnsi="Arial" w:eastAsia="Arial"/>
      <w:i/>
      <w:iCs/>
      <w:sz w:val="21"/>
      <w:szCs w:val="21"/>
    </w:rPr>
  </w:style>
  <w:style w:type="paragraph" w:customStyle="1" w:styleId="62">
    <w:name w:val="目录 71"/>
    <w:basedOn w:val="19"/>
    <w:next w:val="19"/>
    <w:qFormat/>
    <w:uiPriority w:val="0"/>
    <w:pPr>
      <w:spacing w:after="57"/>
      <w:ind w:left="1701"/>
    </w:pPr>
  </w:style>
  <w:style w:type="paragraph" w:customStyle="1" w:styleId="63">
    <w:name w:val="正文缩进1"/>
    <w:basedOn w:val="19"/>
    <w:qFormat/>
    <w:uiPriority w:val="0"/>
    <w:pPr>
      <w:ind w:firstLine="420"/>
    </w:pPr>
  </w:style>
  <w:style w:type="paragraph" w:customStyle="1" w:styleId="64">
    <w:name w:val="题注1"/>
    <w:basedOn w:val="19"/>
    <w:next w:val="19"/>
    <w:qFormat/>
    <w:uiPriority w:val="0"/>
    <w:pPr>
      <w:spacing w:line="276" w:lineRule="auto"/>
    </w:pPr>
    <w:rPr>
      <w:b/>
      <w:bCs/>
      <w:color w:val="5B9BD5"/>
      <w:sz w:val="18"/>
      <w:szCs w:val="18"/>
    </w:rPr>
  </w:style>
  <w:style w:type="paragraph" w:customStyle="1" w:styleId="65">
    <w:name w:val="索引 511"/>
    <w:basedOn w:val="19"/>
    <w:next w:val="19"/>
    <w:qFormat/>
    <w:uiPriority w:val="0"/>
    <w:pPr>
      <w:ind w:left="798"/>
      <w:jc w:val="left"/>
    </w:pPr>
    <w:rPr>
      <w:rFonts w:ascii="Calibri" w:hAnsi="Calibri"/>
    </w:rPr>
  </w:style>
  <w:style w:type="paragraph" w:customStyle="1" w:styleId="66">
    <w:name w:val="批注文字1"/>
    <w:basedOn w:val="19"/>
    <w:link w:val="67"/>
    <w:qFormat/>
    <w:uiPriority w:val="0"/>
    <w:pPr>
      <w:jc w:val="left"/>
    </w:pPr>
  </w:style>
  <w:style w:type="character" w:customStyle="1" w:styleId="67">
    <w:name w:val="批注文字 Char"/>
    <w:basedOn w:val="51"/>
    <w:link w:val="66"/>
    <w:semiHidden/>
    <w:qFormat/>
    <w:uiPriority w:val="0"/>
    <w:rPr>
      <w:rFonts w:ascii="Times New Roman" w:hAnsi="Times New Roman" w:eastAsia="宋体"/>
      <w:sz w:val="21"/>
      <w:szCs w:val="24"/>
    </w:rPr>
  </w:style>
  <w:style w:type="paragraph" w:customStyle="1" w:styleId="68">
    <w:name w:val="正文文本111"/>
    <w:basedOn w:val="19"/>
    <w:next w:val="69"/>
    <w:link w:val="70"/>
    <w:qFormat/>
    <w:uiPriority w:val="0"/>
    <w:pPr>
      <w:spacing w:after="120"/>
    </w:pPr>
    <w:rPr>
      <w:rFonts w:ascii="Calibri" w:hAnsi="Calibri"/>
    </w:rPr>
  </w:style>
  <w:style w:type="paragraph" w:customStyle="1" w:styleId="69">
    <w:name w:val="正文49"/>
    <w:qFormat/>
    <w:uiPriority w:val="0"/>
    <w:pPr>
      <w:widowControl w:val="0"/>
      <w:jc w:val="both"/>
    </w:pPr>
    <w:rPr>
      <w:rFonts w:ascii="Calibri" w:hAnsi="Calibri" w:eastAsia="宋体" w:cs="Times New Roman"/>
      <w:sz w:val="21"/>
      <w:szCs w:val="22"/>
      <w:lang w:val="en-US" w:eastAsia="zh-CN" w:bidi="ar-SA"/>
    </w:rPr>
  </w:style>
  <w:style w:type="character" w:customStyle="1" w:styleId="70">
    <w:name w:val="正文文本 Char"/>
    <w:basedOn w:val="51"/>
    <w:link w:val="68"/>
    <w:qFormat/>
    <w:uiPriority w:val="0"/>
    <w:rPr>
      <w:rFonts w:ascii="Calibri" w:hAnsi="Calibri" w:eastAsia="宋体"/>
      <w:sz w:val="21"/>
      <w:szCs w:val="24"/>
    </w:rPr>
  </w:style>
  <w:style w:type="paragraph" w:customStyle="1" w:styleId="71">
    <w:name w:val="正文文本缩进11"/>
    <w:basedOn w:val="19"/>
    <w:next w:val="72"/>
    <w:qFormat/>
    <w:uiPriority w:val="0"/>
    <w:pPr>
      <w:spacing w:after="120"/>
      <w:ind w:left="420"/>
    </w:pPr>
    <w:rPr>
      <w:rFonts w:ascii="Calibri" w:hAnsi="Calibri"/>
    </w:rPr>
  </w:style>
  <w:style w:type="paragraph" w:customStyle="1" w:styleId="72">
    <w:name w:val="寄信人地址11"/>
    <w:basedOn w:val="19"/>
    <w:qFormat/>
    <w:uiPriority w:val="0"/>
    <w:rPr>
      <w:rFonts w:ascii="Arial" w:hAnsi="Arial"/>
    </w:rPr>
  </w:style>
  <w:style w:type="paragraph" w:customStyle="1" w:styleId="73">
    <w:name w:val="索引 411"/>
    <w:basedOn w:val="19"/>
    <w:next w:val="19"/>
    <w:qFormat/>
    <w:uiPriority w:val="0"/>
    <w:pPr>
      <w:ind w:left="600"/>
    </w:pPr>
    <w:rPr>
      <w:rFonts w:ascii="Calibri" w:hAnsi="Calibri"/>
    </w:rPr>
  </w:style>
  <w:style w:type="paragraph" w:customStyle="1" w:styleId="74">
    <w:name w:val="目录 51"/>
    <w:basedOn w:val="19"/>
    <w:next w:val="19"/>
    <w:qFormat/>
    <w:uiPriority w:val="0"/>
    <w:pPr>
      <w:spacing w:after="57"/>
      <w:ind w:left="1134"/>
    </w:pPr>
  </w:style>
  <w:style w:type="paragraph" w:customStyle="1" w:styleId="75">
    <w:name w:val="目录 31"/>
    <w:basedOn w:val="19"/>
    <w:next w:val="19"/>
    <w:qFormat/>
    <w:uiPriority w:val="0"/>
    <w:pPr>
      <w:spacing w:after="57"/>
      <w:ind w:left="567"/>
    </w:pPr>
  </w:style>
  <w:style w:type="paragraph" w:customStyle="1" w:styleId="76">
    <w:name w:val="纯文本1"/>
    <w:basedOn w:val="19"/>
    <w:qFormat/>
    <w:uiPriority w:val="0"/>
    <w:rPr>
      <w:rFonts w:ascii="宋体" w:hAnsi="Courier New"/>
      <w:sz w:val="20"/>
      <w:szCs w:val="20"/>
    </w:rPr>
  </w:style>
  <w:style w:type="paragraph" w:customStyle="1" w:styleId="77">
    <w:name w:val="目录 81"/>
    <w:basedOn w:val="19"/>
    <w:next w:val="19"/>
    <w:qFormat/>
    <w:uiPriority w:val="0"/>
    <w:pPr>
      <w:spacing w:after="57"/>
      <w:ind w:left="1984"/>
    </w:pPr>
  </w:style>
  <w:style w:type="paragraph" w:customStyle="1" w:styleId="78">
    <w:name w:val="日期1"/>
    <w:basedOn w:val="19"/>
    <w:next w:val="19"/>
    <w:qFormat/>
    <w:uiPriority w:val="0"/>
    <w:rPr>
      <w:rFonts w:eastAsia="仿宋_GB2312"/>
      <w:sz w:val="28"/>
      <w:szCs w:val="20"/>
    </w:rPr>
  </w:style>
  <w:style w:type="paragraph" w:customStyle="1" w:styleId="79">
    <w:name w:val="尾注文本1"/>
    <w:basedOn w:val="19"/>
    <w:link w:val="80"/>
    <w:qFormat/>
    <w:uiPriority w:val="0"/>
    <w:rPr>
      <w:sz w:val="20"/>
    </w:rPr>
  </w:style>
  <w:style w:type="character" w:customStyle="1" w:styleId="80">
    <w:name w:val="Endnote Text Char"/>
    <w:link w:val="79"/>
    <w:qFormat/>
    <w:uiPriority w:val="0"/>
    <w:rPr>
      <w:sz w:val="20"/>
    </w:rPr>
  </w:style>
  <w:style w:type="paragraph" w:customStyle="1" w:styleId="81">
    <w:name w:val="批注框文本1"/>
    <w:basedOn w:val="19"/>
    <w:link w:val="82"/>
    <w:qFormat/>
    <w:uiPriority w:val="0"/>
    <w:rPr>
      <w:sz w:val="18"/>
      <w:szCs w:val="18"/>
    </w:rPr>
  </w:style>
  <w:style w:type="character" w:customStyle="1" w:styleId="82">
    <w:name w:val="批注框文本 Char"/>
    <w:basedOn w:val="51"/>
    <w:link w:val="81"/>
    <w:qFormat/>
    <w:uiPriority w:val="0"/>
    <w:rPr>
      <w:rFonts w:ascii="Times New Roman" w:hAnsi="Times New Roman" w:eastAsia="宋体"/>
      <w:sz w:val="18"/>
      <w:szCs w:val="18"/>
    </w:rPr>
  </w:style>
  <w:style w:type="paragraph" w:customStyle="1" w:styleId="83">
    <w:name w:val="页脚1"/>
    <w:basedOn w:val="19"/>
    <w:link w:val="84"/>
    <w:qFormat/>
    <w:uiPriority w:val="0"/>
    <w:pPr>
      <w:tabs>
        <w:tab w:val="center" w:pos="4153"/>
        <w:tab w:val="right" w:pos="8306"/>
      </w:tabs>
      <w:jc w:val="left"/>
    </w:pPr>
    <w:rPr>
      <w:sz w:val="18"/>
      <w:szCs w:val="18"/>
    </w:rPr>
  </w:style>
  <w:style w:type="character" w:customStyle="1" w:styleId="84">
    <w:name w:val="页脚 Char"/>
    <w:basedOn w:val="51"/>
    <w:link w:val="83"/>
    <w:qFormat/>
    <w:uiPriority w:val="0"/>
    <w:rPr>
      <w:rFonts w:ascii="Times New Roman" w:hAnsi="Times New Roman" w:eastAsia="宋体"/>
      <w:sz w:val="18"/>
      <w:szCs w:val="18"/>
    </w:rPr>
  </w:style>
  <w:style w:type="paragraph" w:customStyle="1" w:styleId="85">
    <w:name w:val="页眉1"/>
    <w:basedOn w:val="19"/>
    <w:link w:val="86"/>
    <w:qFormat/>
    <w:uiPriority w:val="0"/>
    <w:pPr>
      <w:pBdr>
        <w:bottom w:val="single" w:color="000000" w:sz="6" w:space="1"/>
      </w:pBdr>
      <w:tabs>
        <w:tab w:val="center" w:pos="4153"/>
        <w:tab w:val="right" w:pos="8306"/>
      </w:tabs>
      <w:jc w:val="center"/>
    </w:pPr>
    <w:rPr>
      <w:sz w:val="18"/>
      <w:szCs w:val="18"/>
    </w:rPr>
  </w:style>
  <w:style w:type="character" w:customStyle="1" w:styleId="86">
    <w:name w:val="页眉 Char"/>
    <w:basedOn w:val="51"/>
    <w:link w:val="85"/>
    <w:qFormat/>
    <w:uiPriority w:val="0"/>
    <w:rPr>
      <w:rFonts w:ascii="Times New Roman" w:hAnsi="Times New Roman" w:eastAsia="宋体"/>
      <w:sz w:val="18"/>
      <w:szCs w:val="18"/>
    </w:rPr>
  </w:style>
  <w:style w:type="paragraph" w:customStyle="1" w:styleId="87">
    <w:name w:val="目录 111"/>
    <w:basedOn w:val="19"/>
    <w:next w:val="19"/>
    <w:qFormat/>
    <w:uiPriority w:val="0"/>
  </w:style>
  <w:style w:type="paragraph" w:customStyle="1" w:styleId="88">
    <w:name w:val="目录 41"/>
    <w:basedOn w:val="19"/>
    <w:next w:val="19"/>
    <w:qFormat/>
    <w:uiPriority w:val="0"/>
    <w:pPr>
      <w:spacing w:after="57"/>
      <w:ind w:left="850"/>
    </w:pPr>
  </w:style>
  <w:style w:type="paragraph" w:customStyle="1" w:styleId="89">
    <w:name w:val="副标题1"/>
    <w:basedOn w:val="19"/>
    <w:next w:val="19"/>
    <w:link w:val="90"/>
    <w:qFormat/>
    <w:uiPriority w:val="0"/>
    <w:pPr>
      <w:spacing w:before="200" w:after="200"/>
    </w:pPr>
    <w:rPr>
      <w:sz w:val="24"/>
    </w:rPr>
  </w:style>
  <w:style w:type="character" w:customStyle="1" w:styleId="90">
    <w:name w:val="Subtitle Char"/>
    <w:basedOn w:val="51"/>
    <w:link w:val="89"/>
    <w:qFormat/>
    <w:uiPriority w:val="0"/>
    <w:rPr>
      <w:sz w:val="24"/>
      <w:szCs w:val="24"/>
    </w:rPr>
  </w:style>
  <w:style w:type="paragraph" w:customStyle="1" w:styleId="91">
    <w:name w:val="脚注文本11"/>
    <w:basedOn w:val="19"/>
    <w:next w:val="65"/>
    <w:qFormat/>
    <w:uiPriority w:val="0"/>
    <w:pPr>
      <w:jc w:val="left"/>
    </w:pPr>
    <w:rPr>
      <w:rFonts w:ascii="宋体" w:eastAsia="Times New Roman"/>
      <w:sz w:val="18"/>
      <w:szCs w:val="18"/>
    </w:rPr>
  </w:style>
  <w:style w:type="paragraph" w:customStyle="1" w:styleId="92">
    <w:name w:val="目录 61"/>
    <w:basedOn w:val="19"/>
    <w:next w:val="19"/>
    <w:qFormat/>
    <w:uiPriority w:val="0"/>
    <w:pPr>
      <w:spacing w:after="57"/>
      <w:ind w:left="1417"/>
    </w:pPr>
  </w:style>
  <w:style w:type="paragraph" w:customStyle="1" w:styleId="93">
    <w:name w:val="图表目录1"/>
    <w:basedOn w:val="19"/>
    <w:next w:val="19"/>
    <w:qFormat/>
    <w:uiPriority w:val="0"/>
  </w:style>
  <w:style w:type="paragraph" w:customStyle="1" w:styleId="94">
    <w:name w:val="目录 21"/>
    <w:basedOn w:val="19"/>
    <w:next w:val="19"/>
    <w:qFormat/>
    <w:uiPriority w:val="0"/>
    <w:pPr>
      <w:spacing w:after="57"/>
      <w:ind w:left="283"/>
    </w:pPr>
  </w:style>
  <w:style w:type="paragraph" w:customStyle="1" w:styleId="95">
    <w:name w:val="目录 91"/>
    <w:basedOn w:val="19"/>
    <w:next w:val="19"/>
    <w:qFormat/>
    <w:uiPriority w:val="0"/>
    <w:pPr>
      <w:spacing w:after="57"/>
      <w:ind w:left="2268"/>
    </w:pPr>
  </w:style>
  <w:style w:type="paragraph" w:customStyle="1" w:styleId="96">
    <w:name w:val="普通(网站)1"/>
    <w:basedOn w:val="19"/>
    <w:qFormat/>
    <w:uiPriority w:val="0"/>
    <w:pPr>
      <w:widowControl/>
      <w:spacing w:before="100" w:beforeAutospacing="1" w:after="100" w:afterAutospacing="1"/>
      <w:jc w:val="left"/>
    </w:pPr>
    <w:rPr>
      <w:rFonts w:ascii="宋体" w:hAnsi="宋体"/>
      <w:sz w:val="24"/>
    </w:rPr>
  </w:style>
  <w:style w:type="paragraph" w:customStyle="1" w:styleId="97">
    <w:name w:val="标题11"/>
    <w:basedOn w:val="19"/>
    <w:next w:val="19"/>
    <w:link w:val="98"/>
    <w:qFormat/>
    <w:uiPriority w:val="0"/>
    <w:pPr>
      <w:spacing w:before="300" w:after="200"/>
      <w:contextualSpacing/>
    </w:pPr>
    <w:rPr>
      <w:sz w:val="48"/>
      <w:szCs w:val="48"/>
    </w:rPr>
  </w:style>
  <w:style w:type="character" w:customStyle="1" w:styleId="98">
    <w:name w:val="Title Char"/>
    <w:basedOn w:val="51"/>
    <w:link w:val="97"/>
    <w:qFormat/>
    <w:uiPriority w:val="0"/>
    <w:rPr>
      <w:sz w:val="48"/>
      <w:szCs w:val="48"/>
    </w:rPr>
  </w:style>
  <w:style w:type="paragraph" w:customStyle="1" w:styleId="99">
    <w:name w:val="批注主题1"/>
    <w:basedOn w:val="66"/>
    <w:next w:val="66"/>
    <w:link w:val="100"/>
    <w:qFormat/>
    <w:uiPriority w:val="0"/>
    <w:rPr>
      <w:b/>
      <w:bCs/>
    </w:rPr>
  </w:style>
  <w:style w:type="character" w:customStyle="1" w:styleId="100">
    <w:name w:val="批注主题 Char"/>
    <w:basedOn w:val="67"/>
    <w:link w:val="99"/>
    <w:semiHidden/>
    <w:qFormat/>
    <w:uiPriority w:val="0"/>
    <w:rPr>
      <w:rFonts w:ascii="Times New Roman" w:hAnsi="Times New Roman" w:eastAsia="宋体"/>
      <w:b/>
      <w:bCs/>
      <w:sz w:val="21"/>
      <w:szCs w:val="24"/>
    </w:rPr>
  </w:style>
  <w:style w:type="paragraph" w:customStyle="1" w:styleId="101">
    <w:name w:val="正文首行缩进1"/>
    <w:basedOn w:val="68"/>
    <w:next w:val="102"/>
    <w:qFormat/>
    <w:uiPriority w:val="0"/>
    <w:pPr>
      <w:ind w:firstLine="420"/>
    </w:pPr>
  </w:style>
  <w:style w:type="paragraph" w:customStyle="1" w:styleId="102">
    <w:name w:val="正文首行缩进 21"/>
    <w:basedOn w:val="71"/>
    <w:next w:val="19"/>
    <w:qFormat/>
    <w:uiPriority w:val="0"/>
    <w:pPr>
      <w:spacing w:line="360" w:lineRule="auto"/>
      <w:ind w:firstLine="420"/>
    </w:pPr>
    <w:rPr>
      <w:color w:val="000000"/>
      <w:sz w:val="20"/>
    </w:rPr>
  </w:style>
  <w:style w:type="table" w:customStyle="1" w:styleId="103">
    <w:name w:val="网格型1"/>
    <w:basedOn w:val="52"/>
    <w:qFormat/>
    <w:uiPriority w:val="0"/>
  </w:style>
  <w:style w:type="character" w:customStyle="1" w:styleId="104">
    <w:name w:val="尾注引用1"/>
    <w:basedOn w:val="51"/>
    <w:qFormat/>
    <w:uiPriority w:val="0"/>
    <w:rPr>
      <w:vertAlign w:val="superscript"/>
    </w:rPr>
  </w:style>
  <w:style w:type="character" w:customStyle="1" w:styleId="105">
    <w:name w:val="页码1"/>
    <w:basedOn w:val="51"/>
    <w:qFormat/>
    <w:uiPriority w:val="0"/>
  </w:style>
  <w:style w:type="character" w:customStyle="1" w:styleId="106">
    <w:name w:val="已访问的超链接1"/>
    <w:basedOn w:val="51"/>
    <w:qFormat/>
    <w:uiPriority w:val="0"/>
    <w:rPr>
      <w:color w:val="333333"/>
      <w:u w:val="none"/>
    </w:rPr>
  </w:style>
  <w:style w:type="character" w:customStyle="1" w:styleId="107">
    <w:name w:val="超链接1"/>
    <w:basedOn w:val="51"/>
    <w:qFormat/>
    <w:uiPriority w:val="0"/>
    <w:rPr>
      <w:color w:val="333333"/>
      <w:u w:val="none"/>
    </w:rPr>
  </w:style>
  <w:style w:type="character" w:customStyle="1" w:styleId="108">
    <w:name w:val="批注引用1"/>
    <w:basedOn w:val="51"/>
    <w:qFormat/>
    <w:uiPriority w:val="0"/>
    <w:rPr>
      <w:sz w:val="21"/>
      <w:szCs w:val="21"/>
    </w:rPr>
  </w:style>
  <w:style w:type="character" w:customStyle="1" w:styleId="109">
    <w:name w:val="脚注引用1"/>
    <w:basedOn w:val="51"/>
    <w:qFormat/>
    <w:uiPriority w:val="0"/>
    <w:rPr>
      <w:vertAlign w:val="superscript"/>
    </w:rPr>
  </w:style>
  <w:style w:type="character" w:customStyle="1" w:styleId="110">
    <w:name w:val="Heading 1 Char"/>
    <w:basedOn w:val="51"/>
    <w:qFormat/>
    <w:uiPriority w:val="0"/>
    <w:rPr>
      <w:rFonts w:ascii="Arial" w:hAnsi="Arial" w:eastAsia="Arial"/>
      <w:sz w:val="40"/>
      <w:szCs w:val="40"/>
    </w:rPr>
  </w:style>
  <w:style w:type="character" w:customStyle="1" w:styleId="111">
    <w:name w:val="Heading 2 Char"/>
    <w:basedOn w:val="51"/>
    <w:qFormat/>
    <w:uiPriority w:val="0"/>
    <w:rPr>
      <w:rFonts w:ascii="Arial" w:hAnsi="Arial" w:eastAsia="Arial"/>
      <w:sz w:val="34"/>
    </w:rPr>
  </w:style>
  <w:style w:type="character" w:customStyle="1" w:styleId="112">
    <w:name w:val="Heading 3 Char"/>
    <w:basedOn w:val="51"/>
    <w:qFormat/>
    <w:uiPriority w:val="0"/>
    <w:rPr>
      <w:rFonts w:ascii="Arial" w:hAnsi="Arial" w:eastAsia="Arial"/>
      <w:sz w:val="30"/>
      <w:szCs w:val="30"/>
    </w:rPr>
  </w:style>
  <w:style w:type="paragraph" w:styleId="113">
    <w:name w:val="No Spacing"/>
    <w:qFormat/>
    <w:uiPriority w:val="0"/>
    <w:rPr>
      <w:rFonts w:ascii="Times New Roman" w:hAnsi="Times New Roman" w:eastAsia="宋体" w:cs="Times New Roman"/>
      <w:lang w:val="en-US" w:eastAsia="zh-CN" w:bidi="ar-SA"/>
    </w:rPr>
  </w:style>
  <w:style w:type="paragraph" w:styleId="114">
    <w:name w:val="Quote"/>
    <w:basedOn w:val="19"/>
    <w:next w:val="19"/>
    <w:link w:val="115"/>
    <w:qFormat/>
    <w:uiPriority w:val="0"/>
    <w:pPr>
      <w:ind w:left="720" w:right="720"/>
    </w:pPr>
    <w:rPr>
      <w:i/>
    </w:rPr>
  </w:style>
  <w:style w:type="character" w:customStyle="1" w:styleId="115">
    <w:name w:val="引用 字符"/>
    <w:link w:val="114"/>
    <w:qFormat/>
    <w:uiPriority w:val="0"/>
    <w:rPr>
      <w:i/>
    </w:rPr>
  </w:style>
  <w:style w:type="paragraph" w:styleId="116">
    <w:name w:val="Intense Quote"/>
    <w:basedOn w:val="19"/>
    <w:next w:val="19"/>
    <w:link w:val="117"/>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7">
    <w:name w:val="明显引用 字符"/>
    <w:link w:val="116"/>
    <w:qFormat/>
    <w:uiPriority w:val="0"/>
    <w:rPr>
      <w:i/>
    </w:rPr>
  </w:style>
  <w:style w:type="character" w:customStyle="1" w:styleId="118">
    <w:name w:val="Header Char"/>
    <w:basedOn w:val="51"/>
    <w:qFormat/>
    <w:uiPriority w:val="0"/>
  </w:style>
  <w:style w:type="character" w:customStyle="1" w:styleId="119">
    <w:name w:val="Footer Char"/>
    <w:basedOn w:val="51"/>
    <w:qFormat/>
    <w:uiPriority w:val="0"/>
  </w:style>
  <w:style w:type="character" w:customStyle="1" w:styleId="120">
    <w:name w:val="Caption Char"/>
    <w:qFormat/>
    <w:uiPriority w:val="0"/>
  </w:style>
  <w:style w:type="table" w:customStyle="1" w:styleId="121">
    <w:name w:val="Table Grid Light"/>
    <w:basedOn w:val="52"/>
    <w:qFormat/>
    <w:uiPriority w:val="0"/>
  </w:style>
  <w:style w:type="table" w:customStyle="1" w:styleId="122">
    <w:name w:val="无格式表格 11"/>
    <w:basedOn w:val="52"/>
    <w:qFormat/>
    <w:uiPriority w:val="0"/>
  </w:style>
  <w:style w:type="table" w:customStyle="1" w:styleId="123">
    <w:name w:val="无格式表格 21"/>
    <w:basedOn w:val="52"/>
    <w:qFormat/>
    <w:uiPriority w:val="0"/>
  </w:style>
  <w:style w:type="table" w:customStyle="1" w:styleId="124">
    <w:name w:val="无格式表格 31"/>
    <w:basedOn w:val="52"/>
    <w:qFormat/>
    <w:uiPriority w:val="0"/>
  </w:style>
  <w:style w:type="table" w:customStyle="1" w:styleId="125">
    <w:name w:val="无格式表格 41"/>
    <w:basedOn w:val="52"/>
    <w:qFormat/>
    <w:uiPriority w:val="0"/>
  </w:style>
  <w:style w:type="table" w:customStyle="1" w:styleId="126">
    <w:name w:val="无格式表格 51"/>
    <w:basedOn w:val="52"/>
    <w:qFormat/>
    <w:uiPriority w:val="0"/>
  </w:style>
  <w:style w:type="table" w:customStyle="1" w:styleId="127">
    <w:name w:val="网格表 1 浅色1"/>
    <w:basedOn w:val="52"/>
    <w:qFormat/>
    <w:uiPriority w:val="0"/>
  </w:style>
  <w:style w:type="table" w:customStyle="1" w:styleId="128">
    <w:name w:val="Grid Table 1 Light - Accent 1"/>
    <w:basedOn w:val="52"/>
    <w:qFormat/>
    <w:uiPriority w:val="0"/>
  </w:style>
  <w:style w:type="table" w:customStyle="1" w:styleId="129">
    <w:name w:val="Grid Table 1 Light - Accent 2"/>
    <w:basedOn w:val="52"/>
    <w:qFormat/>
    <w:uiPriority w:val="0"/>
  </w:style>
  <w:style w:type="table" w:customStyle="1" w:styleId="130">
    <w:name w:val="Grid Table 1 Light - Accent 3"/>
    <w:basedOn w:val="52"/>
    <w:qFormat/>
    <w:uiPriority w:val="0"/>
  </w:style>
  <w:style w:type="table" w:customStyle="1" w:styleId="131">
    <w:name w:val="Grid Table 1 Light - Accent 4"/>
    <w:basedOn w:val="52"/>
    <w:qFormat/>
    <w:uiPriority w:val="0"/>
  </w:style>
  <w:style w:type="table" w:customStyle="1" w:styleId="132">
    <w:name w:val="Grid Table 1 Light - Accent 5"/>
    <w:basedOn w:val="52"/>
    <w:qFormat/>
    <w:uiPriority w:val="0"/>
  </w:style>
  <w:style w:type="table" w:customStyle="1" w:styleId="133">
    <w:name w:val="Grid Table 1 Light - Accent 6"/>
    <w:basedOn w:val="52"/>
    <w:qFormat/>
    <w:uiPriority w:val="0"/>
  </w:style>
  <w:style w:type="table" w:customStyle="1" w:styleId="134">
    <w:name w:val="网格表 21"/>
    <w:basedOn w:val="52"/>
    <w:qFormat/>
    <w:uiPriority w:val="0"/>
  </w:style>
  <w:style w:type="table" w:customStyle="1" w:styleId="135">
    <w:name w:val="Grid Table 2 - Accent 1"/>
    <w:basedOn w:val="52"/>
    <w:qFormat/>
    <w:uiPriority w:val="0"/>
  </w:style>
  <w:style w:type="table" w:customStyle="1" w:styleId="136">
    <w:name w:val="Grid Table 2 - Accent 2"/>
    <w:basedOn w:val="52"/>
    <w:qFormat/>
    <w:uiPriority w:val="0"/>
  </w:style>
  <w:style w:type="table" w:customStyle="1" w:styleId="137">
    <w:name w:val="Grid Table 2 - Accent 3"/>
    <w:basedOn w:val="52"/>
    <w:qFormat/>
    <w:uiPriority w:val="0"/>
  </w:style>
  <w:style w:type="table" w:customStyle="1" w:styleId="138">
    <w:name w:val="Grid Table 2 - Accent 4"/>
    <w:basedOn w:val="52"/>
    <w:qFormat/>
    <w:uiPriority w:val="0"/>
  </w:style>
  <w:style w:type="table" w:customStyle="1" w:styleId="139">
    <w:name w:val="Grid Table 2 - Accent 5"/>
    <w:basedOn w:val="52"/>
    <w:qFormat/>
    <w:uiPriority w:val="0"/>
  </w:style>
  <w:style w:type="table" w:customStyle="1" w:styleId="140">
    <w:name w:val="Grid Table 2 - Accent 6"/>
    <w:basedOn w:val="52"/>
    <w:qFormat/>
    <w:uiPriority w:val="0"/>
  </w:style>
  <w:style w:type="table" w:customStyle="1" w:styleId="141">
    <w:name w:val="网格表 31"/>
    <w:basedOn w:val="52"/>
    <w:qFormat/>
    <w:uiPriority w:val="0"/>
  </w:style>
  <w:style w:type="table" w:customStyle="1" w:styleId="142">
    <w:name w:val="Grid Table 3 - Accent 1"/>
    <w:basedOn w:val="52"/>
    <w:qFormat/>
    <w:uiPriority w:val="0"/>
  </w:style>
  <w:style w:type="table" w:customStyle="1" w:styleId="143">
    <w:name w:val="Grid Table 3 - Accent 2"/>
    <w:basedOn w:val="52"/>
    <w:qFormat/>
    <w:uiPriority w:val="0"/>
  </w:style>
  <w:style w:type="table" w:customStyle="1" w:styleId="144">
    <w:name w:val="Grid Table 3 - Accent 3"/>
    <w:basedOn w:val="52"/>
    <w:qFormat/>
    <w:uiPriority w:val="0"/>
  </w:style>
  <w:style w:type="table" w:customStyle="1" w:styleId="145">
    <w:name w:val="Grid Table 3 - Accent 4"/>
    <w:basedOn w:val="52"/>
    <w:qFormat/>
    <w:uiPriority w:val="0"/>
  </w:style>
  <w:style w:type="table" w:customStyle="1" w:styleId="146">
    <w:name w:val="Grid Table 3 - Accent 5"/>
    <w:basedOn w:val="52"/>
    <w:qFormat/>
    <w:uiPriority w:val="0"/>
  </w:style>
  <w:style w:type="table" w:customStyle="1" w:styleId="147">
    <w:name w:val="Grid Table 3 - Accent 6"/>
    <w:basedOn w:val="52"/>
    <w:qFormat/>
    <w:uiPriority w:val="0"/>
  </w:style>
  <w:style w:type="table" w:customStyle="1" w:styleId="148">
    <w:name w:val="网格表 41"/>
    <w:basedOn w:val="52"/>
    <w:qFormat/>
    <w:uiPriority w:val="0"/>
  </w:style>
  <w:style w:type="table" w:customStyle="1" w:styleId="149">
    <w:name w:val="Grid Table 4 - Accent 1"/>
    <w:basedOn w:val="52"/>
    <w:qFormat/>
    <w:uiPriority w:val="0"/>
  </w:style>
  <w:style w:type="table" w:customStyle="1" w:styleId="150">
    <w:name w:val="Grid Table 4 - Accent 2"/>
    <w:basedOn w:val="52"/>
    <w:qFormat/>
    <w:uiPriority w:val="0"/>
  </w:style>
  <w:style w:type="table" w:customStyle="1" w:styleId="151">
    <w:name w:val="Grid Table 4 - Accent 3"/>
    <w:basedOn w:val="52"/>
    <w:qFormat/>
    <w:uiPriority w:val="0"/>
  </w:style>
  <w:style w:type="table" w:customStyle="1" w:styleId="152">
    <w:name w:val="Grid Table 4 - Accent 4"/>
    <w:basedOn w:val="52"/>
    <w:qFormat/>
    <w:uiPriority w:val="0"/>
  </w:style>
  <w:style w:type="table" w:customStyle="1" w:styleId="153">
    <w:name w:val="Grid Table 4 - Accent 5"/>
    <w:basedOn w:val="52"/>
    <w:qFormat/>
    <w:uiPriority w:val="0"/>
  </w:style>
  <w:style w:type="table" w:customStyle="1" w:styleId="154">
    <w:name w:val="Grid Table 4 - Accent 6"/>
    <w:basedOn w:val="52"/>
    <w:qFormat/>
    <w:uiPriority w:val="0"/>
  </w:style>
  <w:style w:type="table" w:customStyle="1" w:styleId="155">
    <w:name w:val="网格表 5 深色1"/>
    <w:basedOn w:val="52"/>
    <w:qFormat/>
    <w:uiPriority w:val="0"/>
  </w:style>
  <w:style w:type="table" w:customStyle="1" w:styleId="156">
    <w:name w:val="Grid Table 5 Dark- Accent 1"/>
    <w:basedOn w:val="52"/>
    <w:qFormat/>
    <w:uiPriority w:val="0"/>
  </w:style>
  <w:style w:type="table" w:customStyle="1" w:styleId="157">
    <w:name w:val="Grid Table 5 Dark - Accent 2"/>
    <w:basedOn w:val="52"/>
    <w:qFormat/>
    <w:uiPriority w:val="0"/>
  </w:style>
  <w:style w:type="table" w:customStyle="1" w:styleId="158">
    <w:name w:val="Grid Table 5 Dark - Accent 3"/>
    <w:basedOn w:val="52"/>
    <w:qFormat/>
    <w:uiPriority w:val="0"/>
  </w:style>
  <w:style w:type="table" w:customStyle="1" w:styleId="159">
    <w:name w:val="Grid Table 5 Dark- Accent 4"/>
    <w:basedOn w:val="52"/>
    <w:qFormat/>
    <w:uiPriority w:val="0"/>
  </w:style>
  <w:style w:type="table" w:customStyle="1" w:styleId="160">
    <w:name w:val="Grid Table 5 Dark - Accent 5"/>
    <w:basedOn w:val="52"/>
    <w:qFormat/>
    <w:uiPriority w:val="0"/>
  </w:style>
  <w:style w:type="table" w:customStyle="1" w:styleId="161">
    <w:name w:val="Grid Table 5 Dark - Accent 6"/>
    <w:basedOn w:val="52"/>
    <w:qFormat/>
    <w:uiPriority w:val="0"/>
  </w:style>
  <w:style w:type="table" w:customStyle="1" w:styleId="162">
    <w:name w:val="网格表 6 彩色1"/>
    <w:basedOn w:val="52"/>
    <w:qFormat/>
    <w:uiPriority w:val="0"/>
  </w:style>
  <w:style w:type="table" w:customStyle="1" w:styleId="163">
    <w:name w:val="Grid Table 6 Colorful - Accent 1"/>
    <w:basedOn w:val="52"/>
    <w:qFormat/>
    <w:uiPriority w:val="0"/>
  </w:style>
  <w:style w:type="table" w:customStyle="1" w:styleId="164">
    <w:name w:val="Grid Table 6 Colorful - Accent 2"/>
    <w:basedOn w:val="52"/>
    <w:qFormat/>
    <w:uiPriority w:val="0"/>
  </w:style>
  <w:style w:type="table" w:customStyle="1" w:styleId="165">
    <w:name w:val="Grid Table 6 Colorful - Accent 3"/>
    <w:basedOn w:val="52"/>
    <w:qFormat/>
    <w:uiPriority w:val="0"/>
  </w:style>
  <w:style w:type="table" w:customStyle="1" w:styleId="166">
    <w:name w:val="Grid Table 6 Colorful - Accent 4"/>
    <w:basedOn w:val="52"/>
    <w:qFormat/>
    <w:uiPriority w:val="0"/>
  </w:style>
  <w:style w:type="table" w:customStyle="1" w:styleId="167">
    <w:name w:val="Grid Table 6 Colorful - Accent 5"/>
    <w:basedOn w:val="52"/>
    <w:qFormat/>
    <w:uiPriority w:val="0"/>
  </w:style>
  <w:style w:type="table" w:customStyle="1" w:styleId="168">
    <w:name w:val="Grid Table 6 Colorful - Accent 6"/>
    <w:basedOn w:val="52"/>
    <w:qFormat/>
    <w:uiPriority w:val="0"/>
  </w:style>
  <w:style w:type="table" w:customStyle="1" w:styleId="169">
    <w:name w:val="网格表 7 彩色1"/>
    <w:basedOn w:val="52"/>
    <w:qFormat/>
    <w:uiPriority w:val="0"/>
  </w:style>
  <w:style w:type="table" w:customStyle="1" w:styleId="170">
    <w:name w:val="Grid Table 7 Colorful - Accent 1"/>
    <w:basedOn w:val="52"/>
    <w:qFormat/>
    <w:uiPriority w:val="0"/>
  </w:style>
  <w:style w:type="table" w:customStyle="1" w:styleId="171">
    <w:name w:val="Grid Table 7 Colorful - Accent 2"/>
    <w:basedOn w:val="52"/>
    <w:qFormat/>
    <w:uiPriority w:val="0"/>
  </w:style>
  <w:style w:type="table" w:customStyle="1" w:styleId="172">
    <w:name w:val="Grid Table 7 Colorful - Accent 3"/>
    <w:basedOn w:val="52"/>
    <w:qFormat/>
    <w:uiPriority w:val="0"/>
  </w:style>
  <w:style w:type="table" w:customStyle="1" w:styleId="173">
    <w:name w:val="Grid Table 7 Colorful - Accent 4"/>
    <w:basedOn w:val="52"/>
    <w:qFormat/>
    <w:uiPriority w:val="0"/>
  </w:style>
  <w:style w:type="table" w:customStyle="1" w:styleId="174">
    <w:name w:val="Grid Table 7 Colorful - Accent 5"/>
    <w:basedOn w:val="52"/>
    <w:qFormat/>
    <w:uiPriority w:val="0"/>
  </w:style>
  <w:style w:type="table" w:customStyle="1" w:styleId="175">
    <w:name w:val="Grid Table 7 Colorful - Accent 6"/>
    <w:basedOn w:val="52"/>
    <w:qFormat/>
    <w:uiPriority w:val="0"/>
  </w:style>
  <w:style w:type="table" w:customStyle="1" w:styleId="176">
    <w:name w:val="清单表 1 浅色1"/>
    <w:basedOn w:val="52"/>
    <w:qFormat/>
    <w:uiPriority w:val="0"/>
  </w:style>
  <w:style w:type="table" w:customStyle="1" w:styleId="177">
    <w:name w:val="List Table 1 Light - Accent 1"/>
    <w:basedOn w:val="52"/>
    <w:qFormat/>
    <w:uiPriority w:val="0"/>
  </w:style>
  <w:style w:type="table" w:customStyle="1" w:styleId="178">
    <w:name w:val="List Table 1 Light - Accent 2"/>
    <w:basedOn w:val="52"/>
    <w:qFormat/>
    <w:uiPriority w:val="0"/>
  </w:style>
  <w:style w:type="table" w:customStyle="1" w:styleId="179">
    <w:name w:val="List Table 1 Light - Accent 3"/>
    <w:basedOn w:val="52"/>
    <w:qFormat/>
    <w:uiPriority w:val="0"/>
  </w:style>
  <w:style w:type="table" w:customStyle="1" w:styleId="180">
    <w:name w:val="List Table 1 Light - Accent 4"/>
    <w:basedOn w:val="52"/>
    <w:qFormat/>
    <w:uiPriority w:val="0"/>
  </w:style>
  <w:style w:type="table" w:customStyle="1" w:styleId="181">
    <w:name w:val="List Table 1 Light - Accent 5"/>
    <w:basedOn w:val="52"/>
    <w:qFormat/>
    <w:uiPriority w:val="0"/>
  </w:style>
  <w:style w:type="table" w:customStyle="1" w:styleId="182">
    <w:name w:val="List Table 1 Light - Accent 6"/>
    <w:basedOn w:val="52"/>
    <w:qFormat/>
    <w:uiPriority w:val="0"/>
  </w:style>
  <w:style w:type="table" w:customStyle="1" w:styleId="183">
    <w:name w:val="清单表 21"/>
    <w:basedOn w:val="52"/>
    <w:qFormat/>
    <w:uiPriority w:val="0"/>
  </w:style>
  <w:style w:type="table" w:customStyle="1" w:styleId="184">
    <w:name w:val="List Table 2 - Accent 1"/>
    <w:basedOn w:val="52"/>
    <w:qFormat/>
    <w:uiPriority w:val="0"/>
  </w:style>
  <w:style w:type="table" w:customStyle="1" w:styleId="185">
    <w:name w:val="List Table 2 - Accent 2"/>
    <w:basedOn w:val="52"/>
    <w:qFormat/>
    <w:uiPriority w:val="0"/>
  </w:style>
  <w:style w:type="table" w:customStyle="1" w:styleId="186">
    <w:name w:val="List Table 2 - Accent 3"/>
    <w:basedOn w:val="52"/>
    <w:qFormat/>
    <w:uiPriority w:val="0"/>
  </w:style>
  <w:style w:type="table" w:customStyle="1" w:styleId="187">
    <w:name w:val="List Table 2 - Accent 4"/>
    <w:basedOn w:val="52"/>
    <w:qFormat/>
    <w:uiPriority w:val="0"/>
  </w:style>
  <w:style w:type="table" w:customStyle="1" w:styleId="188">
    <w:name w:val="List Table 2 - Accent 5"/>
    <w:basedOn w:val="52"/>
    <w:qFormat/>
    <w:uiPriority w:val="0"/>
  </w:style>
  <w:style w:type="table" w:customStyle="1" w:styleId="189">
    <w:name w:val="List Table 2 - Accent 6"/>
    <w:basedOn w:val="52"/>
    <w:qFormat/>
    <w:uiPriority w:val="0"/>
  </w:style>
  <w:style w:type="table" w:customStyle="1" w:styleId="190">
    <w:name w:val="清单表 31"/>
    <w:basedOn w:val="52"/>
    <w:qFormat/>
    <w:uiPriority w:val="0"/>
  </w:style>
  <w:style w:type="table" w:customStyle="1" w:styleId="191">
    <w:name w:val="List Table 3 - Accent 1"/>
    <w:basedOn w:val="52"/>
    <w:qFormat/>
    <w:uiPriority w:val="0"/>
  </w:style>
  <w:style w:type="table" w:customStyle="1" w:styleId="192">
    <w:name w:val="List Table 3 - Accent 2"/>
    <w:basedOn w:val="52"/>
    <w:qFormat/>
    <w:uiPriority w:val="0"/>
  </w:style>
  <w:style w:type="table" w:customStyle="1" w:styleId="193">
    <w:name w:val="List Table 3 - Accent 3"/>
    <w:basedOn w:val="52"/>
    <w:qFormat/>
    <w:uiPriority w:val="0"/>
  </w:style>
  <w:style w:type="table" w:customStyle="1" w:styleId="194">
    <w:name w:val="List Table 3 - Accent 4"/>
    <w:basedOn w:val="52"/>
    <w:qFormat/>
    <w:uiPriority w:val="0"/>
  </w:style>
  <w:style w:type="table" w:customStyle="1" w:styleId="195">
    <w:name w:val="List Table 3 - Accent 5"/>
    <w:basedOn w:val="52"/>
    <w:qFormat/>
    <w:uiPriority w:val="0"/>
  </w:style>
  <w:style w:type="table" w:customStyle="1" w:styleId="196">
    <w:name w:val="List Table 3 - Accent 6"/>
    <w:basedOn w:val="52"/>
    <w:qFormat/>
    <w:uiPriority w:val="0"/>
  </w:style>
  <w:style w:type="table" w:customStyle="1" w:styleId="197">
    <w:name w:val="清单表 41"/>
    <w:basedOn w:val="52"/>
    <w:qFormat/>
    <w:uiPriority w:val="0"/>
  </w:style>
  <w:style w:type="table" w:customStyle="1" w:styleId="198">
    <w:name w:val="List Table 4 - Accent 1"/>
    <w:basedOn w:val="52"/>
    <w:qFormat/>
    <w:uiPriority w:val="0"/>
  </w:style>
  <w:style w:type="table" w:customStyle="1" w:styleId="199">
    <w:name w:val="List Table 4 - Accent 2"/>
    <w:basedOn w:val="52"/>
    <w:qFormat/>
    <w:uiPriority w:val="0"/>
  </w:style>
  <w:style w:type="table" w:customStyle="1" w:styleId="200">
    <w:name w:val="List Table 4 - Accent 3"/>
    <w:basedOn w:val="52"/>
    <w:qFormat/>
    <w:uiPriority w:val="0"/>
  </w:style>
  <w:style w:type="table" w:customStyle="1" w:styleId="201">
    <w:name w:val="List Table 4 - Accent 4"/>
    <w:basedOn w:val="52"/>
    <w:qFormat/>
    <w:uiPriority w:val="0"/>
  </w:style>
  <w:style w:type="table" w:customStyle="1" w:styleId="202">
    <w:name w:val="List Table 4 - Accent 5"/>
    <w:basedOn w:val="52"/>
    <w:qFormat/>
    <w:uiPriority w:val="0"/>
  </w:style>
  <w:style w:type="table" w:customStyle="1" w:styleId="203">
    <w:name w:val="List Table 4 - Accent 6"/>
    <w:basedOn w:val="52"/>
    <w:qFormat/>
    <w:uiPriority w:val="0"/>
  </w:style>
  <w:style w:type="table" w:customStyle="1" w:styleId="204">
    <w:name w:val="清单表 5 深色1"/>
    <w:basedOn w:val="52"/>
    <w:qFormat/>
    <w:uiPriority w:val="0"/>
  </w:style>
  <w:style w:type="table" w:customStyle="1" w:styleId="205">
    <w:name w:val="List Table 5 Dark - Accent 1"/>
    <w:basedOn w:val="52"/>
    <w:qFormat/>
    <w:uiPriority w:val="0"/>
  </w:style>
  <w:style w:type="table" w:customStyle="1" w:styleId="206">
    <w:name w:val="List Table 5 Dark - Accent 2"/>
    <w:basedOn w:val="52"/>
    <w:qFormat/>
    <w:uiPriority w:val="0"/>
  </w:style>
  <w:style w:type="table" w:customStyle="1" w:styleId="207">
    <w:name w:val="List Table 5 Dark - Accent 3"/>
    <w:basedOn w:val="52"/>
    <w:qFormat/>
    <w:uiPriority w:val="0"/>
  </w:style>
  <w:style w:type="table" w:customStyle="1" w:styleId="208">
    <w:name w:val="List Table 5 Dark - Accent 4"/>
    <w:basedOn w:val="52"/>
    <w:qFormat/>
    <w:uiPriority w:val="0"/>
  </w:style>
  <w:style w:type="table" w:customStyle="1" w:styleId="209">
    <w:name w:val="List Table 5 Dark - Accent 5"/>
    <w:basedOn w:val="52"/>
    <w:qFormat/>
    <w:uiPriority w:val="0"/>
  </w:style>
  <w:style w:type="table" w:customStyle="1" w:styleId="210">
    <w:name w:val="List Table 5 Dark - Accent 6"/>
    <w:basedOn w:val="52"/>
    <w:qFormat/>
    <w:uiPriority w:val="0"/>
  </w:style>
  <w:style w:type="table" w:customStyle="1" w:styleId="211">
    <w:name w:val="清单表 6 彩色1"/>
    <w:basedOn w:val="52"/>
    <w:qFormat/>
    <w:uiPriority w:val="0"/>
  </w:style>
  <w:style w:type="table" w:customStyle="1" w:styleId="212">
    <w:name w:val="List Table 6 Colorful - Accent 1"/>
    <w:basedOn w:val="52"/>
    <w:qFormat/>
    <w:uiPriority w:val="0"/>
  </w:style>
  <w:style w:type="table" w:customStyle="1" w:styleId="213">
    <w:name w:val="List Table 6 Colorful - Accent 2"/>
    <w:basedOn w:val="52"/>
    <w:qFormat/>
    <w:uiPriority w:val="0"/>
  </w:style>
  <w:style w:type="table" w:customStyle="1" w:styleId="214">
    <w:name w:val="List Table 6 Colorful - Accent 3"/>
    <w:basedOn w:val="52"/>
    <w:qFormat/>
    <w:uiPriority w:val="0"/>
  </w:style>
  <w:style w:type="table" w:customStyle="1" w:styleId="215">
    <w:name w:val="List Table 6 Colorful - Accent 4"/>
    <w:basedOn w:val="52"/>
    <w:qFormat/>
    <w:uiPriority w:val="0"/>
  </w:style>
  <w:style w:type="table" w:customStyle="1" w:styleId="216">
    <w:name w:val="List Table 6 Colorful - Accent 5"/>
    <w:basedOn w:val="52"/>
    <w:qFormat/>
    <w:uiPriority w:val="0"/>
  </w:style>
  <w:style w:type="table" w:customStyle="1" w:styleId="217">
    <w:name w:val="List Table 6 Colorful - Accent 6"/>
    <w:basedOn w:val="52"/>
    <w:qFormat/>
    <w:uiPriority w:val="0"/>
  </w:style>
  <w:style w:type="table" w:customStyle="1" w:styleId="218">
    <w:name w:val="清单表 7 彩色1"/>
    <w:basedOn w:val="52"/>
    <w:qFormat/>
    <w:uiPriority w:val="0"/>
  </w:style>
  <w:style w:type="table" w:customStyle="1" w:styleId="219">
    <w:name w:val="List Table 7 Colorful - Accent 1"/>
    <w:basedOn w:val="52"/>
    <w:qFormat/>
    <w:uiPriority w:val="0"/>
  </w:style>
  <w:style w:type="table" w:customStyle="1" w:styleId="220">
    <w:name w:val="List Table 7 Colorful - Accent 2"/>
    <w:basedOn w:val="52"/>
    <w:qFormat/>
    <w:uiPriority w:val="0"/>
  </w:style>
  <w:style w:type="table" w:customStyle="1" w:styleId="221">
    <w:name w:val="List Table 7 Colorful - Accent 3"/>
    <w:basedOn w:val="52"/>
    <w:qFormat/>
    <w:uiPriority w:val="0"/>
  </w:style>
  <w:style w:type="table" w:customStyle="1" w:styleId="222">
    <w:name w:val="List Table 7 Colorful - Accent 4"/>
    <w:basedOn w:val="52"/>
    <w:qFormat/>
    <w:uiPriority w:val="0"/>
  </w:style>
  <w:style w:type="table" w:customStyle="1" w:styleId="223">
    <w:name w:val="List Table 7 Colorful - Accent 5"/>
    <w:basedOn w:val="52"/>
    <w:qFormat/>
    <w:uiPriority w:val="0"/>
  </w:style>
  <w:style w:type="table" w:customStyle="1" w:styleId="224">
    <w:name w:val="List Table 7 Colorful - Accent 6"/>
    <w:basedOn w:val="52"/>
    <w:qFormat/>
    <w:uiPriority w:val="0"/>
  </w:style>
  <w:style w:type="table" w:customStyle="1" w:styleId="225">
    <w:name w:val="Lined - Accent"/>
    <w:basedOn w:val="52"/>
    <w:qFormat/>
    <w:uiPriority w:val="0"/>
    <w:rPr>
      <w:color w:val="404040"/>
    </w:rPr>
  </w:style>
  <w:style w:type="table" w:customStyle="1" w:styleId="226">
    <w:name w:val="Lined - Accent 1"/>
    <w:basedOn w:val="52"/>
    <w:qFormat/>
    <w:uiPriority w:val="0"/>
    <w:rPr>
      <w:color w:val="404040"/>
    </w:rPr>
  </w:style>
  <w:style w:type="table" w:customStyle="1" w:styleId="227">
    <w:name w:val="Lined - Accent 2"/>
    <w:basedOn w:val="52"/>
    <w:qFormat/>
    <w:uiPriority w:val="0"/>
    <w:rPr>
      <w:color w:val="404040"/>
    </w:rPr>
  </w:style>
  <w:style w:type="table" w:customStyle="1" w:styleId="228">
    <w:name w:val="Lined - Accent 3"/>
    <w:basedOn w:val="52"/>
    <w:qFormat/>
    <w:uiPriority w:val="0"/>
    <w:rPr>
      <w:color w:val="404040"/>
    </w:rPr>
  </w:style>
  <w:style w:type="table" w:customStyle="1" w:styleId="229">
    <w:name w:val="Lined - Accent 4"/>
    <w:basedOn w:val="52"/>
    <w:qFormat/>
    <w:uiPriority w:val="0"/>
    <w:rPr>
      <w:color w:val="404040"/>
    </w:rPr>
  </w:style>
  <w:style w:type="table" w:customStyle="1" w:styleId="230">
    <w:name w:val="Lined - Accent 5"/>
    <w:basedOn w:val="52"/>
    <w:qFormat/>
    <w:uiPriority w:val="0"/>
    <w:rPr>
      <w:color w:val="404040"/>
    </w:rPr>
  </w:style>
  <w:style w:type="table" w:customStyle="1" w:styleId="231">
    <w:name w:val="Lined - Accent 6"/>
    <w:basedOn w:val="52"/>
    <w:qFormat/>
    <w:uiPriority w:val="0"/>
    <w:rPr>
      <w:color w:val="404040"/>
    </w:rPr>
  </w:style>
  <w:style w:type="table" w:customStyle="1" w:styleId="232">
    <w:name w:val="Bordered &amp; Lined - Accent"/>
    <w:basedOn w:val="52"/>
    <w:qFormat/>
    <w:uiPriority w:val="0"/>
    <w:rPr>
      <w:color w:val="404040"/>
    </w:rPr>
  </w:style>
  <w:style w:type="table" w:customStyle="1" w:styleId="233">
    <w:name w:val="Bordered &amp; Lined - Accent 1"/>
    <w:basedOn w:val="52"/>
    <w:qFormat/>
    <w:uiPriority w:val="0"/>
    <w:rPr>
      <w:color w:val="404040"/>
    </w:rPr>
  </w:style>
  <w:style w:type="table" w:customStyle="1" w:styleId="234">
    <w:name w:val="Bordered &amp; Lined - Accent 2"/>
    <w:basedOn w:val="52"/>
    <w:qFormat/>
    <w:uiPriority w:val="0"/>
    <w:rPr>
      <w:color w:val="404040"/>
    </w:rPr>
  </w:style>
  <w:style w:type="table" w:customStyle="1" w:styleId="235">
    <w:name w:val="Bordered &amp; Lined - Accent 3"/>
    <w:basedOn w:val="52"/>
    <w:qFormat/>
    <w:uiPriority w:val="0"/>
    <w:rPr>
      <w:color w:val="404040"/>
    </w:rPr>
  </w:style>
  <w:style w:type="table" w:customStyle="1" w:styleId="236">
    <w:name w:val="Bordered &amp; Lined - Accent 4"/>
    <w:basedOn w:val="52"/>
    <w:qFormat/>
    <w:uiPriority w:val="0"/>
    <w:rPr>
      <w:color w:val="404040"/>
    </w:rPr>
  </w:style>
  <w:style w:type="table" w:customStyle="1" w:styleId="237">
    <w:name w:val="Bordered &amp; Lined - Accent 5"/>
    <w:basedOn w:val="52"/>
    <w:qFormat/>
    <w:uiPriority w:val="0"/>
    <w:rPr>
      <w:color w:val="404040"/>
    </w:rPr>
  </w:style>
  <w:style w:type="table" w:customStyle="1" w:styleId="238">
    <w:name w:val="Bordered &amp; Lined - Accent 6"/>
    <w:basedOn w:val="52"/>
    <w:qFormat/>
    <w:uiPriority w:val="0"/>
    <w:rPr>
      <w:color w:val="404040"/>
    </w:rPr>
  </w:style>
  <w:style w:type="table" w:customStyle="1" w:styleId="239">
    <w:name w:val="Bordered"/>
    <w:basedOn w:val="52"/>
    <w:qFormat/>
    <w:uiPriority w:val="0"/>
  </w:style>
  <w:style w:type="table" w:customStyle="1" w:styleId="240">
    <w:name w:val="Bordered - Accent 1"/>
    <w:basedOn w:val="52"/>
    <w:qFormat/>
    <w:uiPriority w:val="0"/>
  </w:style>
  <w:style w:type="table" w:customStyle="1" w:styleId="241">
    <w:name w:val="Bordered - Accent 2"/>
    <w:basedOn w:val="52"/>
    <w:qFormat/>
    <w:uiPriority w:val="0"/>
  </w:style>
  <w:style w:type="table" w:customStyle="1" w:styleId="242">
    <w:name w:val="Bordered - Accent 3"/>
    <w:basedOn w:val="52"/>
    <w:qFormat/>
    <w:uiPriority w:val="0"/>
  </w:style>
  <w:style w:type="table" w:customStyle="1" w:styleId="243">
    <w:name w:val="Bordered - Accent 4"/>
    <w:basedOn w:val="52"/>
    <w:qFormat/>
    <w:uiPriority w:val="0"/>
  </w:style>
  <w:style w:type="table" w:customStyle="1" w:styleId="244">
    <w:name w:val="Bordered - Accent 5"/>
    <w:basedOn w:val="52"/>
    <w:qFormat/>
    <w:uiPriority w:val="0"/>
  </w:style>
  <w:style w:type="table" w:customStyle="1" w:styleId="245">
    <w:name w:val="Bordered - Accent 6"/>
    <w:basedOn w:val="52"/>
    <w:qFormat/>
    <w:uiPriority w:val="0"/>
  </w:style>
  <w:style w:type="character" w:customStyle="1" w:styleId="246">
    <w:name w:val="Footnote Text Char"/>
    <w:qFormat/>
    <w:uiPriority w:val="0"/>
    <w:rPr>
      <w:sz w:val="18"/>
    </w:rPr>
  </w:style>
  <w:style w:type="paragraph" w:customStyle="1" w:styleId="247">
    <w:name w:val="TOC 标题1"/>
    <w:qFormat/>
    <w:uiPriority w:val="0"/>
    <w:rPr>
      <w:rFonts w:ascii="Times New Roman" w:hAnsi="Times New Roman" w:eastAsia="宋体" w:cs="Times New Roman"/>
      <w:lang w:val="en-US" w:eastAsia="zh-CN" w:bidi="ar-SA"/>
    </w:rPr>
  </w:style>
  <w:style w:type="paragraph" w:customStyle="1" w:styleId="248">
    <w:name w:val="一级条标题"/>
    <w:basedOn w:val="249"/>
    <w:next w:val="25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49">
    <w:name w:val="章标题"/>
    <w:next w:val="250"/>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50">
    <w:name w:val="正文12"/>
    <w:next w:val="251"/>
    <w:qFormat/>
    <w:uiPriority w:val="0"/>
    <w:rPr>
      <w:rFonts w:ascii="Times New Roman" w:hAnsi="Times New Roman" w:eastAsia="Arial" w:cs="Times New Roman"/>
      <w:sz w:val="22"/>
      <w:szCs w:val="22"/>
      <w:lang w:val="en-US" w:eastAsia="zh-CN" w:bidi="ar-SA"/>
    </w:rPr>
  </w:style>
  <w:style w:type="paragraph" w:customStyle="1" w:styleId="251">
    <w:name w:val="标题1"/>
    <w:basedOn w:val="250"/>
    <w:next w:val="250"/>
    <w:qFormat/>
    <w:uiPriority w:val="0"/>
    <w:pPr>
      <w:spacing w:before="300" w:after="200"/>
      <w:contextualSpacing/>
    </w:pPr>
    <w:rPr>
      <w:sz w:val="48"/>
      <w:szCs w:val="48"/>
    </w:rPr>
  </w:style>
  <w:style w:type="paragraph" w:customStyle="1" w:styleId="252">
    <w:name w:val="段"/>
    <w:basedOn w:val="253"/>
    <w:next w:val="250"/>
    <w:qFormat/>
    <w:uiPriority w:val="0"/>
    <w:pPr>
      <w:widowControl/>
      <w:ind w:firstLine="200"/>
    </w:pPr>
    <w:rPr>
      <w:sz w:val="20"/>
    </w:rPr>
  </w:style>
  <w:style w:type="paragraph" w:customStyle="1" w:styleId="253">
    <w:name w:val="正文1"/>
    <w:basedOn w:val="19"/>
    <w:next w:val="254"/>
    <w:link w:val="255"/>
    <w:qFormat/>
    <w:uiPriority w:val="0"/>
    <w:pPr>
      <w:spacing w:line="360" w:lineRule="atLeast"/>
      <w:jc w:val="left"/>
    </w:pPr>
    <w:rPr>
      <w:rFonts w:ascii="宋体" w:hAnsi="Calibri" w:eastAsia="Arial"/>
      <w:sz w:val="24"/>
      <w:szCs w:val="20"/>
    </w:rPr>
  </w:style>
  <w:style w:type="paragraph" w:customStyle="1" w:styleId="254">
    <w:name w:val="索引 41"/>
    <w:basedOn w:val="253"/>
    <w:next w:val="253"/>
    <w:qFormat/>
    <w:uiPriority w:val="0"/>
    <w:pPr>
      <w:ind w:left="600"/>
    </w:pPr>
    <w:rPr>
      <w:rFonts w:ascii="Calibri"/>
      <w:sz w:val="22"/>
      <w:szCs w:val="22"/>
    </w:rPr>
  </w:style>
  <w:style w:type="character" w:customStyle="1" w:styleId="255">
    <w:name w:val="NormalCharacter"/>
    <w:link w:val="253"/>
    <w:semiHidden/>
    <w:qFormat/>
    <w:uiPriority w:val="0"/>
    <w:rPr>
      <w:rFonts w:ascii="宋体" w:hAnsi="Calibri" w:eastAsia="Arial"/>
      <w:sz w:val="24"/>
      <w:szCs w:val="20"/>
    </w:rPr>
  </w:style>
  <w:style w:type="paragraph" w:customStyle="1" w:styleId="256">
    <w:name w:val="正文文本1"/>
    <w:basedOn w:val="253"/>
    <w:next w:val="253"/>
    <w:qFormat/>
    <w:uiPriority w:val="0"/>
    <w:pPr>
      <w:spacing w:after="120"/>
    </w:pPr>
    <w:rPr>
      <w:lang w:eastAsia="en-US"/>
    </w:rPr>
  </w:style>
  <w:style w:type="paragraph" w:customStyle="1" w:styleId="257">
    <w:name w:val="p0"/>
    <w:basedOn w:val="19"/>
    <w:qFormat/>
    <w:uiPriority w:val="0"/>
    <w:pPr>
      <w:widowControl/>
    </w:pPr>
    <w:rPr>
      <w:szCs w:val="21"/>
    </w:rPr>
  </w:style>
  <w:style w:type="paragraph" w:styleId="258">
    <w:name w:val="List Paragraph"/>
    <w:basedOn w:val="19"/>
    <w:qFormat/>
    <w:uiPriority w:val="0"/>
    <w:pPr>
      <w:ind w:firstLine="420"/>
    </w:pPr>
  </w:style>
  <w:style w:type="paragraph" w:customStyle="1" w:styleId="259">
    <w:name w:val="Default"/>
    <w:qFormat/>
    <w:uiPriority w:val="0"/>
    <w:pPr>
      <w:widowControl w:val="0"/>
    </w:pPr>
    <w:rPr>
      <w:rFonts w:ascii="宋体" w:hAnsi="Times New Roman" w:eastAsia="宋体" w:cs="Times New Roman"/>
      <w:color w:val="000000"/>
      <w:sz w:val="24"/>
      <w:szCs w:val="24"/>
      <w:lang w:val="en-US" w:eastAsia="zh-CN" w:bidi="ar-SA"/>
    </w:rPr>
  </w:style>
  <w:style w:type="paragraph" w:customStyle="1" w:styleId="260">
    <w:name w:val="179"/>
    <w:basedOn w:val="19"/>
    <w:qFormat/>
    <w:uiPriority w:val="0"/>
    <w:pPr>
      <w:widowControl/>
      <w:ind w:firstLine="420"/>
      <w:jc w:val="left"/>
    </w:pPr>
    <w:rPr>
      <w:rFonts w:ascii="宋体" w:hAnsi="宋体"/>
      <w:sz w:val="24"/>
    </w:rPr>
  </w:style>
  <w:style w:type="paragraph" w:customStyle="1" w:styleId="261">
    <w:name w:val="UserStyle_0"/>
    <w:qFormat/>
    <w:uiPriority w:val="0"/>
    <w:rPr>
      <w:rFonts w:ascii="Times New Roman" w:hAnsi="Times New Roman" w:eastAsia="宋体" w:cs="Times New Roman"/>
      <w:color w:val="000000"/>
      <w:sz w:val="24"/>
      <w:szCs w:val="24"/>
      <w:lang w:val="en-US" w:eastAsia="zh-CN" w:bidi="ar-SA"/>
    </w:rPr>
  </w:style>
  <w:style w:type="paragraph" w:customStyle="1" w:styleId="262">
    <w:name w:val="标准"/>
    <w:basedOn w:val="19"/>
    <w:qFormat/>
    <w:uiPriority w:val="0"/>
    <w:pPr>
      <w:spacing w:line="360" w:lineRule="auto"/>
      <w:ind w:firstLine="200"/>
    </w:pPr>
    <w:rPr>
      <w:sz w:val="20"/>
      <w:szCs w:val="20"/>
    </w:rPr>
  </w:style>
  <w:style w:type="paragraph" w:customStyle="1" w:styleId="263">
    <w:name w:val="_Style 11"/>
    <w:basedOn w:val="19"/>
    <w:next w:val="258"/>
    <w:qFormat/>
    <w:uiPriority w:val="0"/>
    <w:pPr>
      <w:ind w:firstLine="420"/>
    </w:pPr>
    <w:rPr>
      <w:color w:val="000000"/>
      <w:szCs w:val="21"/>
    </w:rPr>
  </w:style>
  <w:style w:type="paragraph" w:customStyle="1" w:styleId="264">
    <w:name w:val="BodyText1I2"/>
    <w:basedOn w:val="19"/>
    <w:qFormat/>
    <w:uiPriority w:val="0"/>
    <w:pPr>
      <w:widowControl/>
      <w:spacing w:line="360" w:lineRule="auto"/>
      <w:ind w:firstLine="420"/>
    </w:pPr>
    <w:rPr>
      <w:rFonts w:ascii="宋体" w:hAnsi="宋体"/>
      <w:sz w:val="20"/>
      <w:szCs w:val="20"/>
    </w:rPr>
  </w:style>
  <w:style w:type="paragraph" w:customStyle="1" w:styleId="265">
    <w:name w:val="UserStyle_133"/>
    <w:basedOn w:val="19"/>
    <w:qFormat/>
    <w:uiPriority w:val="0"/>
    <w:pPr>
      <w:widowControl/>
    </w:pPr>
    <w:rPr>
      <w:rFonts w:ascii="Tahoma" w:hAnsi="Tahoma"/>
      <w:sz w:val="24"/>
    </w:rPr>
  </w:style>
  <w:style w:type="paragraph" w:customStyle="1" w:styleId="266">
    <w:name w:val="AnnotationText"/>
    <w:basedOn w:val="19"/>
    <w:link w:val="267"/>
    <w:qFormat/>
    <w:uiPriority w:val="0"/>
    <w:pPr>
      <w:widowControl/>
      <w:jc w:val="left"/>
    </w:pPr>
  </w:style>
  <w:style w:type="character" w:customStyle="1" w:styleId="267">
    <w:name w:val="UserStyle_12"/>
    <w:link w:val="266"/>
    <w:qFormat/>
    <w:uiPriority w:val="0"/>
    <w:rPr>
      <w:rFonts w:ascii="Times New Roman" w:hAnsi="Times New Roman" w:eastAsia="宋体"/>
      <w:sz w:val="21"/>
      <w:szCs w:val="24"/>
    </w:rPr>
  </w:style>
  <w:style w:type="paragraph" w:customStyle="1" w:styleId="268">
    <w:name w:val="UserStyle_115"/>
    <w:qFormat/>
    <w:uiPriority w:val="0"/>
    <w:rPr>
      <w:rFonts w:ascii="Times New Roman" w:hAnsi="Times New Roman" w:eastAsia="宋体" w:cs="Times New Roman"/>
      <w:color w:val="000000"/>
      <w:sz w:val="24"/>
      <w:szCs w:val="24"/>
      <w:lang w:val="en-US" w:eastAsia="zh-CN" w:bidi="ar-SA"/>
    </w:rPr>
  </w:style>
  <w:style w:type="paragraph" w:customStyle="1" w:styleId="269">
    <w:name w:val="*正文-表格"/>
    <w:basedOn w:val="19"/>
    <w:qFormat/>
    <w:uiPriority w:val="0"/>
    <w:rPr>
      <w:sz w:val="24"/>
      <w:szCs w:val="20"/>
    </w:rPr>
  </w:style>
  <w:style w:type="character" w:customStyle="1" w:styleId="270">
    <w:name w:val="font21"/>
    <w:basedOn w:val="51"/>
    <w:link w:val="19"/>
    <w:qFormat/>
    <w:uiPriority w:val="0"/>
    <w:rPr>
      <w:rFonts w:ascii="宋体" w:hAnsi="宋体" w:eastAsia="宋体"/>
      <w:b/>
      <w:bCs/>
      <w:color w:val="000000"/>
      <w:sz w:val="28"/>
      <w:szCs w:val="28"/>
      <w:u w:val="none"/>
    </w:rPr>
  </w:style>
  <w:style w:type="paragraph" w:customStyle="1" w:styleId="271">
    <w:name w:val="脚注文本1"/>
    <w:basedOn w:val="253"/>
    <w:next w:val="272"/>
    <w:qFormat/>
    <w:uiPriority w:val="0"/>
    <w:rPr>
      <w:rFonts w:eastAsia="Times New Roman"/>
      <w:sz w:val="18"/>
      <w:szCs w:val="18"/>
    </w:rPr>
  </w:style>
  <w:style w:type="paragraph" w:customStyle="1" w:styleId="272">
    <w:name w:val="索引 51"/>
    <w:basedOn w:val="253"/>
    <w:next w:val="253"/>
    <w:qFormat/>
    <w:uiPriority w:val="0"/>
    <w:pPr>
      <w:ind w:left="798"/>
    </w:pPr>
    <w:rPr>
      <w:rFonts w:ascii="Calibri"/>
    </w:rPr>
  </w:style>
  <w:style w:type="paragraph" w:customStyle="1" w:styleId="273">
    <w:name w:val="正文112"/>
    <w:qFormat/>
    <w:uiPriority w:val="0"/>
    <w:pPr>
      <w:widowControl w:val="0"/>
      <w:jc w:val="both"/>
    </w:pPr>
    <w:rPr>
      <w:rFonts w:ascii="Calibri" w:hAnsi="Calibri" w:eastAsia="等线" w:cs="Times New Roman"/>
      <w:color w:val="000000"/>
      <w:sz w:val="21"/>
      <w:szCs w:val="24"/>
      <w:lang w:val="en-US" w:eastAsia="zh-CN" w:bidi="hi-IN"/>
    </w:rPr>
  </w:style>
  <w:style w:type="paragraph" w:customStyle="1" w:styleId="274">
    <w:name w:val="Table Paragraph"/>
    <w:basedOn w:val="273"/>
    <w:qFormat/>
    <w:uiPriority w:val="0"/>
    <w:rPr>
      <w:rFonts w:ascii="宋体;SimSun" w:hAnsi="宋体;SimSun"/>
      <w:lang w:val="zh-CN" w:bidi="zh-CN"/>
    </w:rPr>
  </w:style>
  <w:style w:type="paragraph" w:customStyle="1" w:styleId="275">
    <w:name w:val="正文11"/>
    <w:next w:val="27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6">
    <w:name w:val="目录 11"/>
    <w:basedOn w:val="275"/>
    <w:next w:val="275"/>
    <w:qFormat/>
    <w:uiPriority w:val="0"/>
    <w:pPr>
      <w:spacing w:before="120" w:after="120"/>
      <w:jc w:val="left"/>
    </w:pPr>
    <w:rPr>
      <w:rFonts w:ascii="Calibri" w:hAnsi="Calibri"/>
      <w:b/>
      <w:bCs/>
      <w:caps/>
      <w:sz w:val="20"/>
      <w:szCs w:val="20"/>
    </w:rPr>
  </w:style>
  <w:style w:type="paragraph" w:customStyle="1" w:styleId="277">
    <w:name w:val="正文111"/>
    <w:next w:val="278"/>
    <w:qFormat/>
    <w:uiPriority w:val="0"/>
    <w:pPr>
      <w:widowControl w:val="0"/>
      <w:jc w:val="both"/>
    </w:pPr>
    <w:rPr>
      <w:rFonts w:ascii="Times New Roman" w:hAnsi="Times New Roman" w:eastAsia="宋体" w:cs="Times New Roman"/>
      <w:color w:val="000000"/>
      <w:sz w:val="21"/>
      <w:szCs w:val="24"/>
      <w:lang w:val="en-US" w:eastAsia="zh-CN" w:bidi="ar-SA"/>
    </w:rPr>
  </w:style>
  <w:style w:type="paragraph" w:customStyle="1" w:styleId="278">
    <w:name w:val="正文文本缩进1"/>
    <w:basedOn w:val="277"/>
    <w:next w:val="279"/>
    <w:qFormat/>
    <w:uiPriority w:val="0"/>
    <w:pPr>
      <w:spacing w:after="120"/>
      <w:ind w:left="420"/>
    </w:pPr>
  </w:style>
  <w:style w:type="paragraph" w:customStyle="1" w:styleId="279">
    <w:name w:val="寄信人地址1"/>
    <w:basedOn w:val="277"/>
    <w:qFormat/>
    <w:uiPriority w:val="0"/>
    <w:pPr>
      <w:ind w:firstLine="200"/>
    </w:pPr>
    <w:rPr>
      <w:rFonts w:ascii="Arial" w:hAnsi="Arial" w:eastAsia="仿宋_GB2312"/>
    </w:rPr>
  </w:style>
  <w:style w:type="paragraph" w:customStyle="1" w:styleId="280">
    <w:name w:val="文本块1"/>
    <w:basedOn w:val="250"/>
    <w:qFormat/>
    <w:uiPriority w:val="0"/>
    <w:pPr>
      <w:ind w:left="256" w:right="6" w:firstLine="624"/>
    </w:pPr>
    <w:rPr>
      <w:rFonts w:eastAsia="仿宋"/>
      <w:sz w:val="28"/>
      <w:szCs w:val="20"/>
    </w:rPr>
  </w:style>
  <w:style w:type="paragraph" w:customStyle="1" w:styleId="281">
    <w:name w:val="_HT_正文"/>
    <w:basedOn w:val="250"/>
    <w:qFormat/>
    <w:uiPriority w:val="0"/>
    <w:pPr>
      <w:spacing w:line="360" w:lineRule="auto"/>
      <w:ind w:firstLine="200"/>
      <w:jc w:val="both"/>
    </w:pPr>
    <w:rPr>
      <w:sz w:val="24"/>
    </w:rPr>
  </w:style>
  <w:style w:type="paragraph" w:customStyle="1" w:styleId="282">
    <w:name w:val="正文文本11"/>
    <w:basedOn w:val="250"/>
    <w:next w:val="248"/>
    <w:qFormat/>
    <w:uiPriority w:val="0"/>
    <w:pPr>
      <w:spacing w:after="120"/>
    </w:pPr>
    <w:rPr>
      <w:rFonts w:eastAsia="宋体"/>
    </w:rPr>
  </w:style>
  <w:style w:type="paragraph" w:customStyle="1" w:styleId="283">
    <w:name w:val="正文 A"/>
    <w:qFormat/>
    <w:uiPriority w:val="0"/>
    <w:pPr>
      <w:widowControl w:val="0"/>
      <w:jc w:val="both"/>
    </w:pPr>
    <w:rPr>
      <w:rFonts w:ascii="Times New Roman" w:hAnsi="Arial Unicode MS" w:eastAsia="Arial Unicode MS" w:cs="Times New Roman"/>
      <w:color w:val="000000"/>
      <w:sz w:val="21"/>
      <w:szCs w:val="21"/>
      <w:lang w:val="en-US" w:eastAsia="zh-CN" w:bidi="ar-SA"/>
    </w:rPr>
  </w:style>
  <w:style w:type="paragraph" w:customStyle="1" w:styleId="284">
    <w:name w:val="msonormal"/>
    <w:basedOn w:val="1"/>
    <w:qFormat/>
    <w:uiPriority w:val="0"/>
    <w:pPr>
      <w:spacing w:before="100" w:beforeAutospacing="1" w:after="100" w:afterAutospacing="1"/>
    </w:pPr>
    <w:rPr>
      <w:rFonts w:ascii="宋体" w:hAnsi="宋体" w:cs="宋体"/>
      <w:sz w:val="24"/>
      <w:szCs w:val="24"/>
    </w:rPr>
  </w:style>
  <w:style w:type="paragraph" w:customStyle="1" w:styleId="285">
    <w:name w:val="font5"/>
    <w:basedOn w:val="1"/>
    <w:qFormat/>
    <w:uiPriority w:val="0"/>
    <w:pPr>
      <w:spacing w:before="100" w:beforeAutospacing="1" w:after="100" w:afterAutospacing="1"/>
    </w:pPr>
    <w:rPr>
      <w:rFonts w:ascii="宋体" w:hAnsi="宋体" w:cs="宋体"/>
      <w:color w:val="000000"/>
      <w:sz w:val="22"/>
      <w:szCs w:val="22"/>
    </w:rPr>
  </w:style>
  <w:style w:type="paragraph" w:customStyle="1" w:styleId="286">
    <w:name w:val="font6"/>
    <w:basedOn w:val="1"/>
    <w:qFormat/>
    <w:uiPriority w:val="0"/>
    <w:pPr>
      <w:spacing w:before="100" w:beforeAutospacing="1" w:after="100" w:afterAutospacing="1"/>
    </w:pPr>
    <w:rPr>
      <w:rFonts w:ascii="宋体" w:hAnsi="宋体" w:cs="宋体"/>
      <w:b/>
      <w:bCs/>
      <w:color w:val="000000"/>
      <w:sz w:val="22"/>
      <w:szCs w:val="22"/>
    </w:rPr>
  </w:style>
  <w:style w:type="paragraph" w:customStyle="1" w:styleId="28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88">
    <w:name w:val="xl66"/>
    <w:basedOn w:val="1"/>
    <w:qFormat/>
    <w:uiPriority w:val="0"/>
    <w:pPr>
      <w:pBdr>
        <w:bottom w:val="single" w:color="000000" w:sz="8" w:space="0"/>
        <w:right w:val="single" w:color="000000" w:sz="8" w:space="0"/>
      </w:pBdr>
      <w:spacing w:before="100" w:beforeAutospacing="1" w:after="100" w:afterAutospacing="1"/>
      <w:jc w:val="center"/>
    </w:pPr>
    <w:rPr>
      <w:rFonts w:ascii="宋体" w:hAnsi="宋体" w:cs="宋体"/>
      <w:color w:val="000000"/>
      <w:sz w:val="24"/>
      <w:szCs w:val="24"/>
    </w:rPr>
  </w:style>
  <w:style w:type="paragraph" w:customStyle="1" w:styleId="289">
    <w:name w:val="xl67"/>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sz w:val="24"/>
      <w:szCs w:val="24"/>
    </w:rPr>
  </w:style>
  <w:style w:type="paragraph" w:customStyle="1" w:styleId="290">
    <w:name w:val="xl68"/>
    <w:basedOn w:val="1"/>
    <w:qFormat/>
    <w:uiPriority w:val="0"/>
    <w:pPr>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sz w:val="24"/>
      <w:szCs w:val="24"/>
    </w:rPr>
  </w:style>
  <w:style w:type="paragraph" w:customStyle="1" w:styleId="291">
    <w:name w:val="xl69"/>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2">
    <w:name w:val="xl70"/>
    <w:basedOn w:val="1"/>
    <w:qFormat/>
    <w:uiPriority w:val="0"/>
    <w:pPr>
      <w:pBdr>
        <w:bottom w:val="single" w:color="000000" w:sz="8" w:space="0"/>
        <w:right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sz w:val="24"/>
      <w:szCs w:val="24"/>
    </w:rPr>
  </w:style>
  <w:style w:type="paragraph" w:customStyle="1" w:styleId="2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sz w:val="24"/>
      <w:szCs w:val="24"/>
    </w:rPr>
  </w:style>
  <w:style w:type="paragraph" w:customStyle="1" w:styleId="295">
    <w:name w:val="xl73"/>
    <w:basedOn w:val="1"/>
    <w:qFormat/>
    <w:uiPriority w:val="0"/>
    <w:pPr>
      <w:pBdr>
        <w:right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6">
    <w:name w:val="xl74"/>
    <w:basedOn w:val="1"/>
    <w:qFormat/>
    <w:uiPriority w:val="0"/>
    <w:pPr>
      <w:pBdr>
        <w:left w:val="single" w:color="000000" w:sz="8" w:space="0"/>
        <w:bottom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7">
    <w:name w:val="xl75"/>
    <w:basedOn w:val="1"/>
    <w:qFormat/>
    <w:uiPriority w:val="0"/>
    <w:pPr>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298">
    <w:name w:val="xl76"/>
    <w:basedOn w:val="1"/>
    <w:qFormat/>
    <w:uiPriority w:val="0"/>
    <w:pPr>
      <w:pBdr>
        <w:bottom w:val="single" w:color="000000" w:sz="8" w:space="0"/>
        <w:right w:val="single" w:color="000000" w:sz="8" w:space="0"/>
      </w:pBdr>
      <w:shd w:val="clear" w:color="000000" w:fill="FFFFFF"/>
      <w:spacing w:before="100" w:beforeAutospacing="1" w:after="100" w:afterAutospacing="1"/>
      <w:jc w:val="center"/>
      <w:textAlignment w:val="bottom"/>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13</Pages>
  <Words>763</Words>
  <Characters>851</Characters>
  <Lines>512</Lines>
  <Paragraphs>144</Paragraphs>
  <TotalTime>25</TotalTime>
  <ScaleCrop>false</ScaleCrop>
  <LinksUpToDate>false</LinksUpToDate>
  <CharactersWithSpaces>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2023-02-03T02:07:00Z</dcterms:created>
  <dc:creator>陈伟</dc:creator>
  <cp:lastModifiedBy>落雪飞花</cp:lastModifiedBy>
  <cp:lastPrinted>2025-06-30T02:31:00Z</cp:lastPrinted>
  <dcterms:modified xsi:type="dcterms:W3CDTF">2025-07-01T09:43:30Z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982F59DC7A3D4EB79571F76E8A6328F0_13</vt:lpwstr>
  </property>
  <property fmtid="{D5CDD505-2E9C-101B-9397-08002B2CF9AE}" pid="4" name="KSOTemplateDocerSaveRecord">
    <vt:lpwstr>eyJoZGlkIjoiZTJkZjQyYjI2ZWIyYTNlY2QwZWU0NjZjNWFkZWNlZDIiLCJ1c2VySWQiOiI0MDI0OTQyNzcifQ==</vt:lpwstr>
  </property>
</Properties>
</file>