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8A2A">
      <w:pPr>
        <w:pStyle w:val="3"/>
        <w:rPr>
          <w:rFonts w:hint="eastAsia" w:ascii="宋体" w:hAnsi="宋体" w:eastAsia="宋体" w:cs="宋体"/>
          <w:color w:val="auto"/>
          <w:highlight w:val="none"/>
        </w:rPr>
      </w:pPr>
      <w:bookmarkStart w:id="0" w:name="_GoBack"/>
      <w:bookmarkEnd w:id="0"/>
      <w:r>
        <w:rPr>
          <w:rFonts w:hint="eastAsia" w:ascii="宋体" w:hAnsi="宋体" w:eastAsia="宋体" w:cs="宋体"/>
          <w:color w:val="auto"/>
          <w:highlight w:val="none"/>
        </w:rPr>
        <w:t>采购需求</w:t>
      </w:r>
    </w:p>
    <w:p w14:paraId="78049795">
      <w:pPr>
        <w:tabs>
          <w:tab w:val="left" w:pos="0"/>
        </w:tabs>
        <w:ind w:firstLine="484"/>
        <w:rPr>
          <w:rFonts w:hint="eastAsia" w:ascii="宋体" w:hAnsi="宋体" w:eastAsia="宋体" w:cs="宋体"/>
          <w:sz w:val="24"/>
          <w:szCs w:val="24"/>
        </w:rPr>
      </w:pPr>
      <w:r>
        <w:rPr>
          <w:rFonts w:hint="eastAsia" w:ascii="宋体" w:hAnsi="宋体" w:eastAsia="宋体" w:cs="宋体"/>
          <w:sz w:val="24"/>
          <w:szCs w:val="24"/>
        </w:rPr>
        <w:t>一、说明</w:t>
      </w:r>
    </w:p>
    <w:p w14:paraId="539390BA">
      <w:pPr>
        <w:tabs>
          <w:tab w:val="left" w:pos="0"/>
        </w:tabs>
        <w:spacing w:line="360" w:lineRule="auto"/>
        <w:ind w:firstLine="484"/>
        <w:rPr>
          <w:rFonts w:hint="eastAsia" w:ascii="宋体" w:hAnsi="宋体" w:eastAsia="宋体" w:cs="宋体"/>
          <w:sz w:val="24"/>
          <w:szCs w:val="24"/>
          <w:lang w:eastAsia="zh-CN"/>
        </w:rPr>
      </w:pPr>
      <w:r>
        <w:rPr>
          <w:rFonts w:hint="eastAsia" w:ascii="宋体" w:hAnsi="宋体" w:eastAsia="宋体" w:cs="宋体"/>
          <w:sz w:val="24"/>
          <w:szCs w:val="24"/>
        </w:rPr>
        <w:t>1.采购人：</w:t>
      </w:r>
      <w:r>
        <w:rPr>
          <w:rFonts w:hint="eastAsia" w:ascii="宋体" w:hAnsi="宋体" w:eastAsia="宋体" w:cs="宋体"/>
          <w:sz w:val="24"/>
          <w:szCs w:val="24"/>
          <w:lang w:eastAsia="zh-CN"/>
        </w:rPr>
        <w:t>徐州市铜山区公安局</w:t>
      </w:r>
    </w:p>
    <w:p w14:paraId="41E74CEC">
      <w:pPr>
        <w:tabs>
          <w:tab w:val="left" w:pos="0"/>
        </w:tabs>
        <w:spacing w:line="360" w:lineRule="auto"/>
        <w:ind w:firstLine="484"/>
        <w:rPr>
          <w:rFonts w:hint="eastAsia" w:ascii="宋体" w:hAnsi="宋体" w:eastAsia="宋体" w:cs="宋体"/>
          <w:sz w:val="24"/>
          <w:szCs w:val="24"/>
        </w:rPr>
      </w:pPr>
      <w:r>
        <w:rPr>
          <w:rFonts w:hint="eastAsia" w:ascii="宋体" w:hAnsi="宋体" w:eastAsia="宋体" w:cs="宋体"/>
          <w:sz w:val="24"/>
          <w:szCs w:val="24"/>
        </w:rPr>
        <w:t>2.采购项目名称：</w:t>
      </w:r>
      <w:r>
        <w:rPr>
          <w:rFonts w:hint="eastAsia" w:ascii="宋体" w:hAnsi="宋体" w:eastAsia="宋体" w:cs="宋体"/>
          <w:sz w:val="24"/>
          <w:szCs w:val="24"/>
          <w:lang w:eastAsia="zh-CN"/>
        </w:rPr>
        <w:t>铜山区公安局交警大队关于涉案车辆停车场服务费</w:t>
      </w:r>
    </w:p>
    <w:p w14:paraId="22DB0708">
      <w:pPr>
        <w:tabs>
          <w:tab w:val="left" w:pos="0"/>
        </w:tabs>
        <w:spacing w:line="360" w:lineRule="auto"/>
        <w:ind w:firstLine="484"/>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.本项目为专门面向中小企业的项目。</w:t>
      </w:r>
    </w:p>
    <w:p w14:paraId="3124625E">
      <w:pPr>
        <w:spacing w:line="360" w:lineRule="auto"/>
        <w:ind w:firstLine="484"/>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highlight w:val="none"/>
          <w:lang w:val="en-US" w:eastAsia="zh-CN"/>
        </w:rPr>
        <w:t>本项目采购预算总金额</w:t>
      </w:r>
      <w:r>
        <w:rPr>
          <w:rFonts w:hint="eastAsia" w:ascii="宋体" w:hAnsi="宋体" w:cs="宋体"/>
          <w:b/>
          <w:bCs/>
          <w:color w:val="auto"/>
          <w:sz w:val="24"/>
          <w:szCs w:val="24"/>
          <w:highlight w:val="none"/>
          <w:lang w:val="en-US" w:eastAsia="zh-CN"/>
        </w:rPr>
        <w:t>68.5</w:t>
      </w:r>
      <w:r>
        <w:rPr>
          <w:rFonts w:hint="eastAsia" w:ascii="宋体" w:hAnsi="宋体" w:eastAsia="宋体" w:cs="宋体"/>
          <w:b/>
          <w:bCs/>
          <w:color w:val="auto"/>
          <w:sz w:val="24"/>
          <w:szCs w:val="24"/>
          <w:highlight w:val="none"/>
          <w:lang w:val="en-US" w:eastAsia="zh-CN"/>
        </w:rPr>
        <w:t>万元人民币，</w:t>
      </w:r>
      <w:r>
        <w:rPr>
          <w:rFonts w:hint="eastAsia" w:ascii="宋体" w:hAnsi="宋体" w:eastAsia="宋体" w:cs="宋体"/>
          <w:color w:val="auto"/>
          <w:sz w:val="24"/>
          <w:szCs w:val="24"/>
          <w:highlight w:val="none"/>
          <w:lang w:val="en-US" w:eastAsia="zh-CN"/>
        </w:rPr>
        <w:t>报价内容包括： 本项目服务期完成本项目所需人工、材料、车辆、保险、利润、税金、通讯、配合、服务、办公设备、档案管理、政策性文件规定及合同包含的所有风险、责任等各项应有费用以及直至服务期满过程中涉及到的其他一切费用。</w:t>
      </w:r>
    </w:p>
    <w:p w14:paraId="6F3EEE7D">
      <w:pPr>
        <w:spacing w:line="360" w:lineRule="auto"/>
        <w:ind w:firstLine="484"/>
        <w:rPr>
          <w:rFonts w:hint="eastAsia" w:ascii="宋体" w:hAnsi="宋体" w:eastAsia="宋体" w:cs="宋体"/>
          <w:lang w:val="en-US"/>
        </w:rPr>
      </w:pPr>
      <w:r>
        <w:rPr>
          <w:rFonts w:hint="eastAsia" w:ascii="宋体" w:hAnsi="宋体" w:eastAsia="宋体" w:cs="宋体"/>
          <w:color w:val="auto"/>
          <w:sz w:val="24"/>
          <w:szCs w:val="24"/>
          <w:highlight w:val="none"/>
          <w:lang w:val="en-US" w:eastAsia="zh-CN"/>
        </w:rPr>
        <w:t>5.服务时间：自签订合同之日起</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年。</w:t>
      </w:r>
    </w:p>
    <w:p w14:paraId="1EEFFA41">
      <w:pPr>
        <w:tabs>
          <w:tab w:val="left" w:pos="0"/>
        </w:tabs>
        <w:ind w:firstLine="484"/>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标段划分：本项目分为12个采购包</w:t>
      </w:r>
    </w:p>
    <w:tbl>
      <w:tblPr>
        <w:tblStyle w:val="7"/>
        <w:tblpPr w:leftFromText="180" w:rightFromText="180" w:vertAnchor="text" w:horzAnchor="page" w:tblpX="1397" w:tblpY="313"/>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3"/>
        <w:gridCol w:w="5535"/>
        <w:gridCol w:w="1222"/>
      </w:tblGrid>
      <w:tr w14:paraId="0E75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5937D4B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right="0" w:right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单位名称</w:t>
            </w:r>
          </w:p>
        </w:tc>
        <w:tc>
          <w:tcPr>
            <w:tcW w:w="5535" w:type="dxa"/>
            <w:noWrap w:val="0"/>
            <w:vAlign w:val="center"/>
          </w:tcPr>
          <w:p w14:paraId="4DCFAF3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管辖</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服务</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区域/（标段划分）</w:t>
            </w:r>
          </w:p>
        </w:tc>
        <w:tc>
          <w:tcPr>
            <w:tcW w:w="1222" w:type="dxa"/>
            <w:noWrap w:val="0"/>
            <w:vAlign w:val="top"/>
          </w:tcPr>
          <w:p w14:paraId="5C5B47F9">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最高限价</w:t>
            </w:r>
          </w:p>
          <w:p w14:paraId="1EABFD2B">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（万元/2年/个）</w:t>
            </w:r>
          </w:p>
        </w:tc>
      </w:tr>
      <w:tr w14:paraId="5C301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23E74AE2">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茅村中队辖区</w:t>
            </w:r>
          </w:p>
        </w:tc>
        <w:tc>
          <w:tcPr>
            <w:tcW w:w="5535" w:type="dxa"/>
            <w:noWrap w:val="0"/>
            <w:vAlign w:val="center"/>
          </w:tcPr>
          <w:p w14:paraId="6F074CB4">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含铜山区茅村镇、柳泉镇（采购包1）</w:t>
            </w:r>
          </w:p>
        </w:tc>
        <w:tc>
          <w:tcPr>
            <w:tcW w:w="1222" w:type="dxa"/>
            <w:noWrap w:val="0"/>
            <w:vAlign w:val="center"/>
          </w:tcPr>
          <w:p w14:paraId="3C23767A">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r>
      <w:tr w14:paraId="0A10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4BA388B">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高新区中队及四堡公安检查站辖区</w:t>
            </w:r>
          </w:p>
        </w:tc>
        <w:tc>
          <w:tcPr>
            <w:tcW w:w="5535" w:type="dxa"/>
            <w:noWrap w:val="0"/>
            <w:vAlign w:val="center"/>
          </w:tcPr>
          <w:p w14:paraId="54D37CAB">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含铜山区三堡街道、棠张镇、部分新区街道（具体以2个中队管辖区域为准）（采购包2）</w:t>
            </w:r>
          </w:p>
        </w:tc>
        <w:tc>
          <w:tcPr>
            <w:tcW w:w="1222" w:type="dxa"/>
            <w:noWrap w:val="0"/>
            <w:vAlign w:val="center"/>
          </w:tcPr>
          <w:p w14:paraId="40430D51">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6.5</w:t>
            </w:r>
          </w:p>
        </w:tc>
      </w:tr>
      <w:tr w14:paraId="3372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noWrap w:val="0"/>
            <w:vAlign w:val="center"/>
          </w:tcPr>
          <w:p w14:paraId="55FF6F44">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大彭中队辖区</w:t>
            </w:r>
          </w:p>
        </w:tc>
        <w:tc>
          <w:tcPr>
            <w:tcW w:w="5535" w:type="dxa"/>
            <w:noWrap w:val="0"/>
            <w:vAlign w:val="center"/>
          </w:tcPr>
          <w:p w14:paraId="4CA101FD">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含铜山区大彭镇（采购包3）</w:t>
            </w:r>
          </w:p>
        </w:tc>
        <w:tc>
          <w:tcPr>
            <w:tcW w:w="1222" w:type="dxa"/>
            <w:noWrap w:val="0"/>
            <w:vAlign w:val="center"/>
          </w:tcPr>
          <w:p w14:paraId="0F265EC9">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5.5</w:t>
            </w:r>
          </w:p>
        </w:tc>
      </w:tr>
      <w:tr w14:paraId="7911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noWrap w:val="0"/>
            <w:vAlign w:val="center"/>
          </w:tcPr>
          <w:p w14:paraId="3172AED4">
            <w:pPr>
              <w:jc w:val="both"/>
              <w:rPr>
                <w:rFonts w:hint="eastAsia" w:ascii="宋体" w:hAnsi="宋体" w:eastAsia="宋体" w:cs="宋体"/>
                <w:b w:val="0"/>
                <w:bCs w:val="0"/>
                <w:color w:val="auto"/>
                <w:sz w:val="24"/>
                <w:szCs w:val="24"/>
                <w:lang w:val="en-US" w:eastAsia="zh-CN"/>
              </w:rPr>
            </w:pPr>
          </w:p>
        </w:tc>
        <w:tc>
          <w:tcPr>
            <w:tcW w:w="5535" w:type="dxa"/>
            <w:noWrap w:val="0"/>
            <w:vAlign w:val="center"/>
          </w:tcPr>
          <w:p w14:paraId="466132DA">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含汉王镇（采购包4）</w:t>
            </w:r>
          </w:p>
        </w:tc>
        <w:tc>
          <w:tcPr>
            <w:tcW w:w="1222" w:type="dxa"/>
            <w:noWrap w:val="0"/>
            <w:vAlign w:val="center"/>
          </w:tcPr>
          <w:p w14:paraId="0728ACD2">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2.5</w:t>
            </w:r>
          </w:p>
        </w:tc>
      </w:tr>
      <w:tr w14:paraId="70C56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08E4A2F4">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大许中队辖区</w:t>
            </w:r>
          </w:p>
        </w:tc>
        <w:tc>
          <w:tcPr>
            <w:tcW w:w="5535" w:type="dxa"/>
            <w:noWrap w:val="0"/>
            <w:vAlign w:val="center"/>
          </w:tcPr>
          <w:p w14:paraId="037F85AA">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含铜山区大许镇（采购包5）</w:t>
            </w:r>
          </w:p>
        </w:tc>
        <w:tc>
          <w:tcPr>
            <w:tcW w:w="1222" w:type="dxa"/>
            <w:noWrap w:val="0"/>
            <w:vAlign w:val="center"/>
          </w:tcPr>
          <w:p w14:paraId="08CD31AC">
            <w:pPr>
              <w:jc w:val="center"/>
              <w:rPr>
                <w:rFonts w:hint="default" w:ascii="宋体" w:hAnsi="宋体" w:eastAsia="宋体" w:cs="宋体"/>
                <w:b w:val="0"/>
                <w:bCs w:val="0"/>
                <w:lang w:val="en-US" w:eastAsia="zh-CN"/>
              </w:rPr>
            </w:pPr>
            <w:r>
              <w:rPr>
                <w:rFonts w:hint="eastAsia" w:ascii="宋体" w:hAnsi="宋体" w:cs="宋体"/>
                <w:b w:val="0"/>
                <w:bCs w:val="0"/>
                <w:sz w:val="24"/>
                <w:szCs w:val="24"/>
                <w:lang w:val="en-US" w:eastAsia="zh-CN"/>
              </w:rPr>
              <w:t>4</w:t>
            </w:r>
          </w:p>
        </w:tc>
      </w:tr>
      <w:tr w14:paraId="09EB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7A0B8F4">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伊庄中队辖区</w:t>
            </w:r>
          </w:p>
        </w:tc>
        <w:tc>
          <w:tcPr>
            <w:tcW w:w="5535" w:type="dxa"/>
            <w:noWrap w:val="0"/>
            <w:vAlign w:val="center"/>
          </w:tcPr>
          <w:p w14:paraId="65C15C50">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含铜山区伊庄镇、单集镇（采购包6）</w:t>
            </w:r>
          </w:p>
        </w:tc>
        <w:tc>
          <w:tcPr>
            <w:tcW w:w="1222" w:type="dxa"/>
            <w:noWrap w:val="0"/>
            <w:vAlign w:val="center"/>
          </w:tcPr>
          <w:p w14:paraId="48AB1271">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4.5</w:t>
            </w:r>
          </w:p>
        </w:tc>
      </w:tr>
      <w:tr w14:paraId="1BCD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5A4DE3EE">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机场路中队辖区</w:t>
            </w:r>
          </w:p>
        </w:tc>
        <w:tc>
          <w:tcPr>
            <w:tcW w:w="5535" w:type="dxa"/>
            <w:noWrap w:val="0"/>
            <w:vAlign w:val="center"/>
          </w:tcPr>
          <w:p w14:paraId="4F7E3E97">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含铜山区张集镇、房村镇（采购包7）</w:t>
            </w:r>
          </w:p>
        </w:tc>
        <w:tc>
          <w:tcPr>
            <w:tcW w:w="1222" w:type="dxa"/>
            <w:noWrap w:val="0"/>
            <w:vAlign w:val="center"/>
          </w:tcPr>
          <w:p w14:paraId="2DE2EBBC">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p>
        </w:tc>
      </w:tr>
      <w:tr w14:paraId="4EE4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2CD24220">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沿湖中队辖区</w:t>
            </w:r>
          </w:p>
        </w:tc>
        <w:tc>
          <w:tcPr>
            <w:tcW w:w="5535" w:type="dxa"/>
            <w:noWrap w:val="0"/>
            <w:vAlign w:val="center"/>
          </w:tcPr>
          <w:p w14:paraId="5401D301">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含铜山区郑集镇、马坡镇、沿湖街道（采购包8）</w:t>
            </w:r>
          </w:p>
        </w:tc>
        <w:tc>
          <w:tcPr>
            <w:tcW w:w="1222" w:type="dxa"/>
            <w:noWrap w:val="0"/>
            <w:vAlign w:val="center"/>
          </w:tcPr>
          <w:p w14:paraId="3D6628E7">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8.5</w:t>
            </w:r>
          </w:p>
        </w:tc>
      </w:tr>
      <w:tr w14:paraId="36CB3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7CCCA20">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刘集中队辖区</w:t>
            </w:r>
          </w:p>
        </w:tc>
        <w:tc>
          <w:tcPr>
            <w:tcW w:w="5535" w:type="dxa"/>
            <w:noWrap w:val="0"/>
            <w:vAlign w:val="center"/>
          </w:tcPr>
          <w:p w14:paraId="567B74C3">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含铜山区刘集镇、黄集镇、何桥镇（采购包9）</w:t>
            </w:r>
          </w:p>
        </w:tc>
        <w:tc>
          <w:tcPr>
            <w:tcW w:w="1222" w:type="dxa"/>
            <w:noWrap w:val="0"/>
            <w:vAlign w:val="center"/>
          </w:tcPr>
          <w:p w14:paraId="0CA55762">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5.5</w:t>
            </w:r>
          </w:p>
        </w:tc>
      </w:tr>
      <w:tr w14:paraId="4ACCA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noWrap w:val="0"/>
            <w:vAlign w:val="center"/>
          </w:tcPr>
          <w:p w14:paraId="6CC3D921">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利国公安检查站辖区</w:t>
            </w:r>
          </w:p>
        </w:tc>
        <w:tc>
          <w:tcPr>
            <w:tcW w:w="5535" w:type="dxa"/>
            <w:noWrap w:val="0"/>
            <w:vAlign w:val="center"/>
          </w:tcPr>
          <w:p w14:paraId="05D5A045">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含铜山区利国镇（采购包10）</w:t>
            </w:r>
          </w:p>
        </w:tc>
        <w:tc>
          <w:tcPr>
            <w:tcW w:w="1222" w:type="dxa"/>
            <w:noWrap w:val="0"/>
            <w:vAlign w:val="center"/>
          </w:tcPr>
          <w:p w14:paraId="3C9762C5">
            <w:pPr>
              <w:jc w:val="center"/>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4.5</w:t>
            </w:r>
          </w:p>
        </w:tc>
      </w:tr>
      <w:tr w14:paraId="4C8E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noWrap w:val="0"/>
            <w:vAlign w:val="center"/>
          </w:tcPr>
          <w:p w14:paraId="3D19FDF2">
            <w:pPr>
              <w:jc w:val="both"/>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城区中队辖区</w:t>
            </w:r>
          </w:p>
        </w:tc>
        <w:tc>
          <w:tcPr>
            <w:tcW w:w="5535" w:type="dxa"/>
            <w:noWrap w:val="0"/>
            <w:vAlign w:val="center"/>
          </w:tcPr>
          <w:p w14:paraId="267BB2AA">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含铜山区城区（新区泉新路、嵩山路至珠江路至大学路至符离大道以西(含)）（采购包11）</w:t>
            </w:r>
          </w:p>
        </w:tc>
        <w:tc>
          <w:tcPr>
            <w:tcW w:w="1222" w:type="dxa"/>
            <w:noWrap w:val="0"/>
            <w:vAlign w:val="center"/>
          </w:tcPr>
          <w:p w14:paraId="5A286EAC">
            <w:pPr>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5.5</w:t>
            </w:r>
          </w:p>
        </w:tc>
      </w:tr>
      <w:tr w14:paraId="47D7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noWrap w:val="0"/>
            <w:vAlign w:val="center"/>
          </w:tcPr>
          <w:p w14:paraId="05CFC9C2">
            <w:pPr>
              <w:jc w:val="both"/>
              <w:rPr>
                <w:rFonts w:hint="eastAsia" w:ascii="宋体" w:hAnsi="宋体" w:eastAsia="宋体" w:cs="宋体"/>
                <w:b w:val="0"/>
                <w:bCs w:val="0"/>
                <w:color w:val="auto"/>
                <w:sz w:val="24"/>
                <w:szCs w:val="24"/>
                <w:lang w:val="en-US" w:eastAsia="zh-CN" w:bidi="ar-SA"/>
              </w:rPr>
            </w:pPr>
          </w:p>
        </w:tc>
        <w:tc>
          <w:tcPr>
            <w:tcW w:w="5535" w:type="dxa"/>
            <w:noWrap w:val="0"/>
            <w:vAlign w:val="center"/>
          </w:tcPr>
          <w:p w14:paraId="6F147FEE">
            <w:pPr>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rPr>
              <w:t>含铜山区城区（新区泉新路、嵩山路至珠江路至大学路至符离大道以东(不含)）（采购包12）</w:t>
            </w:r>
          </w:p>
        </w:tc>
        <w:tc>
          <w:tcPr>
            <w:tcW w:w="1222" w:type="dxa"/>
            <w:noWrap w:val="0"/>
            <w:vAlign w:val="center"/>
          </w:tcPr>
          <w:p w14:paraId="5FE866CD">
            <w:pPr>
              <w:jc w:val="center"/>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7.5</w:t>
            </w:r>
          </w:p>
        </w:tc>
      </w:tr>
    </w:tbl>
    <w:p w14:paraId="44EEEC05">
      <w:pPr>
        <w:spacing w:line="360" w:lineRule="auto"/>
        <w:ind w:firstLine="48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注：</w:t>
      </w:r>
    </w:p>
    <w:p w14:paraId="69EA839A">
      <w:pPr>
        <w:spacing w:line="360" w:lineRule="auto"/>
        <w:ind w:firstLine="480"/>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1.服务范围以标段内</w:t>
      </w:r>
      <w:r>
        <w:rPr>
          <w:rFonts w:hint="eastAsia" w:ascii="宋体" w:hAnsi="宋体" w:eastAsia="宋体" w:cs="宋体"/>
          <w:b w:val="0"/>
          <w:bCs w:val="0"/>
          <w:color w:val="auto"/>
          <w:szCs w:val="22"/>
          <w:highlight w:val="none"/>
          <w:lang w:val="en-US" w:eastAsia="zh-CN"/>
        </w:rPr>
        <w:t>中</w:t>
      </w:r>
      <w:r>
        <w:rPr>
          <w:rFonts w:hint="eastAsia" w:ascii="宋体" w:hAnsi="宋体" w:eastAsia="宋体" w:cs="宋体"/>
          <w:b w:val="0"/>
          <w:bCs w:val="0"/>
          <w:color w:val="auto"/>
          <w:szCs w:val="22"/>
          <w:highlight w:val="none"/>
        </w:rPr>
        <w:t>队管辖区域为准，</w:t>
      </w:r>
      <w:r>
        <w:rPr>
          <w:rFonts w:hint="eastAsia" w:ascii="宋体" w:hAnsi="宋体" w:eastAsia="宋体" w:cs="宋体"/>
          <w:b w:val="0"/>
          <w:bCs w:val="0"/>
          <w:color w:val="auto"/>
          <w:szCs w:val="22"/>
          <w:highlight w:val="none"/>
          <w:lang w:val="en-US" w:eastAsia="zh-CN"/>
        </w:rPr>
        <w:t>中</w:t>
      </w:r>
      <w:r>
        <w:rPr>
          <w:rFonts w:hint="eastAsia" w:ascii="宋体" w:hAnsi="宋体" w:eastAsia="宋体" w:cs="宋体"/>
          <w:b w:val="0"/>
          <w:bCs w:val="0"/>
          <w:color w:val="auto"/>
          <w:szCs w:val="22"/>
          <w:highlight w:val="none"/>
        </w:rPr>
        <w:t>队辖区出现调整的。服务范围以调整后的新辖区为准，如出现其他变化则由采购人确定范围。</w:t>
      </w:r>
    </w:p>
    <w:p w14:paraId="212B7C4A">
      <w:pPr>
        <w:spacing w:line="360" w:lineRule="auto"/>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2.停车场面积要求为提供给交警部门使用的实际最小面积要求。</w:t>
      </w:r>
    </w:p>
    <w:p w14:paraId="4DC90050">
      <w:pPr>
        <w:spacing w:line="360" w:lineRule="auto"/>
        <w:ind w:firstLine="480"/>
        <w:rPr>
          <w:rFonts w:hint="eastAsia" w:ascii="宋体" w:hAnsi="宋体" w:eastAsia="宋体" w:cs="宋体"/>
          <w:sz w:val="24"/>
          <w:szCs w:val="24"/>
        </w:rPr>
      </w:pPr>
      <w:r>
        <w:rPr>
          <w:rFonts w:hint="eastAsia" w:ascii="宋体" w:hAnsi="宋体" w:eastAsia="宋体" w:cs="宋体"/>
          <w:color w:val="auto"/>
          <w:szCs w:val="22"/>
          <w:highlight w:val="none"/>
        </w:rPr>
        <w:t>3.国家法律法规或上级管理部门有新规定的从其规定。</w:t>
      </w:r>
    </w:p>
    <w:p w14:paraId="3CCB653B">
      <w:pPr>
        <w:tabs>
          <w:tab w:val="left" w:pos="0"/>
          <w:tab w:val="left" w:pos="284"/>
        </w:tabs>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三、项目检查要求：12个采购包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519"/>
        <w:gridCol w:w="1261"/>
      </w:tblGrid>
      <w:tr w14:paraId="242C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968EDD1">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7519" w:type="dxa"/>
            <w:noWrap w:val="0"/>
            <w:vAlign w:val="top"/>
          </w:tcPr>
          <w:p w14:paraId="723B164F">
            <w:pPr>
              <w:pStyle w:val="2"/>
              <w:ind w:firstLine="1680" w:firstLineChars="7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具体要求</w:t>
            </w:r>
          </w:p>
        </w:tc>
        <w:tc>
          <w:tcPr>
            <w:tcW w:w="1261" w:type="dxa"/>
            <w:noWrap w:val="0"/>
            <w:vAlign w:val="top"/>
          </w:tcPr>
          <w:p w14:paraId="6ADFE767">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备注</w:t>
            </w:r>
          </w:p>
        </w:tc>
      </w:tr>
      <w:tr w14:paraId="5BEC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3E4CE4CC">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7519" w:type="dxa"/>
            <w:noWrap w:val="0"/>
            <w:vAlign w:val="top"/>
          </w:tcPr>
          <w:p w14:paraId="5D666B73">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投标人提供的涉案车辆停车场必须持有合法有效的道路施救及停车服务的营业手续，满足所报点位要求及交警大队停车需求。停车场至少可停放 30 辆涉案机动车辆，停车场要划分相应停车区域。</w:t>
            </w:r>
          </w:p>
        </w:tc>
        <w:tc>
          <w:tcPr>
            <w:tcW w:w="1261" w:type="dxa"/>
            <w:noWrap w:val="0"/>
            <w:vAlign w:val="top"/>
          </w:tcPr>
          <w:p w14:paraId="7E3351E7">
            <w:pPr>
              <w:pStyle w:val="2"/>
              <w:rPr>
                <w:rFonts w:hint="eastAsia" w:ascii="宋体" w:hAnsi="宋体" w:eastAsia="宋体" w:cs="宋体"/>
                <w:vertAlign w:val="baseline"/>
                <w:lang w:val="en-US" w:eastAsia="zh-CN"/>
              </w:rPr>
            </w:pPr>
          </w:p>
        </w:tc>
      </w:tr>
      <w:tr w14:paraId="063C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6FEA936C">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7519" w:type="dxa"/>
            <w:noWrap w:val="0"/>
            <w:vAlign w:val="top"/>
          </w:tcPr>
          <w:p w14:paraId="4202CA2B">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标注尺寸的平面示意图</w:t>
            </w:r>
            <w:r>
              <w:rPr>
                <w:rFonts w:hint="eastAsia" w:ascii="宋体" w:hAnsi="宋体" w:eastAsia="宋体" w:cs="宋体"/>
                <w:strike w:val="0"/>
                <w:dstrike w:val="0"/>
                <w:color w:val="auto"/>
                <w:vertAlign w:val="baseline"/>
                <w:lang w:val="en-US" w:eastAsia="zh-CN"/>
              </w:rPr>
              <w:t>，并标注地面硬化材质</w:t>
            </w:r>
            <w:r>
              <w:rPr>
                <w:rFonts w:hint="eastAsia" w:ascii="宋体" w:hAnsi="宋体" w:eastAsia="宋体" w:cs="宋体"/>
                <w:vertAlign w:val="baseline"/>
                <w:lang w:val="en-US" w:eastAsia="zh-CN"/>
              </w:rPr>
              <w:t>(投标标书中体现)</w:t>
            </w:r>
          </w:p>
        </w:tc>
        <w:tc>
          <w:tcPr>
            <w:tcW w:w="1261" w:type="dxa"/>
            <w:noWrap w:val="0"/>
            <w:vAlign w:val="top"/>
          </w:tcPr>
          <w:p w14:paraId="51196563">
            <w:pPr>
              <w:pStyle w:val="2"/>
              <w:rPr>
                <w:rFonts w:hint="eastAsia" w:ascii="宋体" w:hAnsi="宋体" w:eastAsia="宋体" w:cs="宋体"/>
                <w:vertAlign w:val="baseline"/>
                <w:lang w:val="en-US" w:eastAsia="zh-CN"/>
              </w:rPr>
            </w:pPr>
          </w:p>
        </w:tc>
      </w:tr>
      <w:tr w14:paraId="7A8C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C0D6FE5">
            <w:pPr>
              <w:pStyle w:val="2"/>
              <w:ind w:left="0" w:leftChars="0" w:firstLine="0" w:firstLineChars="0"/>
              <w:jc w:val="left"/>
              <w:rPr>
                <w:rFonts w:hint="eastAsia" w:ascii="宋体" w:hAnsi="宋体" w:eastAsia="宋体" w:cs="宋体"/>
                <w:lang w:val="en-US" w:eastAsia="zh-CN"/>
              </w:rPr>
            </w:pPr>
            <w:r>
              <w:rPr>
                <w:rFonts w:hint="eastAsia" w:ascii="宋体" w:hAnsi="宋体" w:eastAsia="宋体" w:cs="宋体"/>
                <w:vertAlign w:val="baseline"/>
                <w:lang w:val="en-US" w:eastAsia="zh-CN"/>
              </w:rPr>
              <w:t>3</w:t>
            </w:r>
          </w:p>
        </w:tc>
        <w:tc>
          <w:tcPr>
            <w:tcW w:w="7519" w:type="dxa"/>
            <w:noWrap w:val="0"/>
            <w:vAlign w:val="top"/>
          </w:tcPr>
          <w:p w14:paraId="2B2685C3">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场地位置定位(高德或百度地图)截图，并标明所属区、街道或镇。(投标标书中体现)</w:t>
            </w:r>
          </w:p>
        </w:tc>
        <w:tc>
          <w:tcPr>
            <w:tcW w:w="1261" w:type="dxa"/>
            <w:noWrap w:val="0"/>
            <w:vAlign w:val="top"/>
          </w:tcPr>
          <w:p w14:paraId="3F435144">
            <w:pPr>
              <w:pStyle w:val="2"/>
              <w:rPr>
                <w:rFonts w:hint="eastAsia" w:ascii="宋体" w:hAnsi="宋体" w:eastAsia="宋体" w:cs="宋体"/>
                <w:vertAlign w:val="baseline"/>
                <w:lang w:val="en-US" w:eastAsia="zh-CN"/>
              </w:rPr>
            </w:pPr>
          </w:p>
        </w:tc>
      </w:tr>
      <w:tr w14:paraId="3DDE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28FED36">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7519" w:type="dxa"/>
            <w:noWrap w:val="0"/>
            <w:vAlign w:val="top"/>
          </w:tcPr>
          <w:p w14:paraId="52B375ED">
            <w:pPr>
              <w:pStyle w:val="2"/>
              <w:ind w:left="0" w:leftChars="0" w:firstLine="0" w:firstLineChars="0"/>
              <w:rPr>
                <w:rFonts w:hint="eastAsia" w:ascii="宋体" w:hAnsi="宋体" w:eastAsia="宋体" w:cs="宋体"/>
                <w:color w:val="0000FF"/>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投标人须指定1名项目负责人，负责整个项目的管理，停车场还需要配置至少2名固定工作人员，负责车辆进出登记管理和施救车辆驾，人员相对稳定。(在服务方案中体现)</w:t>
            </w:r>
            <w:r>
              <w:rPr>
                <w:rFonts w:hint="eastAsia" w:ascii="宋体" w:hAnsi="宋体" w:eastAsia="宋体" w:cs="宋体"/>
                <w:color w:val="0000FF"/>
                <w:vertAlign w:val="baseline"/>
                <w:lang w:val="en-US" w:eastAsia="zh-CN"/>
              </w:rPr>
              <w:t xml:space="preserve"> </w:t>
            </w:r>
          </w:p>
          <w:p w14:paraId="155EB904">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b w:val="0"/>
                <w:bCs w:val="0"/>
                <w:color w:val="auto"/>
                <w:vertAlign w:val="baseline"/>
                <w:lang w:val="en-US" w:eastAsia="zh-CN"/>
              </w:rPr>
              <w:t>注：其中机场中队、沿湖中队辖区事故量较大，要求2部以上施救车及2名以上驾驶员。</w:t>
            </w:r>
          </w:p>
        </w:tc>
        <w:tc>
          <w:tcPr>
            <w:tcW w:w="1261" w:type="dxa"/>
            <w:noWrap w:val="0"/>
            <w:vAlign w:val="top"/>
          </w:tcPr>
          <w:p w14:paraId="45B586CA">
            <w:pPr>
              <w:pStyle w:val="2"/>
              <w:rPr>
                <w:rFonts w:hint="eastAsia" w:ascii="宋体" w:hAnsi="宋体" w:eastAsia="宋体" w:cs="宋体"/>
                <w:vertAlign w:val="baseline"/>
                <w:lang w:val="en-US" w:eastAsia="zh-CN"/>
              </w:rPr>
            </w:pPr>
          </w:p>
        </w:tc>
      </w:tr>
      <w:tr w14:paraId="48CB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61592974">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7519" w:type="dxa"/>
            <w:noWrap w:val="0"/>
            <w:vAlign w:val="top"/>
          </w:tcPr>
          <w:p w14:paraId="7E88D44C">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停车场出入口要规范合理，出入口不得存在逆行、跨实线变道等违反交通法规的情况，满足车辆正常出入条件，保证人员、车辆出入安全。</w:t>
            </w:r>
          </w:p>
          <w:p w14:paraId="696B4750">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停车场门口需设置醒目的停车场名称标牌，出入口安装1个以上照明设备，24小时办理车辆存取手续，做好登记备案，方便群众，停车场内夜间有辅助光源照明。</w:t>
            </w:r>
          </w:p>
        </w:tc>
        <w:tc>
          <w:tcPr>
            <w:tcW w:w="1261" w:type="dxa"/>
            <w:noWrap w:val="0"/>
            <w:vAlign w:val="top"/>
          </w:tcPr>
          <w:p w14:paraId="2307BB70">
            <w:pPr>
              <w:pStyle w:val="2"/>
              <w:rPr>
                <w:rFonts w:hint="eastAsia" w:ascii="宋体" w:hAnsi="宋体" w:eastAsia="宋体" w:cs="宋体"/>
                <w:vertAlign w:val="baseline"/>
                <w:lang w:val="en-US" w:eastAsia="zh-CN"/>
              </w:rPr>
            </w:pPr>
          </w:p>
        </w:tc>
      </w:tr>
      <w:tr w14:paraId="7C22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45CE97B">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7519" w:type="dxa"/>
            <w:noWrap w:val="0"/>
            <w:vAlign w:val="top"/>
          </w:tcPr>
          <w:p w14:paraId="269E0C8E">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停车场存放车辆的区域需为封闭的区域，四周由大门和围墙组成，停车场围墙需为砖混结构或透视性围墙，不得有缺漏等安全隐患。</w:t>
            </w:r>
          </w:p>
        </w:tc>
        <w:tc>
          <w:tcPr>
            <w:tcW w:w="1261" w:type="dxa"/>
            <w:noWrap w:val="0"/>
            <w:vAlign w:val="top"/>
          </w:tcPr>
          <w:p w14:paraId="02D24803">
            <w:pPr>
              <w:pStyle w:val="2"/>
              <w:rPr>
                <w:rFonts w:hint="eastAsia" w:ascii="宋体" w:hAnsi="宋体" w:eastAsia="宋体" w:cs="宋体"/>
                <w:vertAlign w:val="baseline"/>
                <w:lang w:val="en-US" w:eastAsia="zh-CN"/>
              </w:rPr>
            </w:pPr>
          </w:p>
        </w:tc>
      </w:tr>
      <w:tr w14:paraId="75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7AE229D">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7519" w:type="dxa"/>
            <w:noWrap w:val="0"/>
            <w:vAlign w:val="top"/>
          </w:tcPr>
          <w:p w14:paraId="0997539B">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停车场停放车辆的场地需以沥青、水泥或石子等方式硬化，对涉案车辆按照事故、违法、机非分类管理，具备车棚、苫布等设施或物品，一个停车场有多个服务项目的，要针对本标的单独使用围栏或围墙封闭式管理，保证独立性，设置醒目的划分范围，保证专场专用。</w:t>
            </w:r>
          </w:p>
        </w:tc>
        <w:tc>
          <w:tcPr>
            <w:tcW w:w="1261" w:type="dxa"/>
            <w:noWrap w:val="0"/>
            <w:vAlign w:val="top"/>
          </w:tcPr>
          <w:p w14:paraId="2610AC50">
            <w:pPr>
              <w:pStyle w:val="2"/>
              <w:rPr>
                <w:rFonts w:hint="eastAsia" w:ascii="宋体" w:hAnsi="宋体" w:eastAsia="宋体" w:cs="宋体"/>
                <w:vertAlign w:val="baseline"/>
                <w:lang w:val="en-US" w:eastAsia="zh-CN"/>
              </w:rPr>
            </w:pPr>
          </w:p>
        </w:tc>
      </w:tr>
      <w:tr w14:paraId="0BD2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75BE4DA">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7519" w:type="dxa"/>
            <w:noWrap w:val="0"/>
            <w:vAlign w:val="top"/>
          </w:tcPr>
          <w:p w14:paraId="5AAC3DA7">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停车场安装视频监控设备(大门、接待区、停放区远景对向无死角，近景若干)，视频可视范围要覆盖整个停车场，并24小时录像，存储3个月以上，提供可保证车辆安全的证据，具有履行妥善保管涉案车辆 职责和义务。</w:t>
            </w:r>
          </w:p>
        </w:tc>
        <w:tc>
          <w:tcPr>
            <w:tcW w:w="1261" w:type="dxa"/>
            <w:noWrap w:val="0"/>
            <w:vAlign w:val="top"/>
          </w:tcPr>
          <w:p w14:paraId="14B5129F">
            <w:pPr>
              <w:pStyle w:val="2"/>
              <w:rPr>
                <w:rFonts w:hint="eastAsia" w:ascii="宋体" w:hAnsi="宋体" w:eastAsia="宋体" w:cs="宋体"/>
                <w:vertAlign w:val="baseline"/>
                <w:lang w:val="en-US" w:eastAsia="zh-CN"/>
              </w:rPr>
            </w:pPr>
          </w:p>
        </w:tc>
      </w:tr>
      <w:tr w14:paraId="027E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5F8B615A">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7519" w:type="dxa"/>
            <w:noWrap w:val="0"/>
            <w:vAlign w:val="top"/>
          </w:tcPr>
          <w:p w14:paraId="760F59A0">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停车场要具备防火、防汛、防盗安全设施，具备相应设施，有条件的停车场要油电分区停放。</w:t>
            </w:r>
          </w:p>
        </w:tc>
        <w:tc>
          <w:tcPr>
            <w:tcW w:w="1261" w:type="dxa"/>
            <w:noWrap w:val="0"/>
            <w:vAlign w:val="top"/>
          </w:tcPr>
          <w:p w14:paraId="524A8C1A">
            <w:pPr>
              <w:pStyle w:val="2"/>
              <w:rPr>
                <w:rFonts w:hint="eastAsia" w:ascii="宋体" w:hAnsi="宋体" w:eastAsia="宋体" w:cs="宋体"/>
                <w:vertAlign w:val="baseline"/>
                <w:lang w:val="en-US" w:eastAsia="zh-CN"/>
              </w:rPr>
            </w:pPr>
          </w:p>
        </w:tc>
      </w:tr>
      <w:tr w14:paraId="348A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2CF5CD24">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7519" w:type="dxa"/>
            <w:noWrap w:val="0"/>
            <w:vAlign w:val="top"/>
          </w:tcPr>
          <w:p w14:paraId="0EE1555E">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停车场应具备砖混、集成式集装箱等专用业务办公用房，具备连接使用互联网的办公设备，设置群众接待区，要干净整洁，配备便民服务设施及交通安全宣传板、栏。</w:t>
            </w:r>
          </w:p>
        </w:tc>
        <w:tc>
          <w:tcPr>
            <w:tcW w:w="1261" w:type="dxa"/>
            <w:noWrap w:val="0"/>
            <w:vAlign w:val="top"/>
          </w:tcPr>
          <w:p w14:paraId="58FD4B5F">
            <w:pPr>
              <w:pStyle w:val="2"/>
              <w:rPr>
                <w:rFonts w:hint="eastAsia" w:ascii="宋体" w:hAnsi="宋体" w:eastAsia="宋体" w:cs="宋体"/>
                <w:vertAlign w:val="baseline"/>
                <w:lang w:val="en-US" w:eastAsia="zh-CN"/>
              </w:rPr>
            </w:pPr>
          </w:p>
        </w:tc>
      </w:tr>
      <w:tr w14:paraId="32F4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6F54EDE8">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7519" w:type="dxa"/>
            <w:noWrap w:val="0"/>
            <w:vAlign w:val="top"/>
          </w:tcPr>
          <w:p w14:paraId="7E2D1545">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配备至少一辆专业施救车辆，要符合国家规定的安全技术标准，车辆登记手续齐全有效，并标有“***停车场交通施救车辆”等字样。提供施救车辆行驶证（机场路、沿湖辖区应满足2辆施救车辆，其中黄牌车辆一辆，蓝牌以上一辆）。注：机场路、沿湖辖区满足2名施救车辆驾驶员，提供驾驶证。</w:t>
            </w:r>
          </w:p>
        </w:tc>
        <w:tc>
          <w:tcPr>
            <w:tcW w:w="1261" w:type="dxa"/>
            <w:noWrap w:val="0"/>
            <w:vAlign w:val="top"/>
          </w:tcPr>
          <w:p w14:paraId="56D21A02">
            <w:pPr>
              <w:pStyle w:val="2"/>
              <w:rPr>
                <w:rFonts w:hint="eastAsia" w:ascii="宋体" w:hAnsi="宋体" w:eastAsia="宋体" w:cs="宋体"/>
                <w:vertAlign w:val="baseline"/>
                <w:lang w:val="en-US" w:eastAsia="zh-CN"/>
              </w:rPr>
            </w:pPr>
          </w:p>
        </w:tc>
      </w:tr>
      <w:tr w14:paraId="2DDD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25DB6011">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7519" w:type="dxa"/>
            <w:noWrap w:val="0"/>
            <w:vAlign w:val="top"/>
          </w:tcPr>
          <w:p w14:paraId="097C984C">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配备至少1名施救车辆驾驶员，应当具备驾驶相应施救车辆的准驾车型资格。熟悉路面交通救援服务。要定期对驾驶人员进行排查或者检查，一旦出现不得驾驶车辆的情形的，一律不准安排上岗。</w:t>
            </w:r>
          </w:p>
        </w:tc>
        <w:tc>
          <w:tcPr>
            <w:tcW w:w="1261" w:type="dxa"/>
            <w:noWrap w:val="0"/>
            <w:vAlign w:val="top"/>
          </w:tcPr>
          <w:p w14:paraId="73B35FFE">
            <w:pPr>
              <w:pStyle w:val="2"/>
              <w:rPr>
                <w:rFonts w:hint="eastAsia" w:ascii="宋体" w:hAnsi="宋体" w:eastAsia="宋体" w:cs="宋体"/>
                <w:vertAlign w:val="baseline"/>
                <w:lang w:val="en-US" w:eastAsia="zh-CN"/>
              </w:rPr>
            </w:pPr>
          </w:p>
        </w:tc>
      </w:tr>
      <w:tr w14:paraId="60A9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418F7116">
            <w:pPr>
              <w:pStyle w:val="2"/>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7519" w:type="dxa"/>
            <w:noWrap w:val="0"/>
            <w:vAlign w:val="top"/>
          </w:tcPr>
          <w:p w14:paraId="6B7677E3">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内部管理制度齐全。收费依据、收费项目、收费标准、监督电话要</w:t>
            </w:r>
          </w:p>
          <w:p w14:paraId="5DDB228D">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在场内设置公示栏进行醒目公示。并提供文明礼貌便捷服务。</w:t>
            </w:r>
          </w:p>
        </w:tc>
        <w:tc>
          <w:tcPr>
            <w:tcW w:w="1261" w:type="dxa"/>
            <w:noWrap w:val="0"/>
            <w:vAlign w:val="top"/>
          </w:tcPr>
          <w:p w14:paraId="28CB560D">
            <w:pPr>
              <w:pStyle w:val="2"/>
              <w:rPr>
                <w:rFonts w:hint="eastAsia" w:ascii="宋体" w:hAnsi="宋体" w:eastAsia="宋体" w:cs="宋体"/>
                <w:vertAlign w:val="baseline"/>
                <w:lang w:val="en-US" w:eastAsia="zh-CN"/>
              </w:rPr>
            </w:pPr>
          </w:p>
        </w:tc>
      </w:tr>
      <w:tr w14:paraId="6FA0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top"/>
          </w:tcPr>
          <w:p w14:paraId="3A3C293E">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7519" w:type="dxa"/>
            <w:noWrap w:val="0"/>
            <w:vAlign w:val="top"/>
          </w:tcPr>
          <w:p w14:paraId="05855AF2">
            <w:pPr>
              <w:pStyle w:val="2"/>
              <w:ind w:left="0" w:leftChars="0" w:firstLine="0" w:firstLineChars="0"/>
              <w:rPr>
                <w:rFonts w:hint="eastAsia" w:ascii="宋体" w:hAnsi="宋体" w:eastAsia="宋体" w:cs="宋体"/>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vertAlign w:val="baseline"/>
                <w:lang w:val="en-US" w:eastAsia="zh-CN"/>
              </w:rPr>
              <w:t>接到指令后，施救车辆必须满足</w:t>
            </w:r>
            <w:r>
              <w:rPr>
                <w:rFonts w:hint="eastAsia" w:ascii="宋体" w:hAnsi="宋体" w:eastAsia="宋体" w:cs="宋体"/>
                <w:b/>
                <w:bCs/>
                <w:vertAlign w:val="baseline"/>
                <w:lang w:val="en-US" w:eastAsia="zh-CN"/>
              </w:rPr>
              <w:t>30分钟</w:t>
            </w:r>
            <w:r>
              <w:rPr>
                <w:rFonts w:hint="eastAsia" w:ascii="宋体" w:hAnsi="宋体" w:eastAsia="宋体" w:cs="宋体"/>
                <w:vertAlign w:val="baseline"/>
                <w:lang w:val="en-US" w:eastAsia="zh-CN"/>
              </w:rPr>
              <w:t>到达指定事故现场。提供承诺书（格式自拟）。</w:t>
            </w:r>
          </w:p>
        </w:tc>
        <w:tc>
          <w:tcPr>
            <w:tcW w:w="1261" w:type="dxa"/>
            <w:noWrap w:val="0"/>
            <w:vAlign w:val="top"/>
          </w:tcPr>
          <w:p w14:paraId="74F5FA71">
            <w:pPr>
              <w:pStyle w:val="2"/>
              <w:rPr>
                <w:rFonts w:hint="eastAsia" w:ascii="宋体" w:hAnsi="宋体" w:eastAsia="宋体" w:cs="宋体"/>
                <w:vertAlign w:val="baseline"/>
                <w:lang w:val="en-US" w:eastAsia="zh-CN"/>
              </w:rPr>
            </w:pPr>
          </w:p>
        </w:tc>
      </w:tr>
    </w:tbl>
    <w:p w14:paraId="46F327B6">
      <w:pPr>
        <w:pStyle w:val="2"/>
        <w:ind w:left="0"/>
        <w:rPr>
          <w:rFonts w:hint="eastAsia" w:ascii="宋体" w:hAnsi="宋体" w:eastAsia="宋体" w:cs="宋体"/>
          <w:color w:val="auto"/>
          <w:highlight w:val="none"/>
        </w:rPr>
      </w:pPr>
      <w:r>
        <w:rPr>
          <w:rFonts w:hint="eastAsia" w:ascii="宋体" w:hAnsi="宋体" w:eastAsia="宋体" w:cs="宋体"/>
          <w:b/>
          <w:color w:val="auto"/>
          <w:highlight w:val="none"/>
        </w:rPr>
        <w:t>注：以上内容需通过文字、照片等的形式在响应文件中逐一介绍展示</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若未提供或提供不详、模糊无法辨认的，不予认可</w:t>
      </w:r>
      <w:r>
        <w:rPr>
          <w:rFonts w:hint="eastAsia" w:ascii="宋体" w:hAnsi="宋体" w:eastAsia="宋体" w:cs="宋体"/>
          <w:b/>
          <w:color w:val="auto"/>
          <w:highlight w:val="none"/>
        </w:rPr>
        <w:t>。</w:t>
      </w:r>
    </w:p>
    <w:p w14:paraId="1DEB9C4D">
      <w:pPr>
        <w:pStyle w:val="4"/>
        <w:outlineLvl w:val="3"/>
        <w:rPr>
          <w:rFonts w:hint="eastAsia" w:ascii="宋体" w:hAnsi="宋体" w:eastAsia="宋体" w:cs="宋体"/>
          <w:b w:val="0"/>
          <w:bCs w:val="0"/>
          <w:color w:val="auto"/>
          <w:highlight w:val="none"/>
        </w:rPr>
      </w:pPr>
      <w:r>
        <w:rPr>
          <w:rFonts w:hint="eastAsia" w:ascii="宋体" w:hAnsi="宋体" w:eastAsia="宋体" w:cs="宋体"/>
          <w:b w:val="0"/>
          <w:bCs w:val="0"/>
          <w:lang w:val="en-US" w:eastAsia="zh-CN"/>
        </w:rPr>
        <w:t>四、</w:t>
      </w:r>
      <w:r>
        <w:rPr>
          <w:rFonts w:hint="eastAsia" w:ascii="宋体" w:hAnsi="宋体" w:eastAsia="宋体" w:cs="宋体"/>
          <w:b w:val="0"/>
          <w:bCs w:val="0"/>
          <w:color w:val="auto"/>
          <w:highlight w:val="none"/>
        </w:rPr>
        <w:t>项目目标：</w:t>
      </w:r>
    </w:p>
    <w:p w14:paraId="21E6EA03">
      <w:pPr>
        <w:spacing w:line="360" w:lineRule="auto"/>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根据法律法规和公安部规章的规定，公安交警部门依法扣押的事故车辆和违法车辆，作为涉案车辆，应停放至指定停车场。此次招标通过政府购买服务的形式，确定有资质的社会停车场用于涉案车辆停放，同时做好日常违法车辆（不含违停车辆）及当事人自愿委托的事故车辆的清障工作。</w:t>
      </w:r>
    </w:p>
    <w:p w14:paraId="7B49A746">
      <w:pPr>
        <w:spacing w:line="360" w:lineRule="auto"/>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五</w:t>
      </w:r>
      <w:r>
        <w:rPr>
          <w:rFonts w:hint="eastAsia" w:ascii="宋体" w:hAnsi="宋体" w:eastAsia="宋体" w:cs="宋体"/>
          <w:b w:val="0"/>
          <w:bCs w:val="0"/>
          <w:color w:val="auto"/>
          <w:highlight w:val="none"/>
        </w:rPr>
        <w:t>、项目执行的国家相关标准、行业标准、地方标准或者其他标准、规范：此次采购根据《中华人民共和国道路交通安全法》、《中华人民共和国行政强制法》、《徐州市公安局涉案财物管理工作规范》等法律法规。</w:t>
      </w:r>
    </w:p>
    <w:p w14:paraId="098EEF1C">
      <w:pPr>
        <w:spacing w:line="360" w:lineRule="auto"/>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六</w:t>
      </w:r>
      <w:r>
        <w:rPr>
          <w:rFonts w:hint="eastAsia" w:ascii="宋体" w:hAnsi="宋体" w:eastAsia="宋体" w:cs="宋体"/>
          <w:b w:val="0"/>
          <w:bCs w:val="0"/>
          <w:color w:val="auto"/>
          <w:highlight w:val="none"/>
        </w:rPr>
        <w:t>、分包：采购人不允许采用分包方式履行合同。</w:t>
      </w:r>
    </w:p>
    <w:p w14:paraId="01B98A54">
      <w:pPr>
        <w:spacing w:line="360" w:lineRule="auto"/>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七</w:t>
      </w:r>
      <w:r>
        <w:rPr>
          <w:rFonts w:hint="eastAsia" w:ascii="宋体" w:hAnsi="宋体" w:eastAsia="宋体" w:cs="宋体"/>
          <w:b w:val="0"/>
          <w:bCs w:val="0"/>
          <w:color w:val="auto"/>
          <w:highlight w:val="none"/>
        </w:rPr>
        <w:t>、其他要求：见《</w:t>
      </w:r>
      <w:r>
        <w:rPr>
          <w:rFonts w:hint="eastAsia" w:ascii="宋体" w:hAnsi="宋体" w:eastAsia="宋体" w:cs="宋体"/>
          <w:b w:val="0"/>
          <w:bCs w:val="0"/>
          <w:color w:val="auto"/>
          <w:highlight w:val="none"/>
          <w:lang w:eastAsia="zh-CN"/>
        </w:rPr>
        <w:t>招标文件</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第五章</w:t>
      </w:r>
      <w:r>
        <w:rPr>
          <w:rFonts w:hint="eastAsia" w:ascii="宋体" w:hAnsi="宋体" w:eastAsia="宋体" w:cs="宋体"/>
          <w:b w:val="0"/>
          <w:bCs w:val="0"/>
          <w:color w:val="auto"/>
          <w:highlight w:val="none"/>
        </w:rPr>
        <w:t>《拟签订的合同文本》。</w:t>
      </w:r>
    </w:p>
    <w:p w14:paraId="6AD1276C">
      <w:pPr>
        <w:spacing w:line="360" w:lineRule="auto"/>
        <w:ind w:firstLine="480"/>
        <w:rPr>
          <w:rFonts w:hint="eastAsia" w:ascii="宋体" w:hAnsi="宋体" w:eastAsia="宋体" w:cs="宋体"/>
          <w:b w:val="0"/>
          <w:bCs w:val="0"/>
          <w:color w:val="auto"/>
          <w:highlight w:val="none"/>
        </w:rPr>
      </w:pPr>
    </w:p>
    <w:p w14:paraId="7FAFBC22"/>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85447"/>
    <w:rsid w:val="0B5B7931"/>
    <w:rsid w:val="108E555E"/>
    <w:rsid w:val="6018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12" w:lineRule="auto"/>
    </w:pPr>
    <w:rPr>
      <w:rFonts w:hint="default" w:ascii="Times New Roman"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jc w:val="center"/>
      <w:outlineLvl w:val="0"/>
    </w:pPr>
    <w:rPr>
      <w:rFonts w:hint="default" w:ascii="Arial" w:hAnsi="Arial" w:eastAsia="宋体" w:cs="Arial"/>
      <w:b/>
      <w:sz w:val="36"/>
      <w:szCs w:val="40"/>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Autospacing="0"/>
      <w:ind w:left="1440"/>
    </w:pPr>
  </w:style>
  <w:style w:type="paragraph" w:styleId="4">
    <w:name w:val="Body Text Indent"/>
    <w:basedOn w:val="1"/>
    <w:next w:val="5"/>
    <w:unhideWhenUsed/>
    <w:qFormat/>
    <w:uiPriority w:val="99"/>
    <w:pPr>
      <w:spacing w:line="360" w:lineRule="auto"/>
      <w:ind w:firstLine="425"/>
    </w:pPr>
  </w:style>
  <w:style w:type="paragraph" w:styleId="5">
    <w:name w:val="envelope return"/>
    <w:basedOn w:val="1"/>
    <w:unhideWhenUsed/>
    <w:qFormat/>
    <w:uiPriority w:val="99"/>
    <w:rPr>
      <w:rFonts w:ascii="Arial" w:hAnsi="Arial"/>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2205</Words>
  <Characters>2240</Characters>
  <Lines>0</Lines>
  <Paragraphs>0</Paragraphs>
  <TotalTime>0</TotalTime>
  <ScaleCrop>false</ScaleCrop>
  <LinksUpToDate>false</LinksUpToDate>
  <CharactersWithSpaces>2252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2025-05-19T09:29:00Z</dcterms:created>
  <dc:creator>落雪飞花</dc:creator>
  <cp:lastModifiedBy>落雪飞花</cp:lastModifiedBy>
  <cp:lastPrinted>2025-05-19T09:30:00Z</cp:lastPrinted>
  <dcterms:modified xsi:type="dcterms:W3CDTF">2025-06-27T06:30:07Z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2D09DBCC748245979F20A6547B54F1B8_11</vt:lpwstr>
  </property>
  <property fmtid="{D5CDD505-2E9C-101B-9397-08002B2CF9AE}" pid="4" name="KSOTemplateDocerSaveRecord">
    <vt:lpwstr>eyJoZGlkIjoiZTJkZjQyYjI2ZWIyYTNlY2QwZWU0NjZjNWFkZWNlZDIiLCJ1c2VySWQiOiI0MDI0OTQyNzcifQ==</vt:lpwstr>
  </property>
</Properties>
</file>