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12520">
      <w:pPr>
        <w:ind w:firstLine="560" w:firstLineChars="200"/>
        <w:rPr>
          <w:rFonts w:hint="eastAsia" w:ascii="宋体" w:hAnsi="宋体" w:cs="宋体"/>
          <w:sz w:val="28"/>
          <w:szCs w:val="28"/>
        </w:rPr>
      </w:pPr>
      <w:r>
        <w:rPr>
          <w:rFonts w:hint="eastAsia" w:ascii="宋体" w:hAnsi="宋体" w:cs="宋体"/>
          <w:sz w:val="28"/>
          <w:szCs w:val="28"/>
        </w:rPr>
        <w:t>如有建议或意见，请以书面形式并加盖公章、注明联系人、联系方式，于</w:t>
      </w:r>
      <w:r>
        <w:rPr>
          <w:rFonts w:hint="eastAsia" w:ascii="宋体" w:hAnsi="宋体" w:eastAsia="宋体" w:cs="宋体"/>
          <w:i w:val="0"/>
          <w:iCs w:val="0"/>
          <w:caps w:val="0"/>
          <w:color w:val="auto"/>
          <w:spacing w:val="0"/>
          <w:kern w:val="0"/>
          <w:sz w:val="28"/>
          <w:szCs w:val="28"/>
          <w:highlight w:val="none"/>
          <w:lang w:val="en-US" w:eastAsia="zh-CN" w:bidi="ar"/>
        </w:rPr>
        <w:t>2025年</w:t>
      </w:r>
      <w:r>
        <w:rPr>
          <w:rFonts w:hint="eastAsia" w:ascii="宋体" w:hAnsi="宋体" w:cs="宋体"/>
          <w:i w:val="0"/>
          <w:iCs w:val="0"/>
          <w:caps w:val="0"/>
          <w:color w:val="auto"/>
          <w:spacing w:val="0"/>
          <w:kern w:val="0"/>
          <w:sz w:val="28"/>
          <w:szCs w:val="28"/>
          <w:highlight w:val="none"/>
          <w:lang w:val="en-US" w:eastAsia="zh-CN" w:bidi="ar"/>
        </w:rPr>
        <w:t>5</w:t>
      </w:r>
      <w:r>
        <w:rPr>
          <w:rFonts w:hint="eastAsia" w:ascii="宋体" w:hAnsi="宋体" w:eastAsia="宋体" w:cs="宋体"/>
          <w:i w:val="0"/>
          <w:iCs w:val="0"/>
          <w:caps w:val="0"/>
          <w:color w:val="auto"/>
          <w:spacing w:val="0"/>
          <w:kern w:val="0"/>
          <w:sz w:val="28"/>
          <w:szCs w:val="28"/>
          <w:highlight w:val="none"/>
          <w:lang w:val="en-US" w:eastAsia="zh-CN" w:bidi="ar"/>
        </w:rPr>
        <w:t>月</w:t>
      </w:r>
      <w:r>
        <w:rPr>
          <w:rFonts w:hint="eastAsia" w:ascii="宋体" w:hAnsi="宋体" w:cs="宋体"/>
          <w:i w:val="0"/>
          <w:iCs w:val="0"/>
          <w:caps w:val="0"/>
          <w:color w:val="auto"/>
          <w:spacing w:val="0"/>
          <w:kern w:val="0"/>
          <w:sz w:val="28"/>
          <w:szCs w:val="28"/>
          <w:highlight w:val="none"/>
          <w:lang w:val="en-US" w:eastAsia="zh-CN" w:bidi="ar"/>
        </w:rPr>
        <w:t>21</w:t>
      </w:r>
      <w:r>
        <w:rPr>
          <w:rFonts w:hint="eastAsia" w:ascii="宋体" w:hAnsi="宋体" w:eastAsia="宋体" w:cs="宋体"/>
          <w:i w:val="0"/>
          <w:iCs w:val="0"/>
          <w:caps w:val="0"/>
          <w:color w:val="auto"/>
          <w:spacing w:val="0"/>
          <w:kern w:val="0"/>
          <w:sz w:val="28"/>
          <w:szCs w:val="28"/>
          <w:highlight w:val="none"/>
          <w:lang w:val="en-US" w:eastAsia="zh-CN" w:bidi="ar"/>
        </w:rPr>
        <w:t>日</w:t>
      </w:r>
      <w:r>
        <w:rPr>
          <w:rFonts w:hint="eastAsia" w:ascii="宋体" w:hAnsi="宋体" w:cs="宋体"/>
          <w:sz w:val="28"/>
          <w:szCs w:val="28"/>
          <w:highlight w:val="none"/>
        </w:rPr>
        <w:t>17:00之前送至我单位，逾期不受理（如邮寄，</w:t>
      </w:r>
      <w:r>
        <w:rPr>
          <w:rFonts w:hint="eastAsia" w:ascii="宋体" w:hAnsi="宋体" w:eastAsia="宋体" w:cs="宋体"/>
          <w:i w:val="0"/>
          <w:iCs w:val="0"/>
          <w:caps w:val="0"/>
          <w:color w:val="auto"/>
          <w:spacing w:val="0"/>
          <w:kern w:val="0"/>
          <w:sz w:val="28"/>
          <w:szCs w:val="28"/>
          <w:highlight w:val="none"/>
          <w:lang w:val="en-US" w:eastAsia="zh-CN" w:bidi="ar"/>
        </w:rPr>
        <w:t>2025年</w:t>
      </w:r>
      <w:r>
        <w:rPr>
          <w:rFonts w:hint="eastAsia" w:ascii="宋体" w:hAnsi="宋体" w:cs="宋体"/>
          <w:i w:val="0"/>
          <w:iCs w:val="0"/>
          <w:caps w:val="0"/>
          <w:color w:val="auto"/>
          <w:spacing w:val="0"/>
          <w:kern w:val="0"/>
          <w:sz w:val="28"/>
          <w:szCs w:val="28"/>
          <w:highlight w:val="none"/>
          <w:lang w:val="en-US" w:eastAsia="zh-CN" w:bidi="ar"/>
        </w:rPr>
        <w:t>5</w:t>
      </w:r>
      <w:r>
        <w:rPr>
          <w:rFonts w:hint="eastAsia" w:ascii="宋体" w:hAnsi="宋体" w:eastAsia="宋体" w:cs="宋体"/>
          <w:i w:val="0"/>
          <w:iCs w:val="0"/>
          <w:caps w:val="0"/>
          <w:color w:val="auto"/>
          <w:spacing w:val="0"/>
          <w:kern w:val="0"/>
          <w:sz w:val="28"/>
          <w:szCs w:val="28"/>
          <w:highlight w:val="none"/>
          <w:lang w:val="en-US" w:eastAsia="zh-CN" w:bidi="ar"/>
        </w:rPr>
        <w:t>月</w:t>
      </w:r>
      <w:r>
        <w:rPr>
          <w:rFonts w:hint="eastAsia" w:ascii="宋体" w:hAnsi="宋体" w:cs="宋体"/>
          <w:i w:val="0"/>
          <w:iCs w:val="0"/>
          <w:caps w:val="0"/>
          <w:color w:val="auto"/>
          <w:spacing w:val="0"/>
          <w:kern w:val="0"/>
          <w:sz w:val="28"/>
          <w:szCs w:val="28"/>
          <w:highlight w:val="none"/>
          <w:lang w:val="en-US" w:eastAsia="zh-CN" w:bidi="ar"/>
        </w:rPr>
        <w:t>21</w:t>
      </w:r>
      <w:r>
        <w:rPr>
          <w:rFonts w:hint="eastAsia" w:ascii="宋体" w:hAnsi="宋体" w:eastAsia="宋体" w:cs="宋体"/>
          <w:i w:val="0"/>
          <w:iCs w:val="0"/>
          <w:caps w:val="0"/>
          <w:color w:val="auto"/>
          <w:spacing w:val="0"/>
          <w:kern w:val="0"/>
          <w:sz w:val="28"/>
          <w:szCs w:val="28"/>
          <w:highlight w:val="none"/>
          <w:lang w:val="en-US" w:eastAsia="zh-CN" w:bidi="ar"/>
        </w:rPr>
        <w:t>日</w:t>
      </w:r>
      <w:r>
        <w:rPr>
          <w:rFonts w:hint="eastAsia" w:ascii="宋体" w:hAnsi="宋体" w:cs="宋体"/>
          <w:sz w:val="28"/>
          <w:szCs w:val="28"/>
          <w:highlight w:val="none"/>
        </w:rPr>
        <w:t>17：00</w:t>
      </w:r>
      <w:r>
        <w:rPr>
          <w:rFonts w:hint="eastAsia" w:ascii="宋体" w:hAnsi="宋体" w:cs="宋体"/>
          <w:sz w:val="28"/>
          <w:szCs w:val="28"/>
        </w:rPr>
        <w:t>之后到达本单位的邮件将不再受理）。</w:t>
      </w:r>
    </w:p>
    <w:p w14:paraId="11882E3C">
      <w:pPr>
        <w:rPr>
          <w:rFonts w:hint="eastAsia" w:eastAsia="宋体"/>
          <w:lang w:eastAsia="zh-CN"/>
        </w:rPr>
      </w:pPr>
      <w:r>
        <w:rPr>
          <w:rFonts w:hint="eastAsia" w:eastAsia="宋体"/>
          <w:lang w:eastAsia="zh-CN"/>
        </w:rPr>
        <w:br w:type="page"/>
      </w:r>
    </w:p>
    <w:p w14:paraId="475363E3">
      <w:pPr>
        <w:pStyle w:val="3"/>
        <w:spacing w:line="480" w:lineRule="auto"/>
        <w:ind w:right="34"/>
        <w:jc w:val="center"/>
        <w:outlineLvl w:val="0"/>
        <w:rPr>
          <w:rFonts w:ascii="仿宋" w:hAnsi="仿宋" w:eastAsia="仿宋" w:cs="仿宋_GB2312"/>
          <w:b/>
          <w:bCs/>
          <w:sz w:val="36"/>
          <w:szCs w:val="36"/>
        </w:rPr>
      </w:pPr>
      <w:bookmarkStart w:id="0" w:name="OLE_LINK3"/>
      <w:r>
        <w:rPr>
          <w:rFonts w:hint="eastAsia" w:ascii="仿宋" w:hAnsi="仿宋" w:eastAsia="仿宋" w:cs="仿宋_GB2312"/>
          <w:b/>
          <w:bCs/>
          <w:sz w:val="36"/>
          <w:szCs w:val="36"/>
        </w:rPr>
        <w:t>采购需求</w:t>
      </w:r>
    </w:p>
    <w:bookmarkEnd w:id="0"/>
    <w:p w14:paraId="27143366">
      <w:pPr>
        <w:spacing w:line="360" w:lineRule="auto"/>
        <w:ind w:firstLine="480"/>
        <w:outlineLvl w:val="0"/>
        <w:rPr>
          <w:rFonts w:ascii="宋体" w:hAnsi="宋体" w:cs="宋体"/>
          <w:sz w:val="24"/>
          <w:highlight w:val="white"/>
        </w:rPr>
      </w:pPr>
      <w:r>
        <w:rPr>
          <w:rFonts w:hint="eastAsia" w:ascii="宋体" w:hAnsi="宋体" w:cs="宋体"/>
          <w:sz w:val="24"/>
          <w:highlight w:val="white"/>
        </w:rPr>
        <w:t>一、本项目不接受超过人民币</w:t>
      </w:r>
      <w:r>
        <w:rPr>
          <w:rFonts w:hint="eastAsia" w:ascii="宋体" w:hAnsi="宋体" w:cs="宋体"/>
          <w:sz w:val="24"/>
          <w:highlight w:val="white"/>
          <w:u w:val="none"/>
        </w:rPr>
        <w:t>105</w:t>
      </w:r>
      <w:r>
        <w:rPr>
          <w:rFonts w:hint="eastAsia" w:ascii="宋体" w:hAnsi="宋体" w:cs="宋体"/>
          <w:b/>
          <w:bCs/>
          <w:sz w:val="24"/>
          <w:highlight w:val="white"/>
          <w:u w:val="none"/>
        </w:rPr>
        <w:t>万元</w:t>
      </w:r>
      <w:r>
        <w:rPr>
          <w:rFonts w:hint="eastAsia" w:ascii="宋体" w:hAnsi="宋体" w:cs="宋体"/>
          <w:sz w:val="24"/>
          <w:highlight w:val="white"/>
        </w:rPr>
        <w:t>（采购项目预算金额）</w:t>
      </w:r>
      <w:r>
        <w:rPr>
          <w:rFonts w:hint="eastAsia" w:ascii="宋体" w:hAnsi="宋体" w:cs="宋体"/>
          <w:b/>
          <w:bCs/>
          <w:sz w:val="24"/>
          <w:highlight w:val="white"/>
        </w:rPr>
        <w:t>以上的报价；报价包含项目完成所需全部费用。采购人不再支付报价以外的任何费用。</w:t>
      </w:r>
    </w:p>
    <w:p w14:paraId="4297E905">
      <w:pPr>
        <w:spacing w:line="360" w:lineRule="auto"/>
        <w:ind w:firstLine="482"/>
        <w:outlineLvl w:val="0"/>
        <w:rPr>
          <w:rFonts w:ascii="宋体" w:hAnsi="宋体" w:cs="宋体"/>
          <w:b/>
          <w:bCs/>
          <w:sz w:val="24"/>
          <w:highlight w:val="white"/>
        </w:rPr>
      </w:pPr>
      <w:r>
        <w:rPr>
          <w:rFonts w:hint="eastAsia" w:ascii="宋体" w:hAnsi="宋体" w:cs="宋体"/>
          <w:b/>
          <w:bCs/>
          <w:sz w:val="24"/>
          <w:highlight w:val="white"/>
        </w:rPr>
        <w:t>二、项目概况：</w:t>
      </w:r>
    </w:p>
    <w:p w14:paraId="6A01F0A6">
      <w:pPr>
        <w:spacing w:line="360" w:lineRule="auto"/>
        <w:ind w:firstLine="424"/>
        <w:rPr>
          <w:rStyle w:val="9"/>
          <w:rFonts w:ascii="宋体" w:hAnsi="宋体" w:cs="宋体"/>
          <w:sz w:val="24"/>
          <w:highlight w:val="white"/>
        </w:rPr>
      </w:pPr>
      <w:r>
        <w:rPr>
          <w:rStyle w:val="9"/>
          <w:rFonts w:hint="eastAsia" w:ascii="宋体" w:hAnsi="宋体" w:cs="宋体"/>
          <w:sz w:val="24"/>
          <w:highlight w:val="white"/>
        </w:rPr>
        <w:t>1.采购人：徐州市自然资源和规划局</w:t>
      </w:r>
    </w:p>
    <w:p w14:paraId="0AB2F647">
      <w:pPr>
        <w:spacing w:line="360" w:lineRule="auto"/>
        <w:ind w:firstLine="424"/>
        <w:rPr>
          <w:rStyle w:val="9"/>
          <w:rFonts w:ascii="宋体" w:hAnsi="宋体" w:cs="宋体"/>
          <w:sz w:val="24"/>
          <w:highlight w:val="white"/>
        </w:rPr>
      </w:pPr>
      <w:r>
        <w:rPr>
          <w:rStyle w:val="9"/>
          <w:rFonts w:hint="eastAsia" w:ascii="宋体" w:hAnsi="宋体" w:cs="宋体"/>
          <w:sz w:val="24"/>
          <w:highlight w:val="white"/>
        </w:rPr>
        <w:t>2.项目名称：徐州市耕地保护和利用专项规划</w:t>
      </w:r>
    </w:p>
    <w:p w14:paraId="315C071F">
      <w:pPr>
        <w:spacing w:line="360" w:lineRule="auto"/>
        <w:ind w:firstLine="424"/>
        <w:rPr>
          <w:rStyle w:val="9"/>
          <w:rFonts w:ascii="宋体" w:hAnsi="宋体" w:cs="宋体"/>
          <w:sz w:val="24"/>
          <w:highlight w:val="white"/>
        </w:rPr>
      </w:pPr>
      <w:r>
        <w:rPr>
          <w:rStyle w:val="9"/>
          <w:rFonts w:hint="eastAsia" w:ascii="宋体" w:hAnsi="宋体" w:cs="宋体"/>
          <w:sz w:val="24"/>
          <w:highlight w:val="white"/>
        </w:rPr>
        <w:t>3.项目地点：徐州市</w:t>
      </w:r>
    </w:p>
    <w:p w14:paraId="0BE9451A">
      <w:pPr>
        <w:spacing w:line="360" w:lineRule="auto"/>
        <w:ind w:firstLine="424"/>
        <w:rPr>
          <w:rStyle w:val="9"/>
          <w:rFonts w:ascii="宋体" w:hAnsi="宋体" w:cs="宋体"/>
          <w:sz w:val="24"/>
          <w:highlight w:val="white"/>
        </w:rPr>
      </w:pPr>
      <w:r>
        <w:rPr>
          <w:rStyle w:val="9"/>
          <w:rFonts w:hint="eastAsia" w:ascii="宋体" w:hAnsi="宋体" w:cs="宋体"/>
          <w:sz w:val="24"/>
          <w:highlight w:val="white"/>
        </w:rPr>
        <w:t>4.质量要求：成果应满足国家、省、市相关规范、标准及采购人要求，一次性通过采购人组织的专家组验收、审查。</w:t>
      </w:r>
    </w:p>
    <w:p w14:paraId="03A5F60A">
      <w:pPr>
        <w:spacing w:line="360" w:lineRule="auto"/>
        <w:ind w:firstLine="482"/>
        <w:outlineLvl w:val="0"/>
        <w:rPr>
          <w:rFonts w:ascii="宋体" w:hAnsi="宋体" w:cs="宋体"/>
          <w:b/>
          <w:bCs/>
          <w:sz w:val="24"/>
          <w:highlight w:val="white"/>
        </w:rPr>
      </w:pPr>
      <w:r>
        <w:rPr>
          <w:rFonts w:hint="eastAsia" w:ascii="宋体" w:hAnsi="宋体" w:cs="宋体"/>
          <w:b/>
          <w:bCs/>
          <w:sz w:val="24"/>
          <w:highlight w:val="white"/>
        </w:rPr>
        <w:t>三、项目详情：</w:t>
      </w:r>
    </w:p>
    <w:p w14:paraId="6D4B14D0">
      <w:pPr>
        <w:spacing w:line="360" w:lineRule="auto"/>
        <w:ind w:firstLine="482"/>
        <w:outlineLvl w:val="0"/>
        <w:rPr>
          <w:rFonts w:ascii="宋体" w:hAnsi="宋体" w:cs="宋体"/>
          <w:b/>
          <w:bCs/>
          <w:sz w:val="24"/>
          <w:highlight w:val="white"/>
        </w:rPr>
      </w:pPr>
      <w:r>
        <w:rPr>
          <w:rFonts w:hint="eastAsia" w:ascii="宋体" w:hAnsi="宋体" w:cs="宋体"/>
          <w:b/>
          <w:bCs/>
          <w:sz w:val="24"/>
          <w:highlight w:val="white"/>
        </w:rPr>
        <w:t>（一）项目背景</w:t>
      </w:r>
    </w:p>
    <w:p w14:paraId="5A3C2054">
      <w:pPr>
        <w:spacing w:line="360" w:lineRule="auto"/>
        <w:ind w:firstLine="480"/>
        <w:rPr>
          <w:rFonts w:ascii="宋体" w:hAnsi="宋体" w:cs="宋体"/>
          <w:sz w:val="24"/>
          <w:highlight w:val="white"/>
        </w:rPr>
      </w:pPr>
      <w:bookmarkStart w:id="1" w:name="OLE_LINK12"/>
      <w:r>
        <w:rPr>
          <w:rFonts w:hint="eastAsia" w:ascii="宋体" w:hAnsi="宋体" w:cs="宋体"/>
          <w:sz w:val="24"/>
          <w:highlight w:val="white"/>
        </w:rPr>
        <w:t>根据《中共中央办公厅 国务院办公厅关于加强耕地保护提升耕地质量完善占补平衡的意见》（中办发〔202</w:t>
      </w:r>
      <w:r>
        <w:rPr>
          <w:rFonts w:ascii="宋体" w:hAnsi="宋体" w:cs="宋体"/>
          <w:sz w:val="24"/>
          <w:highlight w:val="white"/>
        </w:rPr>
        <w:t>4</w:t>
      </w:r>
      <w:r>
        <w:rPr>
          <w:rFonts w:hint="eastAsia" w:ascii="宋体" w:hAnsi="宋体" w:cs="宋体"/>
          <w:sz w:val="24"/>
          <w:highlight w:val="white"/>
        </w:rPr>
        <w:t>〕</w:t>
      </w:r>
      <w:r>
        <w:rPr>
          <w:rFonts w:ascii="宋体" w:hAnsi="宋体" w:cs="宋体"/>
          <w:sz w:val="24"/>
          <w:highlight w:val="white"/>
        </w:rPr>
        <w:t>13</w:t>
      </w:r>
      <w:r>
        <w:rPr>
          <w:rFonts w:hint="eastAsia" w:ascii="宋体" w:hAnsi="宋体" w:cs="宋体"/>
          <w:sz w:val="24"/>
          <w:highlight w:val="white"/>
        </w:rPr>
        <w:t>号）、《自然资源部 农业农村部关于改革完善耕地占补平衡管理的通知》（自然资发〔202</w:t>
      </w:r>
      <w:r>
        <w:rPr>
          <w:rFonts w:ascii="宋体" w:hAnsi="宋体" w:cs="宋体"/>
          <w:sz w:val="24"/>
          <w:highlight w:val="white"/>
        </w:rPr>
        <w:t>4</w:t>
      </w:r>
      <w:r>
        <w:rPr>
          <w:rFonts w:hint="eastAsia" w:ascii="宋体" w:hAnsi="宋体" w:cs="宋体"/>
          <w:sz w:val="24"/>
          <w:highlight w:val="white"/>
        </w:rPr>
        <w:t>〕</w:t>
      </w:r>
      <w:r>
        <w:rPr>
          <w:rFonts w:ascii="宋体" w:hAnsi="宋体" w:cs="宋体"/>
          <w:sz w:val="24"/>
          <w:highlight w:val="white"/>
        </w:rPr>
        <w:t>204</w:t>
      </w:r>
      <w:r>
        <w:rPr>
          <w:rFonts w:hint="eastAsia" w:ascii="宋体" w:hAnsi="宋体" w:cs="宋体"/>
          <w:sz w:val="24"/>
          <w:highlight w:val="white"/>
        </w:rPr>
        <w:t>号)、《省委办公厅 省政府办公厅关于加强耕地保护提升耕地质量完善占补平衡的实施意见》（苏办发〔202</w:t>
      </w:r>
      <w:r>
        <w:rPr>
          <w:rFonts w:ascii="宋体" w:hAnsi="宋体" w:cs="宋体"/>
          <w:sz w:val="24"/>
          <w:highlight w:val="white"/>
        </w:rPr>
        <w:t>4</w:t>
      </w:r>
      <w:r>
        <w:rPr>
          <w:rFonts w:hint="eastAsia" w:ascii="宋体" w:hAnsi="宋体" w:cs="宋体"/>
          <w:sz w:val="24"/>
          <w:highlight w:val="white"/>
        </w:rPr>
        <w:t>〕</w:t>
      </w:r>
      <w:r>
        <w:rPr>
          <w:rFonts w:ascii="宋体" w:hAnsi="宋体" w:cs="宋体"/>
          <w:sz w:val="24"/>
          <w:highlight w:val="white"/>
        </w:rPr>
        <w:t>17</w:t>
      </w:r>
      <w:r>
        <w:rPr>
          <w:rFonts w:hint="eastAsia" w:ascii="宋体" w:hAnsi="宋体" w:cs="宋体"/>
          <w:sz w:val="24"/>
          <w:highlight w:val="white"/>
        </w:rPr>
        <w:t>号）、《</w:t>
      </w:r>
      <w:r>
        <w:rPr>
          <w:rFonts w:hint="eastAsia" w:ascii="宋体" w:hAnsi="宋体" w:cs="宋体"/>
          <w:sz w:val="24"/>
        </w:rPr>
        <w:t>江苏省自然资源厅关于开展耕地保护和利用专项规划编制工作的通知</w:t>
      </w:r>
      <w:r>
        <w:rPr>
          <w:rFonts w:hint="eastAsia" w:ascii="宋体" w:hAnsi="宋体" w:cs="宋体"/>
          <w:sz w:val="24"/>
          <w:highlight w:val="white"/>
        </w:rPr>
        <w:t>》等文件要求，开展</w:t>
      </w:r>
      <w:bookmarkStart w:id="2" w:name="OLE_LINK16"/>
      <w:r>
        <w:rPr>
          <w:rFonts w:hint="eastAsia" w:ascii="宋体" w:hAnsi="宋体" w:cs="宋体"/>
          <w:sz w:val="24"/>
          <w:highlight w:val="white"/>
        </w:rPr>
        <w:t>徐州市耕地保护和利用专项规划项目</w:t>
      </w:r>
      <w:bookmarkEnd w:id="2"/>
      <w:r>
        <w:rPr>
          <w:rFonts w:hint="eastAsia" w:ascii="宋体" w:hAnsi="宋体" w:cs="宋体"/>
          <w:sz w:val="24"/>
          <w:highlight w:val="white"/>
        </w:rPr>
        <w:t>。</w:t>
      </w:r>
      <w:bookmarkEnd w:id="1"/>
    </w:p>
    <w:p w14:paraId="31E8B426">
      <w:pPr>
        <w:spacing w:line="360" w:lineRule="auto"/>
        <w:ind w:firstLine="482"/>
        <w:outlineLvl w:val="0"/>
        <w:rPr>
          <w:rFonts w:ascii="宋体" w:hAnsi="宋体" w:cs="宋体"/>
          <w:b/>
          <w:bCs/>
          <w:color w:val="auto"/>
          <w:sz w:val="24"/>
          <w:highlight w:val="white"/>
        </w:rPr>
      </w:pPr>
      <w:r>
        <w:rPr>
          <w:rFonts w:hint="eastAsia" w:ascii="宋体" w:hAnsi="宋体" w:cs="宋体"/>
          <w:b/>
          <w:bCs/>
          <w:color w:val="auto"/>
          <w:sz w:val="24"/>
          <w:highlight w:val="white"/>
        </w:rPr>
        <w:t>（二）</w:t>
      </w:r>
      <w:bookmarkStart w:id="3" w:name="_Hlk191999653"/>
      <w:r>
        <w:rPr>
          <w:rFonts w:hint="eastAsia" w:ascii="宋体" w:hAnsi="宋体" w:cs="宋体"/>
          <w:b/>
          <w:bCs/>
          <w:color w:val="auto"/>
          <w:sz w:val="24"/>
          <w:highlight w:val="white"/>
        </w:rPr>
        <w:t>项目任务</w:t>
      </w:r>
    </w:p>
    <w:p w14:paraId="0DB97E75">
      <w:pPr>
        <w:spacing w:line="360" w:lineRule="auto"/>
        <w:ind w:firstLine="482"/>
        <w:outlineLvl w:val="0"/>
        <w:rPr>
          <w:rFonts w:hint="eastAsia" w:ascii="宋体" w:hAnsi="宋体" w:cs="宋体"/>
          <w:color w:val="auto"/>
          <w:sz w:val="24"/>
          <w:highlight w:val="white"/>
          <w:lang w:val="en-US" w:eastAsia="zh-CN"/>
        </w:rPr>
      </w:pPr>
      <w:r>
        <w:rPr>
          <w:rFonts w:hint="eastAsia" w:ascii="宋体" w:hAnsi="宋体" w:cs="宋体"/>
          <w:color w:val="auto"/>
          <w:sz w:val="24"/>
          <w:highlight w:val="white"/>
          <w:lang w:val="en-US" w:eastAsia="zh-CN"/>
        </w:rPr>
        <w:t>1.分析耕地资源基础，摸排耕地恢复补充潜力。理清现状耕地、长期稳定利用耕地、永久基本农田、永久基本农田储备区、耕地后备资源等耕地资源基础。采取内业图上比对与外业实地调研相结合的方式，兼顾农业生产周期、恢复成本及农民恢复耕地意愿，综合考虑土壤、水资源状况等农业生产条件，扎实摸排耕地恢复潜力，明确适宜恢复和补充耕地的重点区域。</w:t>
      </w:r>
    </w:p>
    <w:p w14:paraId="17A60D19">
      <w:pPr>
        <w:spacing w:line="360" w:lineRule="auto"/>
        <w:ind w:firstLine="482"/>
        <w:outlineLvl w:val="0"/>
        <w:rPr>
          <w:rFonts w:hint="eastAsia" w:ascii="宋体" w:hAnsi="宋体" w:cs="宋体"/>
          <w:color w:val="auto"/>
          <w:sz w:val="24"/>
          <w:highlight w:val="white"/>
          <w:lang w:val="en-US" w:eastAsia="zh-CN"/>
        </w:rPr>
      </w:pPr>
      <w:r>
        <w:rPr>
          <w:rFonts w:hint="eastAsia" w:ascii="宋体" w:hAnsi="宋体" w:cs="宋体"/>
          <w:color w:val="auto"/>
          <w:sz w:val="24"/>
          <w:highlight w:val="white"/>
          <w:lang w:val="en-US" w:eastAsia="zh-CN"/>
        </w:rPr>
        <w:t>2.开展耕地保护成效与问题分析。系统回顾总结徐州市近年来耕地保护各项工作开展情况，梳理典型经验做法。立足全市资源禀赋与高质量发展现状，深入分析研判新时期耕地保护工作面临的形势，以问题为导向，谋划规划解决路径。</w:t>
      </w:r>
    </w:p>
    <w:p w14:paraId="7D2B453A">
      <w:pPr>
        <w:spacing w:line="360" w:lineRule="auto"/>
        <w:ind w:firstLine="482"/>
        <w:outlineLvl w:val="0"/>
        <w:rPr>
          <w:rFonts w:hint="eastAsia" w:ascii="宋体" w:hAnsi="宋体" w:cs="宋体"/>
          <w:color w:val="auto"/>
          <w:sz w:val="24"/>
          <w:highlight w:val="white"/>
          <w:lang w:val="en-US" w:eastAsia="zh-CN"/>
        </w:rPr>
      </w:pPr>
      <w:r>
        <w:rPr>
          <w:rFonts w:hint="eastAsia" w:ascii="宋体" w:hAnsi="宋体" w:cs="宋体"/>
          <w:color w:val="auto"/>
          <w:sz w:val="24"/>
          <w:highlight w:val="white"/>
          <w:lang w:val="en-US" w:eastAsia="zh-CN"/>
        </w:rPr>
        <w:t>3.明确规划目标指标。落实省级专项规划及我市国土空间总体规划的相关要求，结合实际情况，提出规划期内耕地保护总体目标愿景。在落实国土空间规划确定的耕地保有量和永久基本农田保护任务前提下，提出稳定利用耕地面积、耕地恢复补充规模、水田面积、永久基本农田储备区规模、高标准农田建设等规划目标，建立耕地保护和利用专项规划指标体系，形成规划指标表，也可增加具有本地特色的其他指标，如耕地占补平衡落实率、补充耕地任务量等。</w:t>
      </w:r>
    </w:p>
    <w:p w14:paraId="6969B215">
      <w:pPr>
        <w:spacing w:line="360" w:lineRule="auto"/>
        <w:ind w:firstLine="482"/>
        <w:outlineLvl w:val="0"/>
        <w:rPr>
          <w:rFonts w:hint="eastAsia" w:ascii="宋体" w:hAnsi="宋体" w:cs="宋体"/>
          <w:color w:val="auto"/>
          <w:sz w:val="24"/>
          <w:highlight w:val="white"/>
          <w:lang w:val="en-US" w:eastAsia="zh-CN"/>
        </w:rPr>
      </w:pPr>
      <w:r>
        <w:rPr>
          <w:rFonts w:hint="eastAsia" w:ascii="宋体" w:hAnsi="宋体" w:cs="宋体"/>
          <w:color w:val="auto"/>
          <w:sz w:val="24"/>
          <w:highlight w:val="white"/>
          <w:lang w:val="en-US" w:eastAsia="zh-CN"/>
        </w:rPr>
        <w:t>4.优化耕地空间布局，加强永久基本农田特殊保护。系统谋划、合理优化耕地保护和利用的空间格局，提出农业、林业与耕地空间布局优化的重点方向，明确耕地恢复补充重点区域和永久基本农田保护格局。梳理现状永久基本农田范围内零星分散、划定不实，以及与建设发展、生态保护矛盾冲突问题，结合即将出台的《永久基本农田保护红线管理办法》，建立永久基本农田动态调整机制。建立健全永久基本农田储备区更新机制，将永久基本农田范围外形成的优质连片耕地划为永久基本农田储备区，并在规划期内实行动态更新。</w:t>
      </w:r>
    </w:p>
    <w:p w14:paraId="2ACB9835">
      <w:pPr>
        <w:spacing w:line="360" w:lineRule="auto"/>
        <w:ind w:firstLine="482"/>
        <w:outlineLvl w:val="0"/>
        <w:rPr>
          <w:rFonts w:hint="eastAsia" w:ascii="宋体" w:hAnsi="宋体" w:cs="宋体"/>
          <w:color w:val="auto"/>
          <w:sz w:val="24"/>
          <w:highlight w:val="white"/>
          <w:lang w:val="en-US" w:eastAsia="zh-CN"/>
        </w:rPr>
      </w:pPr>
      <w:r>
        <w:rPr>
          <w:rFonts w:hint="eastAsia" w:ascii="宋体" w:hAnsi="宋体" w:cs="宋体"/>
          <w:color w:val="auto"/>
          <w:sz w:val="24"/>
          <w:highlight w:val="white"/>
          <w:lang w:val="en-US" w:eastAsia="zh-CN"/>
        </w:rPr>
        <w:t>5.谋划重大工程项目。细化落实省级专项规划明确的重大工程，结合耕地恢复补充、高标准农田建设、全域土地综合整治等工作部署，提出重点工程计划。探索非农建设以外占用耕地管控、耕地保护激励、耕地恢复补充长效机制等方面的制度创新工程。</w:t>
      </w:r>
    </w:p>
    <w:p w14:paraId="575A3896">
      <w:pPr>
        <w:spacing w:line="360" w:lineRule="auto"/>
        <w:ind w:firstLine="482"/>
        <w:outlineLvl w:val="0"/>
        <w:rPr>
          <w:rFonts w:hint="eastAsia" w:ascii="宋体" w:hAnsi="宋体" w:cs="宋体"/>
          <w:color w:val="auto"/>
          <w:sz w:val="24"/>
          <w:highlight w:val="white"/>
          <w:lang w:val="en-US" w:eastAsia="zh-CN"/>
        </w:rPr>
      </w:pPr>
      <w:r>
        <w:rPr>
          <w:rFonts w:hint="eastAsia" w:ascii="宋体" w:hAnsi="宋体" w:cs="宋体"/>
          <w:color w:val="auto"/>
          <w:sz w:val="24"/>
          <w:highlight w:val="white"/>
          <w:lang w:val="en-US" w:eastAsia="zh-CN"/>
        </w:rPr>
        <w:t>6.明确规划时序安排。规划期限与国土空间规划的主要节点保持一致，规划期为 2021-2035年，近期至2027年，目标年为2035年。结合不同时期耕地保护面临形势，提出到2027年、2035 年分阶段的耕地保护任务安排、分步实施的重点区域，确保主要规划目标落实到位。</w:t>
      </w:r>
    </w:p>
    <w:p w14:paraId="1EE17104">
      <w:pPr>
        <w:spacing w:line="360" w:lineRule="auto"/>
        <w:ind w:firstLine="482"/>
        <w:outlineLvl w:val="0"/>
        <w:rPr>
          <w:rFonts w:ascii="宋体" w:hAnsi="宋体" w:cs="宋体"/>
          <w:b/>
          <w:bCs/>
          <w:sz w:val="24"/>
          <w:highlight w:val="white"/>
        </w:rPr>
      </w:pPr>
      <w:r>
        <w:rPr>
          <w:rFonts w:hint="eastAsia" w:ascii="宋体" w:hAnsi="宋体" w:cs="宋体"/>
          <w:b/>
          <w:bCs/>
          <w:sz w:val="24"/>
          <w:highlight w:val="white"/>
        </w:rPr>
        <w:t>（三）技术依据</w:t>
      </w:r>
    </w:p>
    <w:p w14:paraId="49A48DF5">
      <w:pPr>
        <w:spacing w:line="360" w:lineRule="auto"/>
        <w:ind w:firstLine="480"/>
        <w:rPr>
          <w:rFonts w:ascii="宋体" w:hAnsi="宋体" w:cs="宋体"/>
          <w:sz w:val="24"/>
          <w:highlight w:val="white"/>
        </w:rPr>
      </w:pPr>
      <w:r>
        <w:rPr>
          <w:rFonts w:hint="eastAsia" w:ascii="宋体" w:hAnsi="宋体" w:cs="宋体"/>
          <w:sz w:val="24"/>
          <w:highlight w:val="white"/>
        </w:rPr>
        <w:t>为保证本项目实施的科学性、规范性和准确性，规划编制需要严格遵照国家有关法律、法规、规章制度以及国家和行业颁布的相关技术标准和规范。</w:t>
      </w:r>
    </w:p>
    <w:p w14:paraId="394C5FF0">
      <w:pPr>
        <w:spacing w:line="360" w:lineRule="auto"/>
        <w:ind w:firstLine="482"/>
        <w:outlineLvl w:val="0"/>
        <w:rPr>
          <w:rFonts w:ascii="宋体" w:hAnsi="宋体" w:cs="宋体"/>
          <w:b/>
          <w:bCs/>
          <w:sz w:val="24"/>
          <w:highlight w:val="white"/>
        </w:rPr>
      </w:pPr>
      <w:r>
        <w:rPr>
          <w:rFonts w:hint="eastAsia" w:ascii="宋体" w:hAnsi="宋体" w:cs="宋体"/>
          <w:b/>
          <w:bCs/>
          <w:sz w:val="24"/>
          <w:highlight w:val="white"/>
        </w:rPr>
        <w:t>（四）投标报价内容</w:t>
      </w:r>
    </w:p>
    <w:p w14:paraId="35BC4534">
      <w:pPr>
        <w:spacing w:line="360" w:lineRule="auto"/>
        <w:ind w:firstLine="480"/>
        <w:rPr>
          <w:rFonts w:ascii="宋体" w:hAnsi="宋体" w:cs="宋体"/>
          <w:sz w:val="24"/>
          <w:highlight w:val="white"/>
        </w:rPr>
      </w:pPr>
      <w:r>
        <w:rPr>
          <w:rFonts w:hint="eastAsia" w:ascii="宋体" w:hAnsi="宋体" w:cs="宋体"/>
          <w:sz w:val="24"/>
          <w:highlight w:val="white"/>
        </w:rPr>
        <w:t>响应报价应包括招标文件中所确定的招标范围内所含全部内容，以及为完成上述内容所需的全部费用。</w:t>
      </w:r>
    </w:p>
    <w:p w14:paraId="2EF87254">
      <w:pPr>
        <w:spacing w:line="360" w:lineRule="auto"/>
        <w:ind w:firstLine="482"/>
        <w:outlineLvl w:val="0"/>
        <w:rPr>
          <w:rFonts w:ascii="宋体" w:hAnsi="宋体" w:cs="宋体"/>
          <w:b/>
          <w:bCs/>
          <w:sz w:val="24"/>
          <w:highlight w:val="white"/>
        </w:rPr>
      </w:pPr>
      <w:r>
        <w:rPr>
          <w:rFonts w:hint="eastAsia" w:ascii="宋体" w:hAnsi="宋体" w:cs="宋体"/>
          <w:b/>
          <w:bCs/>
          <w:sz w:val="24"/>
          <w:highlight w:val="white"/>
        </w:rPr>
        <w:t>（五）项目工期要求</w:t>
      </w:r>
    </w:p>
    <w:p w14:paraId="754022C7">
      <w:pPr>
        <w:spacing w:line="360" w:lineRule="auto"/>
        <w:ind w:firstLine="480"/>
        <w:rPr>
          <w:rFonts w:ascii="宋体" w:hAnsi="宋体" w:cs="宋体"/>
          <w:sz w:val="24"/>
          <w:highlight w:val="white"/>
        </w:rPr>
      </w:pPr>
      <w:r>
        <w:rPr>
          <w:rFonts w:hint="eastAsia" w:ascii="宋体" w:hAnsi="宋体" w:cs="宋体"/>
          <w:sz w:val="24"/>
          <w:highlight w:val="white"/>
        </w:rPr>
        <w:t>2025年9月30日前完成规划编制。在规划批准后30个工作日内报省自然资源厅备案，按程序纳入国土空间规划一张图。</w:t>
      </w:r>
    </w:p>
    <w:p w14:paraId="78907C3E">
      <w:pPr>
        <w:spacing w:line="360" w:lineRule="auto"/>
        <w:ind w:firstLine="482"/>
        <w:outlineLvl w:val="0"/>
        <w:rPr>
          <w:rFonts w:ascii="宋体" w:hAnsi="宋体" w:cs="宋体"/>
          <w:b/>
          <w:bCs/>
          <w:sz w:val="24"/>
          <w:highlight w:val="white"/>
        </w:rPr>
      </w:pPr>
      <w:r>
        <w:rPr>
          <w:rFonts w:hint="eastAsia" w:ascii="宋体" w:hAnsi="宋体" w:cs="宋体"/>
          <w:b/>
          <w:bCs/>
          <w:sz w:val="24"/>
          <w:highlight w:val="white"/>
        </w:rPr>
        <w:t>四、服务要求</w:t>
      </w:r>
    </w:p>
    <w:p w14:paraId="79EAED91">
      <w:pPr>
        <w:spacing w:line="360" w:lineRule="auto"/>
        <w:ind w:firstLine="482"/>
        <w:outlineLvl w:val="0"/>
        <w:rPr>
          <w:rFonts w:ascii="宋体" w:hAnsi="宋体" w:cs="宋体"/>
          <w:b/>
          <w:bCs/>
          <w:sz w:val="24"/>
          <w:highlight w:val="white"/>
        </w:rPr>
      </w:pPr>
      <w:r>
        <w:rPr>
          <w:rFonts w:hint="eastAsia" w:ascii="宋体" w:hAnsi="宋体" w:cs="宋体"/>
          <w:b/>
          <w:bCs/>
          <w:sz w:val="24"/>
          <w:highlight w:val="white"/>
        </w:rPr>
        <w:t>（一）项目团队要求</w:t>
      </w:r>
    </w:p>
    <w:p w14:paraId="4E6C5013">
      <w:pPr>
        <w:spacing w:line="360" w:lineRule="auto"/>
        <w:ind w:firstLine="480"/>
        <w:rPr>
          <w:rFonts w:ascii="宋体" w:hAnsi="宋体" w:cs="宋体"/>
          <w:sz w:val="24"/>
          <w:highlight w:val="white"/>
        </w:rPr>
      </w:pPr>
      <w:r>
        <w:rPr>
          <w:rFonts w:hint="eastAsia" w:ascii="宋体" w:hAnsi="宋体" w:cs="宋体"/>
          <w:sz w:val="24"/>
          <w:highlight w:val="white"/>
        </w:rPr>
        <w:t>1.本项目要求组织一支由资深项目经理带领的经验丰富、技术能力强的项目团队，并确保项目实施全过程项目团队的稳定性。技术人员需熟练掌握项目调查、规划编制相关工作流程、常用工具及软件操作，能够及时发现项目实施过程中出现的问题并及时整改，确保本次项目顺利开展。</w:t>
      </w:r>
    </w:p>
    <w:p w14:paraId="6CA274BF">
      <w:pPr>
        <w:spacing w:line="360" w:lineRule="auto"/>
        <w:ind w:firstLine="480"/>
        <w:rPr>
          <w:rFonts w:ascii="宋体" w:hAnsi="宋体" w:cs="宋体"/>
          <w:sz w:val="24"/>
          <w:highlight w:val="white"/>
        </w:rPr>
      </w:pPr>
      <w:r>
        <w:rPr>
          <w:rFonts w:hint="eastAsia" w:ascii="宋体" w:hAnsi="宋体" w:cs="宋体"/>
          <w:sz w:val="24"/>
          <w:highlight w:val="white"/>
        </w:rPr>
        <w:t>2.在项目实施过程中，要对项目人员及项目建设工作严格管理，项目实施负责人必须参加由采购人召开的项目推进会，按时汇报工作进度、问题及下阶段工作计划，确保按时完成项目工作。</w:t>
      </w:r>
    </w:p>
    <w:p w14:paraId="32E1555D">
      <w:pPr>
        <w:spacing w:line="360" w:lineRule="auto"/>
        <w:ind w:firstLine="482"/>
        <w:outlineLvl w:val="0"/>
        <w:rPr>
          <w:rFonts w:ascii="宋体" w:hAnsi="宋体" w:cs="宋体"/>
          <w:b/>
          <w:bCs/>
          <w:sz w:val="24"/>
          <w:highlight w:val="white"/>
        </w:rPr>
      </w:pPr>
      <w:r>
        <w:rPr>
          <w:rFonts w:hint="eastAsia" w:ascii="宋体" w:hAnsi="宋体" w:cs="宋体"/>
          <w:b/>
          <w:bCs/>
          <w:sz w:val="24"/>
          <w:highlight w:val="white"/>
        </w:rPr>
        <w:t>（二）安全保密要求</w:t>
      </w:r>
    </w:p>
    <w:p w14:paraId="6B69F006">
      <w:pPr>
        <w:spacing w:line="360" w:lineRule="auto"/>
        <w:ind w:firstLine="480"/>
        <w:rPr>
          <w:rFonts w:ascii="宋体" w:hAnsi="宋体" w:cs="宋体"/>
          <w:sz w:val="24"/>
          <w:highlight w:val="white"/>
        </w:rPr>
      </w:pPr>
      <w:r>
        <w:rPr>
          <w:rFonts w:hint="eastAsia" w:ascii="宋体" w:hAnsi="宋体" w:cs="宋体"/>
          <w:sz w:val="24"/>
          <w:highlight w:val="white"/>
        </w:rPr>
        <w:t>1.项目实施必须符合国家、江苏省、徐州市和徐州市自然资源和规划局系统安全相关管理规定，遵守数据资料保密要求。此约定不因项目的结束而终止，一直有效。</w:t>
      </w:r>
    </w:p>
    <w:p w14:paraId="36C0B6A6">
      <w:pPr>
        <w:spacing w:line="360" w:lineRule="auto"/>
        <w:ind w:firstLine="480"/>
        <w:rPr>
          <w:rFonts w:ascii="宋体" w:hAnsi="宋体" w:cs="宋体"/>
          <w:sz w:val="24"/>
          <w:highlight w:val="white"/>
        </w:rPr>
      </w:pPr>
      <w:r>
        <w:rPr>
          <w:rFonts w:hint="eastAsia" w:ascii="宋体" w:hAnsi="宋体" w:cs="宋体"/>
          <w:sz w:val="24"/>
          <w:highlight w:val="white"/>
        </w:rPr>
        <w:t>2.项目实施单位必须</w:t>
      </w:r>
      <w:r>
        <w:rPr>
          <w:rFonts w:ascii="宋体" w:hAnsi="宋体" w:cs="宋体"/>
          <w:sz w:val="24"/>
          <w:highlight w:val="white"/>
        </w:rPr>
        <w:t>建立严格的保密制度</w:t>
      </w:r>
      <w:r>
        <w:rPr>
          <w:rFonts w:hint="eastAsia" w:ascii="宋体" w:hAnsi="宋体" w:cs="宋体"/>
          <w:sz w:val="24"/>
          <w:highlight w:val="white"/>
        </w:rPr>
        <w:t>和有资质的保密人员</w:t>
      </w:r>
      <w:r>
        <w:rPr>
          <w:rFonts w:ascii="宋体" w:hAnsi="宋体" w:cs="宋体"/>
          <w:sz w:val="24"/>
          <w:highlight w:val="white"/>
        </w:rPr>
        <w:t>，并加强对工作人员的保密管理及保密知识教育。在项目实施过程中，必须严守保密规定，未经同意，不得将信息数据向任何无关单位和个人提供和泄露</w:t>
      </w:r>
      <w:r>
        <w:rPr>
          <w:rFonts w:hint="eastAsia" w:ascii="宋体" w:hAnsi="宋体" w:cs="宋体"/>
          <w:sz w:val="24"/>
          <w:highlight w:val="white"/>
        </w:rPr>
        <w:t>。</w:t>
      </w:r>
    </w:p>
    <w:p w14:paraId="7554D946">
      <w:pPr>
        <w:spacing w:line="360" w:lineRule="auto"/>
        <w:ind w:firstLine="480"/>
        <w:rPr>
          <w:rFonts w:ascii="宋体" w:hAnsi="宋体" w:cs="宋体"/>
          <w:sz w:val="24"/>
          <w:highlight w:val="white"/>
        </w:rPr>
      </w:pPr>
      <w:r>
        <w:rPr>
          <w:rFonts w:hint="eastAsia" w:ascii="宋体" w:hAnsi="宋体" w:cs="宋体"/>
          <w:sz w:val="24"/>
          <w:highlight w:val="white"/>
        </w:rPr>
        <w:t>3.项目验收时，实施单位提交成果数据后应承诺销毁所有过程数据和最终成果，不得用于其他项目。</w:t>
      </w:r>
    </w:p>
    <w:p w14:paraId="3F3DC3E8">
      <w:pPr>
        <w:spacing w:line="360" w:lineRule="auto"/>
        <w:ind w:firstLine="480"/>
        <w:rPr>
          <w:rFonts w:ascii="宋体" w:hAnsi="宋体" w:cs="宋体"/>
          <w:sz w:val="24"/>
          <w:highlight w:val="white"/>
        </w:rPr>
      </w:pPr>
      <w:r>
        <w:rPr>
          <w:rFonts w:hint="eastAsia" w:ascii="宋体" w:hAnsi="宋体" w:cs="宋体"/>
          <w:sz w:val="24"/>
          <w:highlight w:val="white"/>
        </w:rPr>
        <w:t>4.项目实施单位必须</w:t>
      </w:r>
      <w:r>
        <w:rPr>
          <w:rFonts w:ascii="宋体" w:hAnsi="宋体" w:cs="宋体"/>
          <w:sz w:val="24"/>
          <w:highlight w:val="white"/>
        </w:rPr>
        <w:t>严格按规定的时间完成项目的全部工作内容，如在实施的过程中出现错误</w:t>
      </w:r>
      <w:r>
        <w:rPr>
          <w:rFonts w:hint="eastAsia" w:ascii="宋体" w:hAnsi="宋体" w:cs="宋体"/>
          <w:sz w:val="24"/>
          <w:highlight w:val="white"/>
        </w:rPr>
        <w:t>、</w:t>
      </w:r>
      <w:r>
        <w:rPr>
          <w:rFonts w:ascii="宋体" w:hAnsi="宋体" w:cs="宋体"/>
          <w:sz w:val="24"/>
          <w:highlight w:val="white"/>
        </w:rPr>
        <w:t>误差，需负责及时更正直至</w:t>
      </w:r>
      <w:r>
        <w:rPr>
          <w:rFonts w:hint="eastAsia" w:ascii="宋体" w:hAnsi="宋体" w:cs="宋体"/>
          <w:sz w:val="24"/>
          <w:highlight w:val="white"/>
        </w:rPr>
        <w:t>项目审核通过</w:t>
      </w:r>
      <w:r>
        <w:rPr>
          <w:rFonts w:ascii="宋体" w:hAnsi="宋体" w:cs="宋体"/>
          <w:sz w:val="24"/>
          <w:highlight w:val="white"/>
        </w:rPr>
        <w:t>。</w:t>
      </w:r>
      <w:bookmarkEnd w:id="3"/>
    </w:p>
    <w:p w14:paraId="61BF8ADD">
      <w:pPr>
        <w:spacing w:line="360" w:lineRule="auto"/>
        <w:ind w:firstLine="482"/>
        <w:outlineLvl w:val="0"/>
        <w:rPr>
          <w:rFonts w:ascii="宋体" w:hAnsi="宋体" w:cs="宋体"/>
          <w:b/>
          <w:bCs/>
          <w:sz w:val="24"/>
          <w:highlight w:val="white"/>
        </w:rPr>
      </w:pPr>
      <w:r>
        <w:rPr>
          <w:rFonts w:hint="eastAsia" w:ascii="宋体" w:hAnsi="宋体" w:cs="宋体"/>
          <w:b/>
          <w:bCs/>
          <w:sz w:val="24"/>
          <w:highlight w:val="white"/>
        </w:rPr>
        <w:t>（三）质量要求</w:t>
      </w:r>
    </w:p>
    <w:p w14:paraId="2E4AAD49">
      <w:pPr>
        <w:pageBreakBefore w:val="0"/>
        <w:widowControl/>
        <w:spacing w:beforeAutospacing="0" w:afterAutospacing="0" w:line="360" w:lineRule="auto"/>
        <w:ind w:left="0" w:right="0" w:firstLine="480"/>
        <w:jc w:val="left"/>
        <w:rPr>
          <w:rFonts w:hint="eastAsia" w:ascii="宋体" w:hAnsi="宋体" w:cs="宋体"/>
          <w:sz w:val="24"/>
        </w:rPr>
      </w:pPr>
      <w:r>
        <w:rPr>
          <w:rFonts w:hint="eastAsia" w:ascii="宋体" w:hAnsi="宋体" w:cs="宋体"/>
          <w:sz w:val="24"/>
        </w:rPr>
        <w:t>成果应满足国家、省、市相关规范、标准及采购人要求，一次性通过采购人组织的专家组验收、审查。</w:t>
      </w:r>
    </w:p>
    <w:p w14:paraId="33DB450B">
      <w:pPr>
        <w:numPr>
          <w:ilvl w:val="0"/>
          <w:numId w:val="1"/>
        </w:numPr>
        <w:spacing w:line="360" w:lineRule="auto"/>
        <w:ind w:firstLine="482"/>
        <w:outlineLvl w:val="0"/>
        <w:rPr>
          <w:rFonts w:hint="default" w:ascii="Times New Roman" w:hAnsi="Times New Roman" w:eastAsia="仿宋" w:cs="Times New Roman"/>
          <w:sz w:val="28"/>
          <w:szCs w:val="28"/>
          <w:highlight w:val="none"/>
        </w:rPr>
      </w:pPr>
      <w:r>
        <w:rPr>
          <w:rFonts w:hint="eastAsia" w:ascii="宋体" w:hAnsi="宋体" w:eastAsia="宋体" w:cs="宋体"/>
          <w:b/>
          <w:bCs/>
          <w:sz w:val="24"/>
          <w:highlight w:val="white"/>
          <w:lang w:val="en-US" w:eastAsia="zh-CN"/>
        </w:rPr>
        <w:t>其他要求：</w:t>
      </w:r>
      <w:bookmarkStart w:id="4" w:name="_GoBack"/>
      <w:bookmarkEnd w:id="4"/>
      <w:r>
        <w:rPr>
          <w:rFonts w:hint="eastAsia" w:ascii="宋体" w:hAnsi="宋体" w:cs="宋体"/>
          <w:sz w:val="24"/>
          <w:szCs w:val="24"/>
          <w:highlight w:val="none"/>
          <w:lang w:val="en-US" w:eastAsia="zh-CN"/>
        </w:rPr>
        <w:t>要求</w:t>
      </w:r>
      <w:r>
        <w:rPr>
          <w:rFonts w:hint="eastAsia" w:ascii="宋体" w:hAnsi="宋体" w:eastAsia="宋体" w:cs="宋体"/>
          <w:sz w:val="24"/>
          <w:szCs w:val="24"/>
          <w:highlight w:val="none"/>
          <w:lang w:val="en-US" w:eastAsia="zh-CN"/>
        </w:rPr>
        <w:t>详</w:t>
      </w:r>
      <w:r>
        <w:rPr>
          <w:rFonts w:hint="eastAsia" w:ascii="宋体" w:hAnsi="宋体" w:eastAsia="宋体" w:cs="宋体"/>
          <w:sz w:val="24"/>
          <w:szCs w:val="24"/>
          <w:highlight w:val="none"/>
        </w:rPr>
        <w:t>见招标文件《拟签订的合同文本》</w:t>
      </w:r>
      <w:r>
        <w:rPr>
          <w:rFonts w:hint="eastAsia" w:ascii="宋体" w:hAnsi="宋体" w:eastAsia="宋体" w:cs="宋体"/>
          <w:sz w:val="24"/>
          <w:szCs w:val="24"/>
          <w:highlight w:val="none"/>
          <w:lang w:eastAsia="zh-CN"/>
        </w:rPr>
        <w:t>。</w:t>
      </w:r>
    </w:p>
    <w:p w14:paraId="1F431AD6">
      <w:pPr>
        <w:spacing w:line="360" w:lineRule="auto"/>
        <w:ind w:firstLine="480" w:firstLineChars="200"/>
        <w:rPr>
          <w:rFonts w:ascii="宋体" w:hAnsi="宋体" w:cs="宋体"/>
          <w:sz w:val="24"/>
          <w:highlight w:val="white"/>
        </w:rPr>
      </w:pPr>
    </w:p>
    <w:p w14:paraId="72ACE26E">
      <w:pPr>
        <w:spacing w:line="360" w:lineRule="auto"/>
        <w:ind w:firstLine="480" w:firstLineChars="200"/>
        <w:rPr>
          <w:rFonts w:ascii="宋体" w:hAnsi="宋体" w:cs="宋体"/>
          <w:sz w:val="24"/>
          <w:highlight w:val="white"/>
        </w:rPr>
      </w:pPr>
    </w:p>
    <w:p w14:paraId="3AC7C894"/>
    <w:p w14:paraId="63CE0232">
      <w:pPr>
        <w:spacing w:line="360" w:lineRule="auto"/>
        <w:ind w:firstLine="482" w:firstLineChars="200"/>
        <w:outlineLvl w:val="0"/>
        <w:rPr>
          <w:rFonts w:hint="eastAsia" w:ascii="宋体" w:hAnsi="宋体" w:cs="宋体"/>
          <w:b/>
          <w:bCs/>
          <w:sz w:val="24"/>
          <w:highlight w:val="green"/>
          <w:lang w:val="en-US" w:eastAsia="zh-CN"/>
        </w:rPr>
      </w:pPr>
    </w:p>
    <w:p w14:paraId="49F4D957">
      <w:pPr>
        <w:spacing w:line="360" w:lineRule="auto"/>
        <w:ind w:firstLine="482" w:firstLineChars="200"/>
        <w:outlineLvl w:val="0"/>
        <w:rPr>
          <w:rFonts w:hint="eastAsia" w:ascii="宋体" w:hAnsi="宋体" w:cs="宋体"/>
          <w:b/>
          <w:bCs/>
          <w:sz w:val="24"/>
          <w:highlight w:val="gree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42257"/>
    <w:multiLevelType w:val="singleLevel"/>
    <w:tmpl w:val="FE24225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15F0A"/>
    <w:rsid w:val="04E83035"/>
    <w:rsid w:val="093E76C7"/>
    <w:rsid w:val="10EE59C2"/>
    <w:rsid w:val="29E15F0A"/>
    <w:rsid w:val="37B07132"/>
    <w:rsid w:val="3A377DA1"/>
    <w:rsid w:val="3BE556D1"/>
    <w:rsid w:val="59981AA8"/>
    <w:rsid w:val="5C5679F9"/>
    <w:rsid w:val="68AF296B"/>
    <w:rsid w:val="6A211646"/>
    <w:rsid w:val="6CE11DD0"/>
    <w:rsid w:val="7B1B3E90"/>
    <w:rsid w:val="7D7F4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lock Text"/>
    <w:basedOn w:val="1"/>
    <w:qFormat/>
    <w:uiPriority w:val="0"/>
    <w:pPr>
      <w:adjustRightInd w:val="0"/>
      <w:ind w:left="420" w:right="33"/>
      <w:jc w:val="left"/>
      <w:textAlignment w:val="baseline"/>
    </w:pPr>
    <w:rPr>
      <w:kern w:val="0"/>
      <w:sz w:val="24"/>
      <w:szCs w:val="20"/>
    </w:rPr>
  </w:style>
  <w:style w:type="paragraph" w:styleId="4">
    <w:name w:val="Plain Text"/>
    <w:basedOn w:val="1"/>
    <w:next w:val="1"/>
    <w:qFormat/>
    <w:uiPriority w:val="0"/>
    <w:pPr>
      <w:spacing w:beforeLines="50" w:afterLines="50" w:line="400" w:lineRule="atLeast"/>
    </w:pPr>
    <w:rPr>
      <w:rFonts w:ascii="宋体" w:hAnsi="Courier New"/>
      <w:kern w:val="0"/>
      <w:sz w:val="21"/>
      <w:szCs w:val="21"/>
    </w:rPr>
  </w:style>
  <w:style w:type="paragraph" w:styleId="5">
    <w:name w:val="Body Text First Indent"/>
    <w:basedOn w:val="2"/>
    <w:semiHidden/>
    <w:unhideWhenUsed/>
    <w:qFormat/>
    <w:uiPriority w:val="99"/>
    <w:pPr>
      <w:ind w:firstLine="420" w:firstLineChars="100"/>
    </w:pPr>
  </w:style>
  <w:style w:type="paragraph" w:customStyle="1" w:styleId="8">
    <w:name w:val="无间隔1"/>
    <w:qFormat/>
    <w:uiPriority w:val="0"/>
    <w:rPr>
      <w:rFonts w:hint="default" w:ascii="Calibri" w:hAnsi="Calibri" w:eastAsia="宋体" w:cs="Times New Roman"/>
      <w:sz w:val="22"/>
      <w:lang w:val="en-US" w:eastAsia="zh-CN" w:bidi="ar-SA"/>
    </w:rPr>
  </w:style>
  <w:style w:type="character" w:customStyle="1" w:styleId="9">
    <w:name w:val="NormalCharacter"/>
    <w:link w:val="1"/>
    <w:semiHidden/>
    <w:qFormat/>
    <w:uiPriority w:val="0"/>
    <w:rPr>
      <w:rFonts w:ascii="Calibri" w:hAnsi="Calibri" w:eastAsia="宋体" w:cs="Times New Roman"/>
      <w:kern w:val="2"/>
      <w:sz w:val="21"/>
      <w:szCs w:val="24"/>
      <w:lang w:val="en-US" w:eastAsia="zh-CN" w:bidi="ar-SA"/>
    </w:rPr>
  </w:style>
  <w:style w:type="paragraph" w:customStyle="1" w:styleId="10">
    <w:name w:val="页眉1"/>
    <w:basedOn w:val="1"/>
    <w:qFormat/>
    <w:uiPriority w:val="0"/>
    <w:pPr>
      <w:pBdr>
        <w:bottom w:val="single" w:color="000000" w:sz="6" w:space="1"/>
      </w:pBdr>
      <w:tabs>
        <w:tab w:val="center" w:pos="4153"/>
        <w:tab w:val="right" w:pos="8306"/>
      </w:tabs>
      <w:jc w:val="center"/>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2050</Words>
  <Characters>2124</Characters>
  <Lines>0</Lines>
  <Paragraphs>0</Paragraphs>
  <TotalTime>0</TotalTime>
  <ScaleCrop>false</ScaleCrop>
  <LinksUpToDate>false</LinksUpToDate>
  <CharactersWithSpaces>2129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2025-03-31T07:38:00Z</dcterms:created>
  <dc:creator>陌落べ繁華ミ</dc:creator>
  <cp:lastModifiedBy>Administrator</cp:lastModifiedBy>
  <dcterms:modified xsi:type="dcterms:W3CDTF">2025-05-19T00:42:42Z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0290873A3DC547AFB48E7FD8017246E4_11</vt:lpwstr>
  </property>
  <property fmtid="{D5CDD505-2E9C-101B-9397-08002B2CF9AE}" pid="4" name="KSOTemplateDocerSaveRecord">
    <vt:lpwstr>eyJoZGlkIjoiNWYyNTZiOTI2NzJmYmJhYjY1NDQwOGRkYmFhMTBlY2UifQ==</vt:lpwstr>
  </property>
</Properties>
</file>