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如有建议或意见，请以书面形式并加盖公章、注明联系人、联系方式，于20</w:t>
      </w:r>
      <w:r>
        <w:rPr>
          <w:rFonts w:hint="eastAsia" w:ascii="宋体" w:hAnsi="宋体" w:eastAsia="宋体" w:cs="宋体"/>
          <w:b w:val="0"/>
          <w:bCs w:val="0"/>
          <w:color w:val="auto"/>
          <w:sz w:val="24"/>
          <w:szCs w:val="24"/>
          <w:lang w:val="en-US" w:eastAsia="zh-CN"/>
        </w:rPr>
        <w:t>25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17:00</w:t>
      </w:r>
      <w:r>
        <w:rPr>
          <w:rFonts w:hint="eastAsia" w:ascii="宋体" w:hAnsi="宋体" w:eastAsia="宋体" w:cs="宋体"/>
          <w:b w:val="0"/>
          <w:bCs w:val="0"/>
          <w:color w:val="auto"/>
          <w:sz w:val="24"/>
          <w:szCs w:val="24"/>
          <w:lang w:eastAsia="zh-CN"/>
        </w:rPr>
        <w:t>之前送至我单位，逾期不受理（如邮寄，202</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年</w:t>
      </w: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月</w:t>
      </w:r>
      <w:r>
        <w:rPr>
          <w:rFonts w:hint="eastAsia" w:ascii="宋体" w:hAnsi="宋体" w:eastAsia="宋体" w:cs="宋体"/>
          <w:b w:val="0"/>
          <w:bCs w:val="0"/>
          <w:color w:val="auto"/>
          <w:sz w:val="24"/>
          <w:szCs w:val="24"/>
          <w:lang w:val="en-US" w:eastAsia="zh-CN"/>
        </w:rPr>
        <w:t>9</w:t>
      </w:r>
      <w:bookmarkStart w:id="0" w:name="_GoBack"/>
      <w:bookmarkEnd w:id="0"/>
      <w:r>
        <w:rPr>
          <w:rFonts w:hint="eastAsia" w:ascii="宋体" w:hAnsi="宋体" w:eastAsia="宋体" w:cs="宋体"/>
          <w:b w:val="0"/>
          <w:bCs w:val="0"/>
          <w:color w:val="auto"/>
          <w:sz w:val="24"/>
          <w:szCs w:val="24"/>
          <w:lang w:eastAsia="zh-CN"/>
        </w:rPr>
        <w:t>日</w:t>
      </w:r>
      <w:r>
        <w:rPr>
          <w:rFonts w:hint="eastAsia" w:ascii="宋体" w:hAnsi="宋体" w:eastAsia="宋体" w:cs="宋体"/>
          <w:b w:val="0"/>
          <w:bCs w:val="0"/>
          <w:color w:val="auto"/>
          <w:sz w:val="24"/>
          <w:szCs w:val="24"/>
          <w:lang w:val="en-US" w:eastAsia="zh-CN"/>
        </w:rPr>
        <w:t>17:00</w:t>
      </w:r>
      <w:r>
        <w:rPr>
          <w:rFonts w:hint="eastAsia" w:ascii="宋体" w:hAnsi="宋体" w:eastAsia="宋体" w:cs="宋体"/>
          <w:b w:val="0"/>
          <w:bCs w:val="0"/>
          <w:color w:val="auto"/>
          <w:sz w:val="24"/>
          <w:szCs w:val="24"/>
          <w:lang w:eastAsia="zh-CN"/>
        </w:rPr>
        <w:t>之后到达本公司的邮件将不再受理）。</w:t>
      </w:r>
    </w:p>
    <w:p>
      <w:pPr>
        <w:pStyle w:val="18"/>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40"/>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18"/>
        <w:keepNext/>
        <w:keepLines/>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40"/>
          <w:highlight w:val="yellow"/>
          <w14:textFill>
            <w14:solidFill>
              <w14:schemeClr w14:val="tx1"/>
            </w14:solidFill>
          </w14:textFill>
        </w:rPr>
      </w:pPr>
      <w:r>
        <w:rPr>
          <w:rFonts w:hint="eastAsia" w:ascii="宋体" w:hAnsi="宋体" w:eastAsia="宋体" w:cs="宋体"/>
          <w:color w:val="000000" w:themeColor="text1"/>
          <w:sz w:val="28"/>
          <w:szCs w:val="40"/>
          <w:highlight w:val="none"/>
          <w14:textFill>
            <w14:solidFill>
              <w14:schemeClr w14:val="tx1"/>
            </w14:solidFill>
          </w14:textFill>
        </w:rPr>
        <w:t>第六章  采购需求</w:t>
      </w:r>
    </w:p>
    <w:p>
      <w:pPr>
        <w:spacing w:line="360" w:lineRule="auto"/>
        <w:rPr>
          <w:rStyle w:val="25"/>
          <w:rFonts w:hint="eastAsia" w:ascii="宋体" w:hAnsi="宋体" w:eastAsia="宋体" w:cs="宋体"/>
          <w:b/>
          <w:bCs/>
          <w:sz w:val="24"/>
          <w:szCs w:val="24"/>
        </w:rPr>
      </w:pPr>
      <w:r>
        <w:rPr>
          <w:rStyle w:val="25"/>
          <w:rFonts w:hint="eastAsia" w:ascii="宋体" w:hAnsi="宋体" w:eastAsia="宋体" w:cs="宋体"/>
          <w:b/>
          <w:bCs/>
          <w:sz w:val="24"/>
          <w:szCs w:val="24"/>
        </w:rPr>
        <w:t>一、本项目不接受超过人民币</w:t>
      </w:r>
      <w:r>
        <w:rPr>
          <w:rStyle w:val="25"/>
          <w:rFonts w:hint="eastAsia" w:ascii="宋体" w:hAnsi="宋体" w:cs="宋体"/>
          <w:b/>
          <w:bCs/>
          <w:sz w:val="24"/>
          <w:szCs w:val="24"/>
          <w:highlight w:val="none"/>
          <w:lang w:val="en-US"/>
        </w:rPr>
        <w:t>182.78</w:t>
      </w:r>
      <w:r>
        <w:rPr>
          <w:rStyle w:val="25"/>
          <w:rFonts w:hint="eastAsia" w:ascii="宋体" w:hAnsi="宋体" w:eastAsia="宋体" w:cs="宋体"/>
          <w:b/>
          <w:bCs/>
          <w:sz w:val="24"/>
          <w:szCs w:val="24"/>
        </w:rPr>
        <w:t>万元（采购项目预算金额）的报价。</w:t>
      </w:r>
    </w:p>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本次报价（收费）包含了投标人完成规定的全部工作后，委托人应支付的全部费用。总报价包括人工费、材料费、相关税金、合理利润、现场踏勘、出具报告，以及投标人认为完成本项目所需要的其他费用等。</w:t>
      </w:r>
    </w:p>
    <w:p>
      <w:pPr>
        <w:spacing w:line="360" w:lineRule="auto"/>
        <w:rPr>
          <w:rStyle w:val="25"/>
          <w:rFonts w:hint="eastAsia" w:ascii="宋体" w:hAnsi="宋体" w:eastAsia="宋体" w:cs="宋体"/>
          <w:b/>
          <w:bCs/>
          <w:sz w:val="24"/>
          <w:szCs w:val="24"/>
        </w:rPr>
      </w:pPr>
      <w:r>
        <w:rPr>
          <w:rStyle w:val="25"/>
          <w:rFonts w:hint="eastAsia" w:ascii="宋体" w:hAnsi="宋体" w:eastAsia="宋体" w:cs="宋体"/>
          <w:b/>
          <w:bCs/>
          <w:sz w:val="24"/>
          <w:szCs w:val="24"/>
        </w:rPr>
        <w:t>二、项目概况：</w:t>
      </w:r>
    </w:p>
    <w:p>
      <w:pPr>
        <w:pStyle w:val="19"/>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采购人：</w:t>
      </w:r>
      <w:r>
        <w:rPr>
          <w:rFonts w:hint="eastAsia" w:ascii="宋体" w:hAnsi="宋体" w:cs="宋体"/>
          <w:b w:val="0"/>
          <w:bCs w:val="0"/>
          <w:color w:val="auto"/>
          <w:sz w:val="24"/>
          <w:szCs w:val="24"/>
          <w:lang w:eastAsia="zh-CN"/>
        </w:rPr>
        <w:t>徐州市城市管理综合行政执法监督局。</w:t>
      </w:r>
    </w:p>
    <w:p>
      <w:pPr>
        <w:pStyle w:val="19"/>
        <w:spacing w:line="36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采购标的：</w:t>
      </w:r>
      <w:r>
        <w:rPr>
          <w:rFonts w:hint="eastAsia" w:ascii="宋体" w:hAnsi="宋体" w:cs="宋体"/>
          <w:b w:val="0"/>
          <w:bCs w:val="0"/>
          <w:color w:val="auto"/>
          <w:sz w:val="24"/>
          <w:szCs w:val="24"/>
          <w:lang w:eastAsia="zh-CN"/>
        </w:rPr>
        <w:t>徐州市城市管理综合行政执法监督局城管执法制服采购。</w:t>
      </w:r>
    </w:p>
    <w:p>
      <w:pPr>
        <w:pStyle w:val="19"/>
        <w:spacing w:line="360" w:lineRule="auto"/>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、本项目采购的是非进口产品</w:t>
      </w:r>
      <w:r>
        <w:rPr>
          <w:rFonts w:hint="eastAsia" w:ascii="宋体" w:hAnsi="宋体" w:cs="宋体"/>
          <w:b w:val="0"/>
          <w:bCs w:val="0"/>
          <w:color w:val="auto"/>
          <w:sz w:val="24"/>
          <w:szCs w:val="24"/>
          <w:lang w:eastAsia="zh-CN"/>
        </w:rPr>
        <w:t>。</w:t>
      </w:r>
    </w:p>
    <w:p>
      <w:pPr>
        <w:pStyle w:val="19"/>
        <w:spacing w:line="360" w:lineRule="auto"/>
        <w:jc w:val="left"/>
        <w:rPr>
          <w:rStyle w:val="25"/>
          <w:rFonts w:hint="eastAsia" w:ascii="宋体" w:hAnsi="宋体" w:eastAsia="宋体" w:cs="宋体"/>
          <w:b w:val="0"/>
          <w:bCs w:val="0"/>
          <w:sz w:val="24"/>
          <w:szCs w:val="24"/>
          <w:lang w:eastAsia="zh-CN"/>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、本项目属于专门面向中小微企业采购的项目</w:t>
      </w:r>
      <w:r>
        <w:rPr>
          <w:rFonts w:hint="eastAsia" w:ascii="宋体" w:hAnsi="宋体" w:cs="宋体"/>
          <w:b w:val="0"/>
          <w:bCs w:val="0"/>
          <w:color w:val="auto"/>
          <w:sz w:val="24"/>
          <w:szCs w:val="24"/>
          <w:lang w:eastAsia="zh-CN"/>
        </w:rPr>
        <w:t>。</w:t>
      </w:r>
    </w:p>
    <w:p>
      <w:pPr>
        <w:pStyle w:val="19"/>
        <w:numPr>
          <w:ilvl w:val="0"/>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三、技术参数要求（未按照招标文件要求提供证明材料的视为不满足，按扣分处理）</w:t>
      </w:r>
    </w:p>
    <w:p>
      <w:pPr>
        <w:pStyle w:val="19"/>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数量要求</w:t>
      </w:r>
    </w:p>
    <w:p>
      <w:pPr>
        <w:pStyle w:val="19"/>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1.在编人员执法制服</w:t>
      </w:r>
    </w:p>
    <w:tbl>
      <w:tblPr>
        <w:tblStyle w:val="16"/>
        <w:tblW w:w="8212" w:type="dxa"/>
        <w:tblInd w:w="93" w:type="dxa"/>
        <w:tblLayout w:type="fixed"/>
        <w:tblCellMar>
          <w:top w:w="0" w:type="dxa"/>
          <w:left w:w="108" w:type="dxa"/>
          <w:bottom w:w="0" w:type="dxa"/>
          <w:right w:w="108" w:type="dxa"/>
        </w:tblCellMar>
      </w:tblPr>
      <w:tblGrid>
        <w:gridCol w:w="787"/>
        <w:gridCol w:w="2625"/>
        <w:gridCol w:w="1675"/>
        <w:gridCol w:w="1163"/>
        <w:gridCol w:w="950"/>
        <w:gridCol w:w="1012"/>
      </w:tblGrid>
      <w:tr>
        <w:tblPrEx>
          <w:tblCellMar>
            <w:top w:w="0" w:type="dxa"/>
            <w:left w:w="108" w:type="dxa"/>
            <w:bottom w:w="0" w:type="dxa"/>
            <w:right w:w="108" w:type="dxa"/>
          </w:tblCellMar>
        </w:tblPrEx>
        <w:trPr>
          <w:trHeight w:val="7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使用年限（年）</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人均</w:t>
            </w:r>
          </w:p>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数量</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春秋常服配套衬衣</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305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冬常服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春秋夹克式执勤服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305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冬茄克式执勤服</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夏装制式衬衫（短袖）</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885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夏装制式衬衫（长袖）</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590</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单裤</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590</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防寒大衣</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大檐帽（卷檐帽）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305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大檐凉帽（卷檐凉帽）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布面栽绒防寒帽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单皮鞋</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皮凉鞋</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棉皮鞋</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大帽徽（小帽徽）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590</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硬肩章（含徽）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软肩章</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套式肩章</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臂章（挂式臂章）</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领花</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软胸徽</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软胸号</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领带卡</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腰带</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305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连帽雨衣（含雨靴）</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163"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95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295</w:t>
            </w:r>
          </w:p>
        </w:tc>
      </w:tr>
      <w:tr>
        <w:tblPrEx>
          <w:tblCellMar>
            <w:top w:w="0" w:type="dxa"/>
            <w:left w:w="108" w:type="dxa"/>
            <w:bottom w:w="0" w:type="dxa"/>
            <w:right w:w="108" w:type="dxa"/>
          </w:tblCellMar>
        </w:tblPrEx>
        <w:trPr>
          <w:trHeight w:val="405"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r>
    </w:tbl>
    <w:p>
      <w:pPr>
        <w:pStyle w:val="19"/>
        <w:keepNext w:val="0"/>
        <w:keepLines w:val="0"/>
        <w:pageBreakBefore w:val="0"/>
        <w:spacing w:line="360" w:lineRule="auto"/>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2.协管人员执法制服</w:t>
      </w:r>
    </w:p>
    <w:tbl>
      <w:tblPr>
        <w:tblStyle w:val="16"/>
        <w:tblW w:w="8337" w:type="dxa"/>
        <w:tblInd w:w="93" w:type="dxa"/>
        <w:tblLayout w:type="fixed"/>
        <w:tblCellMar>
          <w:top w:w="0" w:type="dxa"/>
          <w:left w:w="108" w:type="dxa"/>
          <w:bottom w:w="0" w:type="dxa"/>
          <w:right w:w="108" w:type="dxa"/>
        </w:tblCellMar>
      </w:tblPr>
      <w:tblGrid>
        <w:gridCol w:w="750"/>
        <w:gridCol w:w="2462"/>
        <w:gridCol w:w="1650"/>
        <w:gridCol w:w="1300"/>
        <w:gridCol w:w="1038"/>
        <w:gridCol w:w="1137"/>
      </w:tblGrid>
      <w:tr>
        <w:tblPrEx>
          <w:tblCellMar>
            <w:top w:w="0" w:type="dxa"/>
            <w:left w:w="108" w:type="dxa"/>
            <w:bottom w:w="0" w:type="dxa"/>
            <w:right w:w="108" w:type="dxa"/>
          </w:tblCellMar>
        </w:tblPrEx>
        <w:trPr>
          <w:trHeight w:val="7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使用年限（年）</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人均</w:t>
            </w:r>
            <w:r>
              <w:rPr>
                <w:rFonts w:hint="eastAsia" w:ascii="宋体" w:hAnsi="宋体" w:eastAsia="宋体" w:cs="宋体"/>
                <w:color w:val="000000"/>
                <w:kern w:val="0"/>
                <w:sz w:val="20"/>
                <w:szCs w:val="20"/>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春秋常服配套衬衣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冬常服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春秋夹克式执勤服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冬茄克式执勤服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夏装制式衬衣（短袖）</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夏装制式衬衣（长袖）</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单裤</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防寒大衣</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大檐帽（卷檐帽）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春秋执勤帽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夏执勤帽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单皮鞋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棉皮鞋</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帽徽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硬肩章（含徽）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软肩章</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套式肩章</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臂章（挂式臂章）</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领花</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软胸徽</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领带卡</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腰带</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连帽雨衣（含雨靴）</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1300"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038" w:type="dxa"/>
            <w:tcBorders>
              <w:top w:val="single" w:color="000000" w:sz="4" w:space="0"/>
              <w:left w:val="single" w:color="000000" w:sz="4" w:space="0"/>
              <w:bottom w:val="nil"/>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120</w:t>
            </w:r>
          </w:p>
        </w:tc>
      </w:tr>
      <w:tr>
        <w:tblPrEx>
          <w:tblCellMar>
            <w:top w:w="0" w:type="dxa"/>
            <w:left w:w="108" w:type="dxa"/>
            <w:bottom w:w="0" w:type="dxa"/>
            <w:right w:w="108" w:type="dxa"/>
          </w:tblCellMar>
        </w:tblPrEx>
        <w:trPr>
          <w:trHeight w:val="345"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2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r>
    </w:tbl>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yellow"/>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bidi="ar-SA"/>
        </w:rPr>
        <w:t>技术规格(技术性能)要求</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1.在编人员制服要求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lang w:eastAsia="zh-CN"/>
        </w:rPr>
      </w:pPr>
      <w:r>
        <w:rPr>
          <w:rFonts w:hint="eastAsia" w:ascii="宋体" w:hAnsi="宋体" w:cs="宋体"/>
          <w:b w:val="0"/>
          <w:bCs w:val="0"/>
          <w:color w:val="auto"/>
          <w:sz w:val="24"/>
          <w:szCs w:val="24"/>
          <w:lang w:val="en-US" w:eastAsia="zh-CN"/>
        </w:rPr>
        <w:t>见</w:t>
      </w:r>
      <w:r>
        <w:rPr>
          <w:rFonts w:hint="eastAsia" w:ascii="宋体" w:hAnsi="宋体" w:cs="宋体"/>
          <w:b w:val="0"/>
          <w:bCs w:val="0"/>
          <w:color w:val="auto"/>
          <w:sz w:val="24"/>
          <w:szCs w:val="24"/>
          <w:lang w:val="en-US" w:eastAsia="en-US"/>
        </w:rPr>
        <w:t>《住房城乡建设部、财政部关于印发城市管理执法制式服装和标志标识供应管理办法的通知》（建督[2017]31号）中《城市管理执法制式服装和标志标识式样标准》（附件4）及《住房城乡建设部城市管理监督局关于印发城市管理执法制式服装和标志标识技术指引（试行）的通知》（建督政函[2017]12号）中《城市管理执法制式服装和标志标识技术指引（试行）》</w:t>
      </w:r>
      <w:r>
        <w:rPr>
          <w:rFonts w:hint="eastAsia" w:ascii="宋体" w:hAnsi="宋体" w:cs="宋体"/>
          <w:b w:val="0"/>
          <w:bCs w:val="0"/>
          <w:color w:val="auto"/>
          <w:sz w:val="24"/>
          <w:szCs w:val="24"/>
          <w:lang w:val="en-US"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lang w:val="en-US" w:eastAsia="zh-CN"/>
        </w:rPr>
        <w:t>协管人员制服要求</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（1）配备标准：见《省住房城乡建设厅关于印发城市管理协管人员服装和标志标识配备标准的通知》（苏建城管[2018]915号）中《江苏省城市管理协管人员服装和标志标识技术指引（试行）》（附录2）。</w:t>
      </w:r>
    </w:p>
    <w:p>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cs="宋体"/>
          <w:b w:val="0"/>
          <w:bCs w:val="0"/>
          <w:color w:val="auto"/>
          <w:sz w:val="24"/>
          <w:szCs w:val="24"/>
          <w:lang w:val="en-US" w:eastAsia="zh-CN"/>
        </w:rPr>
        <w:t>（2）标志标识：见《省住房城乡建设厅关于印发城市管理协管人员服装和标志标识配备标准的通知》（苏建城管[2018]915号）中“四、标志标识”。</w:t>
      </w:r>
    </w:p>
    <w:p>
      <w:pPr>
        <w:pStyle w:val="19"/>
        <w:keepNext w:val="0"/>
        <w:keepLines w:val="0"/>
        <w:pageBreakBefore w:val="0"/>
        <w:spacing w:line="36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w:t>
      </w:r>
      <w:r>
        <w:rPr>
          <w:rFonts w:hint="eastAsia" w:ascii="宋体" w:hAnsi="宋体" w:eastAsia="宋体" w:cs="宋体"/>
          <w:b/>
          <w:bCs/>
          <w:color w:val="000000" w:themeColor="text1"/>
          <w:sz w:val="24"/>
          <w:szCs w:val="24"/>
          <w14:textFill>
            <w14:solidFill>
              <w14:schemeClr w14:val="tx1"/>
            </w14:solidFill>
          </w14:textFill>
        </w:rPr>
        <w:t>项目实施要求</w:t>
      </w:r>
    </w:p>
    <w:p>
      <w:pPr>
        <w:spacing w:line="360" w:lineRule="auto"/>
        <w:rPr>
          <w:rStyle w:val="25"/>
          <w:rFonts w:hint="eastAsia" w:ascii="宋体" w:hAnsi="宋体" w:eastAsia="宋体" w:cs="宋体"/>
          <w:sz w:val="24"/>
          <w:szCs w:val="24"/>
        </w:rPr>
      </w:pPr>
      <w:r>
        <w:rPr>
          <w:rStyle w:val="25"/>
          <w:rFonts w:hint="eastAsia" w:ascii="宋体" w:hAnsi="宋体" w:eastAsia="宋体" w:cs="宋体"/>
          <w:sz w:val="24"/>
          <w:szCs w:val="24"/>
        </w:rPr>
        <w:t>1、投标人所投产品应能够至少达到以上技术参数要求，同时明确所投产品的品牌、型号、规格及一些必须说明的技术参数。</w:t>
      </w:r>
    </w:p>
    <w:p>
      <w:pPr>
        <w:spacing w:line="360" w:lineRule="auto"/>
        <w:rPr>
          <w:rStyle w:val="25"/>
          <w:rFonts w:hint="eastAsia" w:ascii="宋体" w:hAnsi="宋体" w:eastAsia="宋体" w:cs="宋体"/>
          <w:sz w:val="24"/>
          <w:szCs w:val="24"/>
        </w:rPr>
      </w:pPr>
      <w:r>
        <w:rPr>
          <w:rStyle w:val="25"/>
          <w:rFonts w:hint="eastAsia" w:ascii="宋体" w:hAnsi="宋体" w:cs="宋体"/>
          <w:sz w:val="24"/>
          <w:szCs w:val="24"/>
          <w:lang w:val="en-US"/>
        </w:rPr>
        <w:t>2</w:t>
      </w:r>
      <w:r>
        <w:rPr>
          <w:rStyle w:val="25"/>
          <w:rFonts w:hint="eastAsia" w:ascii="宋体" w:hAnsi="宋体" w:eastAsia="宋体" w:cs="宋体"/>
          <w:sz w:val="24"/>
          <w:szCs w:val="24"/>
        </w:rPr>
        <w:t>、投标人必须承诺招标文件中提出的全部技术规格与要求，如果以其中某些条款不响应时，应在文件中逐条列出，未列出的视同响应。</w:t>
      </w:r>
    </w:p>
    <w:p>
      <w:pPr>
        <w:spacing w:line="360" w:lineRule="auto"/>
        <w:rPr>
          <w:rStyle w:val="25"/>
          <w:rFonts w:hint="eastAsia" w:ascii="宋体" w:hAnsi="宋体" w:eastAsia="宋体" w:cs="宋体"/>
          <w:b/>
          <w:bCs/>
          <w:sz w:val="24"/>
          <w:szCs w:val="24"/>
          <w:highlight w:val="none"/>
        </w:rPr>
      </w:pPr>
      <w:r>
        <w:rPr>
          <w:rStyle w:val="25"/>
          <w:rFonts w:hint="eastAsia" w:ascii="宋体" w:hAnsi="宋体" w:cs="宋体"/>
          <w:b/>
          <w:bCs/>
          <w:sz w:val="24"/>
          <w:szCs w:val="24"/>
          <w:highlight w:val="none"/>
          <w:lang w:val="en-US"/>
        </w:rPr>
        <w:t>3</w:t>
      </w:r>
      <w:r>
        <w:rPr>
          <w:rStyle w:val="25"/>
          <w:rFonts w:hint="eastAsia" w:ascii="宋体" w:hAnsi="宋体" w:eastAsia="宋体" w:cs="宋体"/>
          <w:b/>
          <w:bCs/>
          <w:sz w:val="24"/>
          <w:szCs w:val="24"/>
          <w:highlight w:val="none"/>
        </w:rPr>
        <w:t>、交付时间：</w:t>
      </w:r>
      <w:r>
        <w:rPr>
          <w:rStyle w:val="25"/>
          <w:rFonts w:hint="eastAsia" w:ascii="宋体" w:hAnsi="宋体" w:eastAsia="宋体" w:cs="宋体"/>
          <w:b/>
          <w:bCs/>
          <w:sz w:val="24"/>
          <w:szCs w:val="24"/>
          <w:highlight w:val="none"/>
          <w:lang w:val="en-US"/>
        </w:rPr>
        <w:t>自中标结果公告发布之日起</w:t>
      </w:r>
      <w:r>
        <w:rPr>
          <w:rStyle w:val="25"/>
          <w:rFonts w:hint="eastAsia" w:ascii="宋体" w:hAnsi="宋体" w:eastAsia="宋体" w:cs="宋体"/>
          <w:b/>
          <w:bCs/>
          <w:sz w:val="24"/>
          <w:szCs w:val="24"/>
          <w:highlight w:val="none"/>
        </w:rPr>
        <w:t>，</w:t>
      </w:r>
      <w:r>
        <w:rPr>
          <w:rStyle w:val="25"/>
          <w:rFonts w:hint="eastAsia" w:ascii="宋体" w:hAnsi="宋体" w:eastAsia="宋体" w:cs="宋体"/>
          <w:b/>
          <w:bCs/>
          <w:sz w:val="24"/>
          <w:szCs w:val="24"/>
          <w:highlight w:val="none"/>
          <w:lang w:val="en-US"/>
        </w:rPr>
        <w:t>开始陆续供应，</w:t>
      </w:r>
      <w:r>
        <w:rPr>
          <w:rStyle w:val="25"/>
          <w:rFonts w:hint="eastAsia" w:ascii="宋体" w:hAnsi="宋体" w:cs="宋体"/>
          <w:b/>
          <w:bCs/>
          <w:sz w:val="24"/>
          <w:szCs w:val="24"/>
          <w:highlight w:val="none"/>
          <w:u w:val="single"/>
          <w:lang w:val="en-US"/>
        </w:rPr>
        <w:t>3</w:t>
      </w:r>
      <w:r>
        <w:rPr>
          <w:rStyle w:val="25"/>
          <w:rFonts w:hint="eastAsia" w:ascii="宋体" w:hAnsi="宋体" w:eastAsia="宋体" w:cs="宋体"/>
          <w:b/>
          <w:bCs/>
          <w:sz w:val="24"/>
          <w:szCs w:val="24"/>
          <w:highlight w:val="none"/>
          <w:u w:val="single"/>
          <w:lang w:val="en-US"/>
        </w:rPr>
        <w:t>0</w:t>
      </w:r>
      <w:r>
        <w:rPr>
          <w:rStyle w:val="25"/>
          <w:rFonts w:hint="eastAsia" w:ascii="宋体" w:hAnsi="宋体" w:eastAsia="宋体" w:cs="宋体"/>
          <w:b/>
          <w:bCs/>
          <w:sz w:val="24"/>
          <w:szCs w:val="24"/>
          <w:highlight w:val="none"/>
        </w:rPr>
        <w:t>日内将合同标的全部交付。</w:t>
      </w:r>
    </w:p>
    <w:p>
      <w:pPr>
        <w:spacing w:line="360" w:lineRule="auto"/>
        <w:rPr>
          <w:rStyle w:val="25"/>
          <w:rFonts w:hint="eastAsia" w:ascii="宋体" w:hAnsi="宋体" w:eastAsia="宋体" w:cs="宋体"/>
          <w:sz w:val="24"/>
          <w:szCs w:val="24"/>
        </w:rPr>
      </w:pPr>
      <w:r>
        <w:rPr>
          <w:rStyle w:val="25"/>
          <w:rFonts w:hint="eastAsia" w:ascii="宋体" w:hAnsi="宋体" w:cs="宋体"/>
          <w:sz w:val="24"/>
          <w:szCs w:val="24"/>
          <w:lang w:val="en-US"/>
        </w:rPr>
        <w:t>4</w:t>
      </w:r>
      <w:r>
        <w:rPr>
          <w:rStyle w:val="25"/>
          <w:rFonts w:hint="eastAsia" w:ascii="宋体" w:hAnsi="宋体" w:eastAsia="宋体" w:cs="宋体"/>
          <w:sz w:val="24"/>
          <w:szCs w:val="24"/>
        </w:rPr>
        <w:t>、验收时需提供全部的技术资料（产品中/英文说明书、中文操作手册和产品合格证书）。</w:t>
      </w:r>
    </w:p>
    <w:p>
      <w:pPr>
        <w:spacing w:line="360" w:lineRule="auto"/>
        <w:rPr>
          <w:rStyle w:val="25"/>
          <w:rFonts w:hint="eastAsia" w:ascii="宋体" w:hAnsi="宋体" w:eastAsia="宋体" w:cs="宋体"/>
          <w:sz w:val="24"/>
          <w:szCs w:val="24"/>
        </w:rPr>
      </w:pPr>
      <w:r>
        <w:rPr>
          <w:rStyle w:val="25"/>
          <w:rFonts w:hint="eastAsia" w:ascii="宋体" w:hAnsi="宋体" w:cs="宋体"/>
          <w:sz w:val="24"/>
          <w:szCs w:val="24"/>
          <w:lang w:val="en-US"/>
        </w:rPr>
        <w:t>5</w:t>
      </w:r>
      <w:r>
        <w:rPr>
          <w:rStyle w:val="25"/>
          <w:rFonts w:hint="eastAsia" w:ascii="宋体" w:hAnsi="宋体" w:eastAsia="宋体" w:cs="宋体"/>
          <w:sz w:val="24"/>
          <w:szCs w:val="24"/>
        </w:rPr>
        <w:t>、投标人应保证所提供</w:t>
      </w:r>
      <w:r>
        <w:rPr>
          <w:rStyle w:val="25"/>
          <w:rFonts w:hint="eastAsia" w:ascii="宋体" w:hAnsi="宋体" w:eastAsia="宋体" w:cs="宋体"/>
          <w:sz w:val="24"/>
          <w:szCs w:val="24"/>
          <w:lang w:val="en-US"/>
        </w:rPr>
        <w:t>产品</w:t>
      </w:r>
      <w:r>
        <w:rPr>
          <w:rStyle w:val="25"/>
          <w:rFonts w:hint="eastAsia" w:ascii="宋体" w:hAnsi="宋体" w:eastAsia="宋体" w:cs="宋体"/>
          <w:sz w:val="24"/>
          <w:szCs w:val="24"/>
        </w:rPr>
        <w:t>涉及到的知识产权和所提供的软件、技术资料是合法取得，并享有完整的知识产权，不会因为采购人的使用而被责令停止使用、追偿或要求赔偿损失，如出现此情况，一切经济和法律责任均由投标人承担。</w:t>
      </w:r>
    </w:p>
    <w:p>
      <w:pPr>
        <w:spacing w:line="360" w:lineRule="auto"/>
        <w:rPr>
          <w:rStyle w:val="25"/>
          <w:rFonts w:hint="eastAsia" w:ascii="宋体" w:hAnsi="宋体" w:eastAsia="宋体" w:cs="宋体"/>
          <w:sz w:val="24"/>
          <w:szCs w:val="24"/>
        </w:rPr>
      </w:pPr>
      <w:r>
        <w:rPr>
          <w:rStyle w:val="25"/>
          <w:rFonts w:hint="eastAsia" w:ascii="宋体" w:hAnsi="宋体" w:cs="宋体"/>
          <w:sz w:val="24"/>
          <w:szCs w:val="24"/>
          <w:lang w:val="en-US"/>
        </w:rPr>
        <w:t>6</w:t>
      </w:r>
      <w:r>
        <w:rPr>
          <w:rStyle w:val="25"/>
          <w:rFonts w:hint="eastAsia" w:ascii="宋体" w:hAnsi="宋体" w:eastAsia="宋体" w:cs="宋体"/>
          <w:sz w:val="24"/>
          <w:szCs w:val="24"/>
        </w:rPr>
        <w:t>、投标人应指派专人全面负责项目的管理、项目协调、项目控制、质量监督等各项管理工作。</w:t>
      </w:r>
    </w:p>
    <w:p>
      <w:pPr>
        <w:spacing w:line="360" w:lineRule="auto"/>
        <w:rPr>
          <w:rStyle w:val="25"/>
          <w:rFonts w:hint="eastAsia" w:ascii="宋体" w:hAnsi="宋体" w:eastAsia="宋体" w:cs="宋体"/>
          <w:b/>
          <w:sz w:val="24"/>
          <w:szCs w:val="24"/>
        </w:rPr>
      </w:pPr>
      <w:r>
        <w:rPr>
          <w:rStyle w:val="25"/>
          <w:rFonts w:hint="eastAsia" w:ascii="宋体" w:hAnsi="宋体" w:eastAsia="宋体" w:cs="宋体"/>
          <w:b/>
          <w:sz w:val="24"/>
          <w:szCs w:val="24"/>
          <w:lang w:val="en-US"/>
        </w:rPr>
        <w:t>五</w:t>
      </w:r>
      <w:r>
        <w:rPr>
          <w:rStyle w:val="25"/>
          <w:rFonts w:hint="eastAsia" w:ascii="宋体" w:hAnsi="宋体" w:eastAsia="宋体" w:cs="宋体"/>
          <w:b/>
          <w:sz w:val="24"/>
          <w:szCs w:val="24"/>
        </w:rPr>
        <w:t>、验收标准</w:t>
      </w:r>
    </w:p>
    <w:p>
      <w:pPr>
        <w:spacing w:line="360" w:lineRule="auto"/>
        <w:ind w:right="-153"/>
        <w:jc w:val="left"/>
        <w:rPr>
          <w:rStyle w:val="25"/>
          <w:rFonts w:hint="eastAsia" w:ascii="宋体" w:hAnsi="宋体" w:eastAsia="宋体" w:cs="宋体"/>
          <w:sz w:val="24"/>
          <w:szCs w:val="24"/>
        </w:rPr>
      </w:pPr>
      <w:r>
        <w:rPr>
          <w:rStyle w:val="25"/>
          <w:rFonts w:hint="eastAsia" w:ascii="宋体" w:hAnsi="宋体" w:eastAsia="宋体" w:cs="宋体"/>
          <w:sz w:val="24"/>
          <w:szCs w:val="24"/>
        </w:rPr>
        <w:t>1、验收依据：相关国家标准、行业标准。</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2、验收的时间、方式、程序要求：见招标文件第五章《拟签订的合同文本》。</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3、验收标准：以投标文件和投标人（合同乙方（中标人），下同）的澄清、说明或者更正为验收标准；投标人的投标文件和投标人的澄清、说明或者更正不明确的，以《招标文件》相关要求为验收标准；投标人的投标文件和投标人的澄清、说明或者更正和《招标文件》相关要求都不明确的，按国家相关标准；以上都不明确的，以通常标准为准。</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4、验收程序：合同标的全部交付后，乙方可向甲方书面提出验收要求，甲方在接到书面要求后进行验收，如果验收因乙方原因发生迟延和在其它情况下发生额外费用，甲方有权就因迟延发生的损害和损失和任何额外费用请求赔偿。</w:t>
      </w:r>
    </w:p>
    <w:p>
      <w:pPr>
        <w:spacing w:line="360" w:lineRule="auto"/>
        <w:rPr>
          <w:rStyle w:val="25"/>
          <w:rFonts w:hint="eastAsia" w:ascii="宋体" w:hAnsi="宋体" w:eastAsia="宋体" w:cs="宋体"/>
          <w:b/>
          <w:sz w:val="24"/>
          <w:szCs w:val="24"/>
        </w:rPr>
      </w:pPr>
      <w:r>
        <w:rPr>
          <w:rStyle w:val="25"/>
          <w:rFonts w:hint="eastAsia" w:ascii="宋体" w:hAnsi="宋体" w:eastAsia="宋体" w:cs="宋体"/>
          <w:b/>
          <w:sz w:val="24"/>
          <w:szCs w:val="24"/>
          <w:lang w:val="en-US"/>
        </w:rPr>
        <w:t>六</w:t>
      </w:r>
      <w:r>
        <w:rPr>
          <w:rStyle w:val="25"/>
          <w:rFonts w:hint="eastAsia" w:ascii="宋体" w:hAnsi="宋体" w:eastAsia="宋体" w:cs="宋体"/>
          <w:b/>
          <w:sz w:val="24"/>
          <w:szCs w:val="24"/>
        </w:rPr>
        <w:t>、售后服务要求</w:t>
      </w:r>
    </w:p>
    <w:p>
      <w:pPr>
        <w:spacing w:line="360" w:lineRule="auto"/>
        <w:ind w:right="-153"/>
        <w:rPr>
          <w:rStyle w:val="25"/>
          <w:rFonts w:hint="eastAsia" w:ascii="宋体" w:hAnsi="宋体" w:eastAsia="宋体" w:cs="宋体"/>
          <w:b/>
          <w:sz w:val="24"/>
          <w:szCs w:val="24"/>
        </w:rPr>
      </w:pPr>
      <w:r>
        <w:rPr>
          <w:rStyle w:val="25"/>
          <w:rFonts w:hint="eastAsia" w:ascii="宋体" w:hAnsi="宋体" w:eastAsia="宋体" w:cs="宋体"/>
          <w:b/>
          <w:sz w:val="24"/>
          <w:szCs w:val="24"/>
        </w:rPr>
        <w:t>1、项目验收合格后，</w:t>
      </w:r>
      <w:r>
        <w:rPr>
          <w:rStyle w:val="25"/>
          <w:rFonts w:hint="eastAsia" w:ascii="宋体" w:hAnsi="宋体" w:eastAsia="宋体" w:cs="宋体"/>
          <w:b/>
          <w:sz w:val="24"/>
          <w:szCs w:val="24"/>
          <w:highlight w:val="none"/>
        </w:rPr>
        <w:t>中标人提供不少于</w:t>
      </w:r>
      <w:r>
        <w:rPr>
          <w:rStyle w:val="25"/>
          <w:rFonts w:hint="eastAsia" w:ascii="宋体" w:hAnsi="宋体" w:cs="宋体"/>
          <w:b/>
          <w:sz w:val="24"/>
          <w:szCs w:val="24"/>
          <w:highlight w:val="none"/>
          <w:lang w:val="en-US"/>
        </w:rPr>
        <w:t>3</w:t>
      </w:r>
      <w:r>
        <w:rPr>
          <w:rStyle w:val="25"/>
          <w:rFonts w:hint="eastAsia" w:ascii="宋体" w:hAnsi="宋体" w:eastAsia="宋体" w:cs="宋体"/>
          <w:b/>
          <w:sz w:val="24"/>
          <w:szCs w:val="24"/>
          <w:highlight w:val="none"/>
        </w:rPr>
        <w:t>年的免费质保并提供免费上门服务。</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2、在质保期内，对采购人所提出的维修要求做出实质性响应，并提供应急策略。</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3、为采购人提供全面的技术支持，帮助采购人及时解决使用中遇到的技术问题。</w:t>
      </w:r>
    </w:p>
    <w:p>
      <w:pPr>
        <w:widowControl/>
        <w:spacing w:line="360" w:lineRule="auto"/>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、样品要求</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lang w:val="en-US" w:eastAsia="zh-CN"/>
        </w:rPr>
        <w:t xml:space="preserve"> </w:t>
      </w:r>
      <w:r>
        <w:rPr>
          <w:rStyle w:val="25"/>
          <w:rFonts w:hint="eastAsia" w:ascii="宋体" w:hAnsi="宋体" w:eastAsia="宋体" w:cs="宋体"/>
          <w:bCs/>
          <w:sz w:val="24"/>
          <w:szCs w:val="24"/>
        </w:rPr>
        <w:t>本项目采购人认为需要对样品进行主观判断以确认是否满足采购需求，要求投标人提供样品，具体样品要求如下：</w:t>
      </w:r>
    </w:p>
    <w:p>
      <w:pPr>
        <w:spacing w:line="360" w:lineRule="auto"/>
        <w:ind w:right="-153"/>
        <w:rPr>
          <w:rStyle w:val="25"/>
          <w:rFonts w:hint="eastAsia" w:ascii="宋体" w:hAnsi="宋体" w:eastAsia="宋体" w:cs="宋体"/>
          <w:bCs/>
          <w:sz w:val="24"/>
          <w:szCs w:val="24"/>
        </w:rPr>
      </w:pPr>
      <w:r>
        <w:rPr>
          <w:rStyle w:val="25"/>
          <w:rFonts w:hint="eastAsia" w:ascii="宋体" w:hAnsi="宋体" w:eastAsia="宋体" w:cs="宋体"/>
          <w:bCs/>
          <w:sz w:val="24"/>
          <w:szCs w:val="24"/>
        </w:rPr>
        <w:t>(</w:t>
      </w:r>
      <w:r>
        <w:rPr>
          <w:rStyle w:val="25"/>
          <w:rFonts w:hint="eastAsia" w:ascii="宋体" w:hAnsi="宋体" w:eastAsia="宋体" w:cs="宋体"/>
          <w:bCs/>
          <w:sz w:val="24"/>
          <w:szCs w:val="24"/>
          <w:lang w:val="en-US" w:eastAsia="zh-CN"/>
        </w:rPr>
        <w:t>一</w:t>
      </w:r>
      <w:r>
        <w:rPr>
          <w:rStyle w:val="25"/>
          <w:rFonts w:hint="eastAsia" w:ascii="宋体" w:hAnsi="宋体" w:eastAsia="宋体" w:cs="宋体"/>
          <w:bCs/>
          <w:sz w:val="24"/>
          <w:szCs w:val="24"/>
        </w:rPr>
        <w:t>)提供以下样品：</w:t>
      </w:r>
    </w:p>
    <w:p>
      <w:pPr>
        <w:spacing w:line="360" w:lineRule="auto"/>
        <w:ind w:right="-153"/>
        <w:rPr>
          <w:rStyle w:val="25"/>
          <w:rFonts w:hint="eastAsia" w:ascii="宋体" w:hAnsi="宋体" w:eastAsia="宋体" w:cs="宋体"/>
          <w:bCs/>
          <w:sz w:val="24"/>
          <w:szCs w:val="24"/>
          <w:lang w:val="en-US" w:eastAsia="zh-CN"/>
        </w:rPr>
        <w:sectPr>
          <w:pgSz w:w="11906" w:h="16838"/>
          <w:pgMar w:top="1440" w:right="1800" w:bottom="1440" w:left="1800" w:header="851" w:footer="992" w:gutter="0"/>
          <w:cols w:space="425" w:num="1"/>
          <w:docGrid w:type="lines" w:linePitch="312" w:charSpace="0"/>
        </w:sectPr>
      </w:pPr>
    </w:p>
    <w:p>
      <w:pPr>
        <w:spacing w:line="360" w:lineRule="auto"/>
        <w:ind w:right="-153"/>
        <w:rPr>
          <w:rStyle w:val="25"/>
          <w:rFonts w:hint="eastAsia" w:ascii="宋体" w:hAnsi="宋体" w:eastAsia="宋体" w:cs="宋体"/>
          <w:bCs/>
          <w:sz w:val="24"/>
          <w:szCs w:val="24"/>
          <w:lang w:val="en-US" w:eastAsia="zh-CN"/>
        </w:rPr>
      </w:pPr>
      <w:r>
        <w:rPr>
          <w:rStyle w:val="25"/>
          <w:rFonts w:hint="eastAsia" w:ascii="宋体" w:hAnsi="宋体" w:eastAsia="宋体" w:cs="宋体"/>
          <w:bCs/>
          <w:sz w:val="24"/>
          <w:szCs w:val="24"/>
          <w:lang w:val="en-US" w:eastAsia="zh-CN"/>
        </w:rPr>
        <w:t>1.</w:t>
      </w:r>
      <w:r>
        <w:rPr>
          <w:rStyle w:val="25"/>
          <w:rFonts w:hint="eastAsia" w:ascii="宋体" w:hAnsi="宋体" w:cs="宋体"/>
          <w:bCs/>
          <w:sz w:val="24"/>
          <w:szCs w:val="24"/>
          <w:lang w:val="en-US" w:eastAsia="zh-CN"/>
        </w:rPr>
        <w:t>在编人员</w:t>
      </w:r>
      <w:r>
        <w:rPr>
          <w:rStyle w:val="25"/>
          <w:rFonts w:hint="eastAsia" w:ascii="宋体" w:hAnsi="宋体" w:eastAsia="宋体" w:cs="宋体"/>
          <w:bCs/>
          <w:sz w:val="24"/>
          <w:szCs w:val="24"/>
          <w:lang w:val="en-US" w:eastAsia="zh-CN"/>
        </w:rPr>
        <w:t>制服</w:t>
      </w:r>
    </w:p>
    <w:tbl>
      <w:tblPr>
        <w:tblStyle w:val="16"/>
        <w:tblW w:w="4998" w:type="pct"/>
        <w:jc w:val="center"/>
        <w:tblLayout w:type="autofit"/>
        <w:tblCellMar>
          <w:top w:w="0" w:type="dxa"/>
          <w:left w:w="108" w:type="dxa"/>
          <w:bottom w:w="0" w:type="dxa"/>
          <w:right w:w="108" w:type="dxa"/>
        </w:tblCellMar>
      </w:tblPr>
      <w:tblGrid>
        <w:gridCol w:w="966"/>
        <w:gridCol w:w="3485"/>
        <w:gridCol w:w="2441"/>
        <w:gridCol w:w="1627"/>
      </w:tblGrid>
      <w:tr>
        <w:tblPrEx>
          <w:tblCellMar>
            <w:top w:w="0" w:type="dxa"/>
            <w:left w:w="108" w:type="dxa"/>
            <w:bottom w:w="0" w:type="dxa"/>
            <w:right w:w="108" w:type="dxa"/>
          </w:tblCellMar>
        </w:tblPrEx>
        <w:trPr>
          <w:trHeight w:val="740"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9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数量</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春秋常服配套衬衣</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冬常服</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春秋夹克式执勤服</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冬茄克式执勤服</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夏装制式衬衫（短袖）</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夏装制式衬衫（长袖）</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单裤</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防寒大衣</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大檐帽（卷檐帽）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大檐凉帽（卷檐凉帽）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布面栽绒防寒帽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单皮鞋</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皮凉鞋</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棉皮鞋</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大帽徽（小帽徽）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硬肩章（含徽）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软肩章</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套式肩章</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臂章（挂式臂章）</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领花</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软胸徽</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硬胸号</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软胸号</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领带卡</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腰带</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405" w:hRule="atLeast"/>
          <w:jc w:val="center"/>
        </w:trPr>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2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连帽雨衣（含雨靴）</w:t>
            </w:r>
          </w:p>
        </w:tc>
        <w:tc>
          <w:tcPr>
            <w:tcW w:w="1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r>
    </w:tbl>
    <w:p>
      <w:pPr>
        <w:spacing w:line="360" w:lineRule="auto"/>
        <w:ind w:right="-153"/>
        <w:rPr>
          <w:rStyle w:val="25"/>
          <w:rFonts w:hint="eastAsia" w:ascii="宋体" w:hAnsi="宋体" w:eastAsia="宋体" w:cs="宋体"/>
          <w:bCs/>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sz w:val="24"/>
          <w:szCs w:val="24"/>
          <w:lang w:val="en-US" w:eastAsia="zh-CN" w:bidi="ar-SA"/>
        </w:rPr>
        <w:sectPr>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Style w:val="25"/>
          <w:rFonts w:hint="eastAsia" w:ascii="宋体" w:hAnsi="宋体" w:cs="宋体"/>
          <w:bCs/>
          <w:sz w:val="24"/>
          <w:szCs w:val="24"/>
          <w:lang w:val="en-US"/>
        </w:rPr>
      </w:pPr>
      <w:r>
        <w:rPr>
          <w:rFonts w:hint="eastAsia" w:ascii="宋体" w:hAnsi="宋体" w:eastAsia="宋体" w:cs="宋体"/>
          <w:bCs/>
          <w:sz w:val="24"/>
          <w:szCs w:val="24"/>
          <w:lang w:val="en-US" w:eastAsia="zh-CN" w:bidi="ar-SA"/>
        </w:rPr>
        <w:t>2.</w:t>
      </w:r>
      <w:r>
        <w:rPr>
          <w:rStyle w:val="25"/>
          <w:rFonts w:hint="eastAsia" w:ascii="宋体" w:hAnsi="宋体" w:cs="宋体"/>
          <w:bCs/>
          <w:sz w:val="24"/>
          <w:szCs w:val="24"/>
          <w:lang w:val="en-US"/>
        </w:rPr>
        <w:t>协管人员制服</w:t>
      </w:r>
    </w:p>
    <w:tbl>
      <w:tblPr>
        <w:tblStyle w:val="16"/>
        <w:tblW w:w="4998" w:type="pct"/>
        <w:jc w:val="center"/>
        <w:tblLayout w:type="autofit"/>
        <w:tblCellMar>
          <w:top w:w="0" w:type="dxa"/>
          <w:left w:w="108" w:type="dxa"/>
          <w:bottom w:w="0" w:type="dxa"/>
          <w:right w:w="108" w:type="dxa"/>
        </w:tblCellMar>
      </w:tblPr>
      <w:tblGrid>
        <w:gridCol w:w="1043"/>
        <w:gridCol w:w="3433"/>
        <w:gridCol w:w="2545"/>
        <w:gridCol w:w="1498"/>
      </w:tblGrid>
      <w:tr>
        <w:tblPrEx>
          <w:tblCellMar>
            <w:top w:w="0" w:type="dxa"/>
            <w:left w:w="108" w:type="dxa"/>
            <w:bottom w:w="0" w:type="dxa"/>
            <w:right w:w="108" w:type="dxa"/>
          </w:tblCellMar>
        </w:tblPrEx>
        <w:trPr>
          <w:trHeight w:val="72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品名</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春秋常服配套衬衣</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冬常服</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春秋夹克式执勤服</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冬茄克式执勤服</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1衣1裤</w:t>
            </w:r>
            <w:r>
              <w:rPr>
                <w:rFonts w:hint="eastAsia" w:ascii="宋体" w:hAnsi="宋体" w:eastAsia="宋体" w:cs="宋体"/>
                <w:color w:val="000000"/>
                <w:kern w:val="0"/>
                <w:sz w:val="22"/>
                <w:lang w:eastAsia="zh-CN"/>
              </w:rPr>
              <w:t>）</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夏装制式衬衣（短袖）</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夏装制式衬衣（长袖）</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单裤</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防寒大衣</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大檐帽（卷檐帽）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春秋执勤帽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夏执勤帽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顶</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单皮鞋</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棉皮鞋</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20"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帽徽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枚</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硬肩章（含徽）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软肩章</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套式肩章</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臂章（挂式臂章）</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领花</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付</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软胸徽</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硬胸号</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宋体" w:hAnsi="宋体" w:eastAsia="宋体" w:cs="宋体"/>
                <w:color w:val="000000"/>
                <w:kern w:val="0"/>
                <w:sz w:val="22"/>
                <w:lang w:val="en-US" w:eastAsia="zh-CN" w:bidi="ar-SA"/>
              </w:rPr>
            </w:pPr>
            <w:r>
              <w:rPr>
                <w:rFonts w:hint="eastAsia" w:ascii="宋体" w:hAnsi="宋体" w:eastAsia="宋体" w:cs="宋体"/>
                <w:color w:val="000000"/>
                <w:kern w:val="0"/>
                <w:sz w:val="22"/>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软胸号</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lang w:val="en-US" w:eastAsia="zh-CN"/>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领带卡</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lang w:val="en-US" w:eastAsia="zh-CN"/>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腰带</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lang w:val="en-US" w:eastAsia="zh-CN"/>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连帽雨衣（含雨靴）</w:t>
            </w: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cs="宋体"/>
                <w:color w:val="000000"/>
                <w:kern w:val="0"/>
                <w:sz w:val="22"/>
                <w:lang w:val="en-US" w:eastAsia="zh-CN"/>
              </w:rPr>
              <w:t>1</w:t>
            </w:r>
          </w:p>
        </w:tc>
      </w:tr>
      <w:tr>
        <w:tblPrEx>
          <w:tblCellMar>
            <w:top w:w="0" w:type="dxa"/>
            <w:left w:w="108" w:type="dxa"/>
            <w:bottom w:w="0" w:type="dxa"/>
            <w:right w:w="108" w:type="dxa"/>
          </w:tblCellMar>
        </w:tblPrEx>
        <w:trPr>
          <w:trHeight w:val="345" w:hRule="atLeast"/>
          <w:jc w:val="center"/>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2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1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p>
        </w:tc>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2"/>
              </w:rPr>
            </w:pP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textAlignment w:val="auto"/>
        <w:rPr>
          <w:rStyle w:val="25"/>
          <w:rFonts w:hint="default" w:ascii="宋体" w:hAnsi="宋体" w:cs="宋体"/>
          <w:b/>
          <w:bCs w:val="0"/>
          <w:sz w:val="24"/>
          <w:szCs w:val="24"/>
          <w:highlight w:val="none"/>
          <w:lang w:val="en-US"/>
        </w:rPr>
      </w:pPr>
      <w:r>
        <w:rPr>
          <w:rStyle w:val="25"/>
          <w:rFonts w:hint="eastAsia" w:ascii="宋体" w:hAnsi="宋体" w:cs="宋体"/>
          <w:b/>
          <w:bCs w:val="0"/>
          <w:sz w:val="24"/>
          <w:szCs w:val="24"/>
          <w:highlight w:val="none"/>
          <w:lang w:val="en-US"/>
        </w:rPr>
        <w:t>注：</w:t>
      </w:r>
      <w:r>
        <w:rPr>
          <w:rStyle w:val="25"/>
          <w:rFonts w:hint="eastAsia" w:ascii="宋体" w:hAnsi="宋体" w:cs="宋体"/>
          <w:b/>
          <w:bCs w:val="0"/>
          <w:sz w:val="24"/>
          <w:szCs w:val="24"/>
          <w:highlight w:val="none"/>
          <w:lang w:val="en-US" w:eastAsia="zh-CN"/>
        </w:rPr>
        <w:t>在编人员</w:t>
      </w:r>
      <w:r>
        <w:rPr>
          <w:rStyle w:val="25"/>
          <w:rFonts w:hint="eastAsia" w:ascii="宋体" w:hAnsi="宋体" w:eastAsia="宋体" w:cs="宋体"/>
          <w:b/>
          <w:bCs w:val="0"/>
          <w:sz w:val="24"/>
          <w:szCs w:val="24"/>
          <w:highlight w:val="none"/>
          <w:lang w:val="en-US" w:eastAsia="zh-CN"/>
        </w:rPr>
        <w:t>制服</w:t>
      </w:r>
      <w:r>
        <w:rPr>
          <w:rStyle w:val="25"/>
          <w:rFonts w:hint="eastAsia" w:ascii="宋体" w:hAnsi="宋体" w:cs="宋体"/>
          <w:b/>
          <w:bCs w:val="0"/>
          <w:sz w:val="24"/>
          <w:szCs w:val="24"/>
          <w:highlight w:val="none"/>
          <w:lang w:val="en-US" w:eastAsia="zh-CN"/>
        </w:rPr>
        <w:t>只需提供男式样衣，</w:t>
      </w:r>
      <w:r>
        <w:rPr>
          <w:rStyle w:val="25"/>
          <w:rFonts w:hint="eastAsia" w:ascii="宋体" w:hAnsi="宋体" w:cs="宋体"/>
          <w:b/>
          <w:bCs w:val="0"/>
          <w:sz w:val="24"/>
          <w:szCs w:val="24"/>
          <w:highlight w:val="none"/>
          <w:lang w:val="en-US"/>
        </w:rPr>
        <w:t>协管人员制服只需提供女式样衣。</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Style w:val="25"/>
          <w:rFonts w:hint="eastAsia" w:ascii="宋体" w:hAnsi="宋体" w:eastAsia="宋体" w:cs="宋体"/>
          <w:bCs/>
          <w:sz w:val="24"/>
          <w:szCs w:val="24"/>
        </w:rPr>
      </w:pPr>
      <w:r>
        <w:rPr>
          <w:rStyle w:val="25"/>
          <w:rFonts w:hint="eastAsia" w:ascii="宋体" w:hAnsi="宋体" w:eastAsia="宋体" w:cs="宋体"/>
          <w:bCs/>
          <w:sz w:val="24"/>
          <w:szCs w:val="24"/>
        </w:rPr>
        <w:t>(</w:t>
      </w:r>
      <w:r>
        <w:rPr>
          <w:rStyle w:val="25"/>
          <w:rFonts w:hint="eastAsia" w:ascii="宋体" w:hAnsi="宋体" w:eastAsia="宋体" w:cs="宋体"/>
          <w:bCs/>
          <w:sz w:val="24"/>
          <w:szCs w:val="24"/>
          <w:lang w:val="en-US" w:eastAsia="zh-CN"/>
        </w:rPr>
        <w:t>二</w:t>
      </w:r>
      <w:r>
        <w:rPr>
          <w:rStyle w:val="25"/>
          <w:rFonts w:hint="eastAsia" w:ascii="宋体" w:hAnsi="宋体" w:eastAsia="宋体" w:cs="宋体"/>
          <w:bCs/>
          <w:sz w:val="24"/>
          <w:szCs w:val="24"/>
        </w:rPr>
        <w:t>)</w:t>
      </w:r>
      <w:r>
        <w:rPr>
          <w:rStyle w:val="25"/>
          <w:rFonts w:hint="eastAsia" w:ascii="宋体" w:hAnsi="宋体" w:eastAsia="宋体" w:cs="宋体"/>
          <w:bCs/>
          <w:sz w:val="24"/>
          <w:szCs w:val="24"/>
          <w:lang w:val="en-US" w:eastAsia="zh-CN"/>
        </w:rPr>
        <w:t>样品必须配备提供吊牌，能够体现成份比。</w:t>
      </w:r>
    </w:p>
    <w:p>
      <w:pPr>
        <w:keepNext w:val="0"/>
        <w:keepLines w:val="0"/>
        <w:pageBreakBefore w:val="0"/>
        <w:widowControl/>
        <w:kinsoku/>
        <w:wordWrap/>
        <w:overflowPunct/>
        <w:topLinePunct w:val="0"/>
        <w:autoSpaceDE/>
        <w:autoSpaceDN/>
        <w:bidi w:val="0"/>
        <w:adjustRightInd/>
        <w:snapToGrid/>
        <w:spacing w:line="360" w:lineRule="auto"/>
        <w:ind w:right="0"/>
        <w:textAlignment w:val="auto"/>
        <w:rPr>
          <w:rStyle w:val="25"/>
          <w:rFonts w:hint="eastAsia" w:ascii="宋体" w:hAnsi="宋体" w:eastAsia="宋体" w:cs="宋体"/>
          <w:bCs/>
          <w:sz w:val="24"/>
          <w:szCs w:val="24"/>
        </w:rPr>
      </w:pPr>
      <w:r>
        <w:rPr>
          <w:rStyle w:val="25"/>
          <w:rFonts w:hint="eastAsia" w:ascii="宋体" w:hAnsi="宋体" w:eastAsia="宋体" w:cs="宋体"/>
          <w:bCs/>
          <w:sz w:val="24"/>
          <w:szCs w:val="24"/>
        </w:rPr>
        <w:t>(</w:t>
      </w:r>
      <w:r>
        <w:rPr>
          <w:rStyle w:val="25"/>
          <w:rFonts w:hint="eastAsia" w:ascii="宋体" w:hAnsi="宋体" w:eastAsia="宋体" w:cs="宋体"/>
          <w:bCs/>
          <w:sz w:val="24"/>
          <w:szCs w:val="24"/>
          <w:lang w:val="en-US" w:eastAsia="zh-CN"/>
        </w:rPr>
        <w:t>三</w:t>
      </w:r>
      <w:r>
        <w:rPr>
          <w:rStyle w:val="25"/>
          <w:rFonts w:hint="eastAsia" w:ascii="宋体" w:hAnsi="宋体" w:eastAsia="宋体" w:cs="宋体"/>
          <w:bCs/>
          <w:sz w:val="24"/>
          <w:szCs w:val="24"/>
        </w:rPr>
        <w:t>)样品的技术规格要求：招标文件第六章《采购需求》中“</w:t>
      </w:r>
      <w:r>
        <w:rPr>
          <w:rStyle w:val="25"/>
          <w:rFonts w:hint="eastAsia" w:ascii="宋体" w:hAnsi="宋体" w:eastAsia="宋体" w:cs="宋体"/>
          <w:bCs/>
          <w:sz w:val="24"/>
          <w:szCs w:val="24"/>
          <w:lang w:eastAsia="zh-CN"/>
        </w:rPr>
        <w:t>三、技术参数要求</w:t>
      </w:r>
      <w:r>
        <w:rPr>
          <w:rStyle w:val="25"/>
          <w:rFonts w:hint="eastAsia" w:ascii="宋体" w:hAnsi="宋体" w:eastAsia="宋体" w:cs="宋体"/>
          <w:bCs/>
          <w:sz w:val="24"/>
          <w:szCs w:val="24"/>
        </w:rPr>
        <w:t>”中“(</w:t>
      </w:r>
      <w:r>
        <w:rPr>
          <w:rStyle w:val="25"/>
          <w:rFonts w:hint="eastAsia" w:ascii="宋体" w:hAnsi="宋体" w:cs="宋体"/>
          <w:bCs/>
          <w:sz w:val="24"/>
          <w:szCs w:val="24"/>
        </w:rPr>
        <w:t>二</w:t>
      </w:r>
      <w:r>
        <w:rPr>
          <w:rStyle w:val="25"/>
          <w:rFonts w:hint="eastAsia" w:ascii="宋体" w:hAnsi="宋体" w:eastAsia="宋体" w:cs="宋体"/>
          <w:bCs/>
          <w:sz w:val="24"/>
          <w:szCs w:val="24"/>
        </w:rPr>
        <w:t>) 技术规格(技术性能)具体要求”。</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eastAsia="宋体" w:cs="宋体"/>
          <w:color w:val="auto"/>
          <w:sz w:val="24"/>
          <w:szCs w:val="24"/>
          <w:highlight w:val="none"/>
        </w:rPr>
      </w:pPr>
      <w:r>
        <w:rPr>
          <w:rStyle w:val="25"/>
          <w:rFonts w:hint="eastAsia" w:ascii="宋体" w:hAnsi="宋体" w:eastAsia="宋体" w:cs="宋体"/>
          <w:bCs/>
          <w:sz w:val="24"/>
          <w:szCs w:val="24"/>
        </w:rPr>
        <w:t>(</w:t>
      </w:r>
      <w:r>
        <w:rPr>
          <w:rStyle w:val="25"/>
          <w:rFonts w:hint="eastAsia" w:ascii="宋体" w:hAnsi="宋体" w:cs="宋体"/>
          <w:bCs/>
          <w:sz w:val="24"/>
          <w:szCs w:val="24"/>
          <w:lang w:val="en-US" w:eastAsia="zh-CN"/>
        </w:rPr>
        <w:t>四</w:t>
      </w:r>
      <w:r>
        <w:rPr>
          <w:rStyle w:val="25"/>
          <w:rFonts w:hint="eastAsia" w:ascii="宋体" w:hAnsi="宋体" w:eastAsia="宋体" w:cs="宋体"/>
          <w:bCs/>
          <w:sz w:val="24"/>
          <w:szCs w:val="24"/>
        </w:rPr>
        <w:t>)</w:t>
      </w:r>
      <w:r>
        <w:rPr>
          <w:rFonts w:hint="eastAsia" w:ascii="宋体" w:hAnsi="宋体" w:eastAsia="宋体" w:cs="宋体"/>
          <w:color w:val="auto"/>
          <w:sz w:val="24"/>
          <w:szCs w:val="24"/>
          <w:highlight w:val="none"/>
        </w:rPr>
        <w:t>样品应当注明投标人名称、项目编号、样品名称，于投标</w:t>
      </w:r>
      <w:r>
        <w:rPr>
          <w:rFonts w:hint="eastAsia" w:ascii="宋体" w:hAnsi="宋体" w:eastAsia="宋体" w:cs="宋体"/>
          <w:color w:val="auto"/>
          <w:sz w:val="24"/>
          <w:szCs w:val="24"/>
          <w:highlight w:val="none"/>
          <w:lang w:val="en-US" w:eastAsia="zh-CN"/>
        </w:rPr>
        <w:t>截止</w:t>
      </w: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rPr>
        <w:t>前</w:t>
      </w:r>
      <w:r>
        <w:rPr>
          <w:rFonts w:hint="eastAsia" w:ascii="宋体" w:hAnsi="宋体" w:cs="宋体"/>
          <w:b/>
          <w:bCs/>
          <w:color w:val="auto"/>
          <w:sz w:val="24"/>
          <w:szCs w:val="24"/>
          <w:highlight w:val="none"/>
          <w:lang w:val="en-US" w:eastAsia="zh-CN"/>
        </w:rPr>
        <w:t>20分钟</w:t>
      </w:r>
      <w:r>
        <w:rPr>
          <w:rFonts w:hint="eastAsia" w:ascii="宋体" w:hAnsi="宋体" w:eastAsia="宋体" w:cs="宋体"/>
          <w:color w:val="auto"/>
          <w:sz w:val="24"/>
          <w:szCs w:val="24"/>
          <w:highlight w:val="none"/>
        </w:rPr>
        <w:t>，送</w:t>
      </w:r>
      <w:r>
        <w:rPr>
          <w:rFonts w:hint="eastAsia" w:ascii="宋体" w:hAnsi="宋体" w:eastAsia="宋体" w:cs="宋体"/>
          <w:color w:val="auto"/>
          <w:sz w:val="24"/>
          <w:szCs w:val="24"/>
          <w:highlight w:val="none"/>
          <w:lang w:val="en-US" w:eastAsia="zh-CN"/>
        </w:rPr>
        <w:t>至</w:t>
      </w:r>
      <w:r>
        <w:rPr>
          <w:rFonts w:hint="eastAsia" w:ascii="宋体" w:hAnsi="宋体" w:eastAsia="宋体" w:cs="宋体"/>
          <w:b/>
          <w:bCs/>
          <w:color w:val="auto"/>
          <w:sz w:val="24"/>
          <w:szCs w:val="24"/>
          <w:highlight w:val="none"/>
          <w:lang w:val="en-US" w:eastAsia="zh-CN"/>
        </w:rPr>
        <w:t>徐州市交易中心（新安路5号三楼）</w:t>
      </w:r>
      <w:r>
        <w:rPr>
          <w:rFonts w:hint="eastAsia" w:ascii="宋体" w:hAnsi="宋体" w:eastAsia="宋体" w:cs="宋体"/>
          <w:color w:val="auto"/>
          <w:sz w:val="24"/>
          <w:szCs w:val="24"/>
          <w:highlight w:val="none"/>
        </w:rPr>
        <w:t>，用包装袋进行封装，外观不能展现</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开标截止时间前</w:t>
      </w:r>
      <w:r>
        <w:rPr>
          <w:rFonts w:hint="eastAsia" w:ascii="宋体" w:hAnsi="宋体" w:cs="宋体"/>
          <w:b/>
          <w:bCs/>
          <w:color w:val="auto"/>
          <w:sz w:val="24"/>
          <w:szCs w:val="24"/>
          <w:highlight w:val="none"/>
          <w:lang w:val="en-US" w:eastAsia="zh-CN"/>
        </w:rPr>
        <w:t>20分钟后送达的</w:t>
      </w:r>
      <w:r>
        <w:rPr>
          <w:rFonts w:hint="eastAsia" w:ascii="宋体" w:hAnsi="宋体" w:eastAsia="宋体" w:cs="宋体"/>
          <w:b/>
          <w:bCs/>
          <w:color w:val="auto"/>
          <w:sz w:val="24"/>
          <w:szCs w:val="24"/>
          <w:highlight w:val="none"/>
        </w:rPr>
        <w:t>，不再接收</w:t>
      </w:r>
      <w:r>
        <w:rPr>
          <w:rFonts w:hint="eastAsia" w:ascii="宋体" w:hAnsi="宋体" w:eastAsia="宋体" w:cs="宋体"/>
          <w:color w:val="auto"/>
          <w:sz w:val="24"/>
          <w:szCs w:val="24"/>
          <w:highlight w:val="none"/>
        </w:rPr>
        <w:t>。送交样品联系人：</w:t>
      </w:r>
      <w:r>
        <w:rPr>
          <w:rFonts w:hint="eastAsia" w:ascii="宋体" w:hAnsi="宋体" w:cs="宋体"/>
          <w:color w:val="auto"/>
          <w:sz w:val="24"/>
          <w:szCs w:val="24"/>
          <w:highlight w:val="none"/>
          <w:lang w:eastAsia="zh-CN"/>
        </w:rPr>
        <w:t>乔坤</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13141505206</w:t>
      </w:r>
      <w:r>
        <w:rPr>
          <w:rFonts w:hint="eastAsia" w:ascii="宋体" w:hAnsi="宋体" w:eastAsia="宋体" w:cs="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eastAsia" w:ascii="宋体" w:hAnsi="宋体" w:cs="宋体"/>
          <w:b/>
          <w:sz w:val="24"/>
          <w:szCs w:val="24"/>
          <w:lang w:eastAsia="zh-CN"/>
        </w:rPr>
      </w:pPr>
      <w:r>
        <w:rPr>
          <w:rStyle w:val="25"/>
          <w:rFonts w:hint="eastAsia" w:ascii="宋体" w:hAnsi="宋体" w:eastAsia="宋体" w:cs="宋体"/>
          <w:bCs/>
          <w:sz w:val="24"/>
          <w:szCs w:val="24"/>
        </w:rPr>
        <w:t>(</w:t>
      </w:r>
      <w:r>
        <w:rPr>
          <w:rStyle w:val="25"/>
          <w:rFonts w:hint="eastAsia" w:ascii="宋体" w:hAnsi="宋体" w:cs="宋体"/>
          <w:bCs/>
          <w:sz w:val="24"/>
          <w:szCs w:val="24"/>
          <w:lang w:val="en-US" w:eastAsia="zh-CN"/>
        </w:rPr>
        <w:t>五</w:t>
      </w:r>
      <w:r>
        <w:rPr>
          <w:rStyle w:val="25"/>
          <w:rFonts w:hint="eastAsia" w:ascii="宋体" w:hAnsi="宋体" w:eastAsia="宋体" w:cs="宋体"/>
          <w:bCs/>
          <w:sz w:val="24"/>
          <w:szCs w:val="24"/>
        </w:rPr>
        <w:t>)</w:t>
      </w:r>
      <w:r>
        <w:rPr>
          <w:rFonts w:hint="eastAsia" w:ascii="宋体" w:hAnsi="宋体" w:eastAsia="宋体" w:cs="宋体"/>
          <w:color w:val="auto"/>
          <w:sz w:val="24"/>
          <w:szCs w:val="24"/>
          <w:highlight w:val="none"/>
        </w:rPr>
        <w:t>采购活动结束后，中标人提供的样品由采购人进行保管、封存，并作为履约验收的参考，不予取回。未中标的样品在宣布评标结果</w:t>
      </w:r>
      <w:r>
        <w:rPr>
          <w:rFonts w:hint="eastAsia" w:ascii="宋体" w:hAnsi="宋体" w:cs="宋体"/>
          <w:color w:val="auto"/>
          <w:sz w:val="24"/>
          <w:szCs w:val="24"/>
          <w:highlight w:val="none"/>
          <w:lang w:eastAsia="zh-CN"/>
        </w:rPr>
        <w:t>七个工作日后</w:t>
      </w:r>
      <w:r>
        <w:rPr>
          <w:rFonts w:hint="eastAsia" w:ascii="宋体" w:hAnsi="宋体" w:eastAsia="宋体" w:cs="宋体"/>
          <w:color w:val="auto"/>
          <w:sz w:val="24"/>
          <w:szCs w:val="24"/>
          <w:highlight w:val="none"/>
        </w:rPr>
        <w:t>取回，不取回的交由采购人处理。</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b/>
          <w:sz w:val="24"/>
          <w:szCs w:val="24"/>
          <w:lang w:eastAsia="zh-CN"/>
        </w:rPr>
        <w:t>八</w:t>
      </w:r>
      <w:r>
        <w:rPr>
          <w:rFonts w:hint="eastAsia" w:ascii="宋体" w:hAnsi="宋体" w:eastAsia="宋体" w:cs="宋体"/>
          <w:b/>
          <w:sz w:val="24"/>
          <w:szCs w:val="24"/>
        </w:rPr>
        <w:t>、其他要求</w:t>
      </w:r>
    </w:p>
    <w:p>
      <w:pPr>
        <w:keepNext w:val="0"/>
        <w:keepLines w:val="0"/>
        <w:pageBreakBefore w:val="0"/>
        <w:widowControl/>
        <w:kinsoku/>
        <w:wordWrap/>
        <w:overflowPunct/>
        <w:topLinePunct w:val="0"/>
        <w:autoSpaceDE/>
        <w:autoSpaceDN/>
        <w:bidi w:val="0"/>
        <w:adjustRightInd/>
        <w:snapToGrid/>
        <w:spacing w:line="360" w:lineRule="auto"/>
        <w:jc w:val="both"/>
        <w:textAlignment w:val="auto"/>
      </w:pPr>
      <w:r>
        <w:rPr>
          <w:rFonts w:hint="eastAsia" w:ascii="宋体" w:hAnsi="宋体" w:eastAsia="宋体" w:cs="宋体"/>
          <w:sz w:val="24"/>
          <w:szCs w:val="24"/>
        </w:rPr>
        <w:t>见招标文件第五章《拟签订的合同文本》。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YjY1MjA3MTE5NzhiNjkxYjg5ZThmMzU5NzZjOGYifQ=="/>
  </w:docVars>
  <w:rsids>
    <w:rsidRoot w:val="1FCA089F"/>
    <w:rsid w:val="04323696"/>
    <w:rsid w:val="04A530CD"/>
    <w:rsid w:val="06A1637D"/>
    <w:rsid w:val="07637229"/>
    <w:rsid w:val="07EC78BA"/>
    <w:rsid w:val="08F44108"/>
    <w:rsid w:val="0C5E6FFC"/>
    <w:rsid w:val="0FDB3C04"/>
    <w:rsid w:val="1048621C"/>
    <w:rsid w:val="11971AA1"/>
    <w:rsid w:val="144E3C93"/>
    <w:rsid w:val="15584CCD"/>
    <w:rsid w:val="157A1F90"/>
    <w:rsid w:val="157E577E"/>
    <w:rsid w:val="16BB706D"/>
    <w:rsid w:val="17DA655A"/>
    <w:rsid w:val="180D7E09"/>
    <w:rsid w:val="198F1CBA"/>
    <w:rsid w:val="1A630B60"/>
    <w:rsid w:val="1C142B1A"/>
    <w:rsid w:val="1C1C4F1A"/>
    <w:rsid w:val="1DCD471E"/>
    <w:rsid w:val="1E0A7E2A"/>
    <w:rsid w:val="1EAF281D"/>
    <w:rsid w:val="1F2043BD"/>
    <w:rsid w:val="1FCA089F"/>
    <w:rsid w:val="215C7716"/>
    <w:rsid w:val="219C3981"/>
    <w:rsid w:val="22FD6A15"/>
    <w:rsid w:val="242A38F7"/>
    <w:rsid w:val="26256302"/>
    <w:rsid w:val="26FF1432"/>
    <w:rsid w:val="27223D2C"/>
    <w:rsid w:val="27C1681F"/>
    <w:rsid w:val="289D6A59"/>
    <w:rsid w:val="2B053F18"/>
    <w:rsid w:val="2BEE68A2"/>
    <w:rsid w:val="2C8538D9"/>
    <w:rsid w:val="2E5C61F9"/>
    <w:rsid w:val="2F8757F5"/>
    <w:rsid w:val="3010765D"/>
    <w:rsid w:val="30377647"/>
    <w:rsid w:val="30E113B3"/>
    <w:rsid w:val="326C1D54"/>
    <w:rsid w:val="367752DB"/>
    <w:rsid w:val="3A5A6066"/>
    <w:rsid w:val="3AAA51F3"/>
    <w:rsid w:val="3DDF2E4F"/>
    <w:rsid w:val="3DE40339"/>
    <w:rsid w:val="404E573A"/>
    <w:rsid w:val="43610298"/>
    <w:rsid w:val="4363759A"/>
    <w:rsid w:val="441F23BE"/>
    <w:rsid w:val="44A75C1E"/>
    <w:rsid w:val="458E76A9"/>
    <w:rsid w:val="45FB18DF"/>
    <w:rsid w:val="46697538"/>
    <w:rsid w:val="46C21E13"/>
    <w:rsid w:val="48DE32C9"/>
    <w:rsid w:val="4A2261ED"/>
    <w:rsid w:val="4C3669F4"/>
    <w:rsid w:val="53DC586B"/>
    <w:rsid w:val="540B10F9"/>
    <w:rsid w:val="543F2D91"/>
    <w:rsid w:val="54C640CB"/>
    <w:rsid w:val="55B6634F"/>
    <w:rsid w:val="56740F47"/>
    <w:rsid w:val="5A6F6D62"/>
    <w:rsid w:val="5C1C5F23"/>
    <w:rsid w:val="5C9B48E6"/>
    <w:rsid w:val="5D6D02CE"/>
    <w:rsid w:val="5F841C80"/>
    <w:rsid w:val="5FDD1C81"/>
    <w:rsid w:val="5FEA2CAE"/>
    <w:rsid w:val="60A45EBB"/>
    <w:rsid w:val="60FD1467"/>
    <w:rsid w:val="61C10D75"/>
    <w:rsid w:val="63152438"/>
    <w:rsid w:val="65553DB0"/>
    <w:rsid w:val="679E1F1F"/>
    <w:rsid w:val="68516FFE"/>
    <w:rsid w:val="6870731C"/>
    <w:rsid w:val="699D61F5"/>
    <w:rsid w:val="69F9444E"/>
    <w:rsid w:val="6AA62D43"/>
    <w:rsid w:val="6BC07667"/>
    <w:rsid w:val="6E7A30D3"/>
    <w:rsid w:val="6F390F8F"/>
    <w:rsid w:val="6FF95058"/>
    <w:rsid w:val="737A5334"/>
    <w:rsid w:val="7481778E"/>
    <w:rsid w:val="774A3396"/>
    <w:rsid w:val="7785144D"/>
    <w:rsid w:val="7804252A"/>
    <w:rsid w:val="782038D6"/>
    <w:rsid w:val="787053ED"/>
    <w:rsid w:val="788D6747"/>
    <w:rsid w:val="78ED192F"/>
    <w:rsid w:val="7ABE55FA"/>
    <w:rsid w:val="7BAF4401"/>
    <w:rsid w:val="7BF9240B"/>
    <w:rsid w:val="7E546D38"/>
    <w:rsid w:val="7FC9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hint="default" w:ascii="Times New Roman" w:hAnsi="Times New Roman" w:eastAsia="宋体" w:cs="Times New Roman"/>
      <w:lang w:val="en-US" w:eastAsia="zh-CN" w:bidi="ar-SA"/>
    </w:rPr>
  </w:style>
  <w:style w:type="paragraph" w:styleId="15">
    <w:name w:val="heading 1"/>
    <w:basedOn w:val="1"/>
    <w:next w:val="1"/>
    <w:autoRedefine/>
    <w:qFormat/>
    <w:uiPriority w:val="0"/>
    <w:pPr>
      <w:keepNext/>
      <w:keepLines/>
      <w:spacing w:before="100" w:beforeLines="0" w:beforeAutospacing="0" w:after="120" w:afterLines="0" w:afterAutospacing="0" w:line="360" w:lineRule="auto"/>
      <w:jc w:val="center"/>
      <w:outlineLvl w:val="0"/>
    </w:pPr>
    <w:rPr>
      <w:rFonts w:ascii="Times New Roman" w:hAnsi="Times New Roman" w:eastAsia="宋体" w:cs="Times New Roman"/>
      <w:b/>
      <w:kern w:val="44"/>
      <w:sz w:val="44"/>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标题1"/>
    <w:basedOn w:val="3"/>
    <w:next w:val="14"/>
    <w:autoRedefine/>
    <w:qFormat/>
    <w:uiPriority w:val="0"/>
    <w:pPr>
      <w:spacing w:before="300" w:after="200"/>
      <w:contextualSpacing/>
    </w:pPr>
    <w:rPr>
      <w:sz w:val="48"/>
      <w:szCs w:val="48"/>
    </w:rPr>
  </w:style>
  <w:style w:type="paragraph" w:customStyle="1" w:styleId="3">
    <w:name w:val="正文12"/>
    <w:next w:val="4"/>
    <w:autoRedefine/>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4">
    <w:name w:val="脚注文本1"/>
    <w:basedOn w:val="3"/>
    <w:next w:val="5"/>
    <w:autoRedefine/>
    <w:qFormat/>
    <w:uiPriority w:val="0"/>
    <w:rPr>
      <w:sz w:val="18"/>
      <w:szCs w:val="18"/>
    </w:rPr>
  </w:style>
  <w:style w:type="paragraph" w:customStyle="1" w:styleId="5">
    <w:name w:val="索引 51"/>
    <w:basedOn w:val="3"/>
    <w:next w:val="6"/>
    <w:autoRedefine/>
    <w:qFormat/>
    <w:uiPriority w:val="0"/>
    <w:pPr>
      <w:ind w:left="798"/>
      <w:jc w:val="left"/>
    </w:pPr>
  </w:style>
  <w:style w:type="paragraph" w:customStyle="1" w:styleId="6">
    <w:name w:val="正文1"/>
    <w:basedOn w:val="7"/>
    <w:next w:val="1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11"/>
    <w:next w:val="8"/>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8">
    <w:name w:val="文本块1"/>
    <w:basedOn w:val="6"/>
    <w:next w:val="9"/>
    <w:autoRedefine/>
    <w:qFormat/>
    <w:uiPriority w:val="0"/>
    <w:pPr>
      <w:ind w:left="420" w:right="33"/>
      <w:jc w:val="left"/>
    </w:pPr>
    <w:rPr>
      <w:sz w:val="24"/>
      <w:szCs w:val="20"/>
    </w:rPr>
  </w:style>
  <w:style w:type="paragraph" w:customStyle="1" w:styleId="9">
    <w:name w:val="标题 41"/>
    <w:basedOn w:val="3"/>
    <w:next w:val="7"/>
    <w:autoRedefine/>
    <w:qFormat/>
    <w:uiPriority w:val="0"/>
    <w:pPr>
      <w:keepNext/>
      <w:keepLines/>
      <w:spacing w:before="280" w:after="290" w:line="376" w:lineRule="auto"/>
      <w:outlineLvl w:val="3"/>
    </w:pPr>
    <w:rPr>
      <w:rFonts w:ascii="Arial" w:hAnsi="Arial" w:eastAsia="黑体"/>
      <w:b/>
      <w:bCs/>
      <w:sz w:val="28"/>
      <w:szCs w:val="28"/>
    </w:rPr>
  </w:style>
  <w:style w:type="paragraph" w:customStyle="1" w:styleId="10">
    <w:name w:val="正文文本1"/>
    <w:basedOn w:val="7"/>
    <w:next w:val="11"/>
    <w:autoRedefine/>
    <w:qFormat/>
    <w:uiPriority w:val="0"/>
    <w:pPr>
      <w:spacing w:after="120"/>
    </w:pPr>
  </w:style>
  <w:style w:type="paragraph" w:customStyle="1" w:styleId="11">
    <w:name w:val="一级条标题"/>
    <w:basedOn w:val="12"/>
    <w:next w:val="13"/>
    <w:autoRedefine/>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12">
    <w:name w:val="章标题"/>
    <w:basedOn w:val="1"/>
    <w:next w:val="1"/>
    <w:autoRedefine/>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13">
    <w:name w:val="段"/>
    <w:basedOn w:val="1"/>
    <w:next w:val="1"/>
    <w:qFormat/>
    <w:uiPriority w:val="0"/>
    <w:pPr>
      <w:widowControl/>
      <w:autoSpaceDE w:val="0"/>
      <w:autoSpaceDN w:val="0"/>
      <w:ind w:firstLine="200" w:firstLineChars="200"/>
    </w:pPr>
    <w:rPr>
      <w:rFonts w:hint="eastAsia" w:ascii="宋体"/>
      <w:kern w:val="0"/>
    </w:rPr>
  </w:style>
  <w:style w:type="paragraph" w:customStyle="1" w:styleId="14">
    <w:name w:val="纯文本1"/>
    <w:basedOn w:val="3"/>
    <w:autoRedefine/>
    <w:qFormat/>
    <w:uiPriority w:val="0"/>
    <w:rPr>
      <w:rFonts w:ascii="宋体" w:hAnsi="Courier New"/>
      <w:sz w:val="21"/>
      <w:szCs w:val="21"/>
    </w:rPr>
  </w:style>
  <w:style w:type="paragraph" w:customStyle="1" w:styleId="18">
    <w:name w:val="标题 11"/>
    <w:basedOn w:val="6"/>
    <w:next w:val="7"/>
    <w:autoRedefine/>
    <w:qFormat/>
    <w:uiPriority w:val="0"/>
    <w:pPr>
      <w:keepNext/>
      <w:keepLines/>
      <w:spacing w:line="578" w:lineRule="auto"/>
      <w:jc w:val="center"/>
      <w:outlineLvl w:val="0"/>
    </w:pPr>
    <w:rPr>
      <w:rFonts w:eastAsia="新宋体"/>
      <w:b/>
      <w:bCs/>
      <w:sz w:val="30"/>
      <w:szCs w:val="44"/>
    </w:rPr>
  </w:style>
  <w:style w:type="paragraph" w:customStyle="1" w:styleId="19">
    <w:name w:val="正文111"/>
    <w:next w:val="2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0">
    <w:name w:val="目录 111"/>
    <w:basedOn w:val="3"/>
    <w:next w:val="1"/>
    <w:autoRedefine/>
    <w:qFormat/>
    <w:uiPriority w:val="0"/>
  </w:style>
  <w:style w:type="paragraph" w:customStyle="1" w:styleId="21">
    <w:name w:val="目录 11"/>
    <w:basedOn w:val="7"/>
    <w:next w:val="3"/>
    <w:autoRedefine/>
    <w:qFormat/>
    <w:uiPriority w:val="0"/>
  </w:style>
  <w:style w:type="paragraph" w:customStyle="1" w:styleId="22">
    <w:name w:val="正文首行缩进 21"/>
    <w:basedOn w:val="23"/>
    <w:next w:val="1"/>
    <w:autoRedefine/>
    <w:qFormat/>
    <w:uiPriority w:val="0"/>
    <w:pPr>
      <w:ind w:firstLine="420"/>
    </w:pPr>
    <w:rPr>
      <w:rFonts w:ascii="Times New Roman" w:hAnsi="Times New Roman"/>
    </w:rPr>
  </w:style>
  <w:style w:type="paragraph" w:customStyle="1" w:styleId="23">
    <w:name w:val="正文文本缩进1"/>
    <w:basedOn w:val="7"/>
    <w:next w:val="24"/>
    <w:autoRedefine/>
    <w:qFormat/>
    <w:uiPriority w:val="0"/>
    <w:pPr>
      <w:spacing w:after="120"/>
      <w:ind w:left="420"/>
    </w:pPr>
    <w:rPr>
      <w:rFonts w:ascii="Calibri" w:hAnsi="Calibri"/>
    </w:rPr>
  </w:style>
  <w:style w:type="paragraph" w:customStyle="1" w:styleId="24">
    <w:name w:val="寄信人地址1"/>
    <w:basedOn w:val="6"/>
    <w:autoRedefine/>
    <w:qFormat/>
    <w:uiPriority w:val="0"/>
    <w:rPr>
      <w:rFonts w:ascii="Arial" w:hAnsi="Arial"/>
    </w:rPr>
  </w:style>
  <w:style w:type="character" w:customStyle="1" w:styleId="25">
    <w:name w:val="NormalCharacter"/>
    <w:autoRedefine/>
    <w:semiHidden/>
    <w:qFormat/>
    <w:uiPriority w:val="0"/>
    <w:rPr>
      <w:sz w:val="28"/>
      <w:lang w:val="en-US" w:eastAsia="zh-CN" w:bidi="ar-SA"/>
    </w:rPr>
  </w:style>
  <w:style w:type="paragraph" w:customStyle="1" w:styleId="26">
    <w:name w:val="页眉1"/>
    <w:basedOn w:val="6"/>
    <w:autoRedefine/>
    <w:qFormat/>
    <w:uiPriority w:val="0"/>
    <w:pPr>
      <w:pBdr>
        <w:bottom w:val="single" w:color="000000"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2025-04-27T03:44:00Z</dcterms:created>
  <dc:creator>Administrator</dc:creator>
  <cp:lastModifiedBy>Administrator</cp:lastModifiedBy>
  <dcterms:modified xsi:type="dcterms:W3CDTF">2025-05-07T07:06:50Z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8B2BC8443D2844E5BD811470F2CFC773_13</vt:lpwstr>
  </property>
</Properties>
</file>