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CBC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新宋体" w:cs="Times New Roman"/>
          <w:b/>
          <w:bCs/>
          <w:sz w:val="30"/>
          <w:szCs w:val="44"/>
        </w:rPr>
      </w:pPr>
      <w:r>
        <w:rPr>
          <w:rFonts w:hint="eastAsia" w:ascii="仿宋" w:hAnsi="仿宋" w:eastAsia="仿宋" w:cs="仿宋"/>
          <w:sz w:val="28"/>
          <w:szCs w:val="28"/>
          <w:highlight w:val="none"/>
        </w:rPr>
        <w:t>如有建议或意见，请以书面形式并加盖公章、注明联系人、联系方式，于</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5月8日</w:t>
      </w:r>
      <w:r>
        <w:rPr>
          <w:rFonts w:hint="eastAsia" w:ascii="仿宋" w:hAnsi="仿宋" w:eastAsia="仿宋" w:cs="仿宋"/>
          <w:sz w:val="28"/>
          <w:szCs w:val="28"/>
          <w:highlight w:val="none"/>
        </w:rPr>
        <w:t>17:00之前送至我单位，逾期不受理（如邮寄，</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5月8日</w:t>
      </w:r>
      <w:r>
        <w:rPr>
          <w:rFonts w:hint="eastAsia" w:ascii="仿宋" w:hAnsi="仿宋" w:eastAsia="仿宋" w:cs="仿宋"/>
          <w:sz w:val="28"/>
          <w:szCs w:val="28"/>
          <w:highlight w:val="none"/>
        </w:rPr>
        <w:t>17:00之后到达本单位的邮</w:t>
      </w:r>
      <w:bookmarkStart w:id="1" w:name="_GoBack"/>
      <w:bookmarkEnd w:id="1"/>
      <w:r>
        <w:rPr>
          <w:rFonts w:hint="eastAsia" w:ascii="仿宋" w:hAnsi="仿宋" w:eastAsia="仿宋" w:cs="仿宋"/>
          <w:sz w:val="28"/>
          <w:szCs w:val="28"/>
          <w:highlight w:val="none"/>
        </w:rPr>
        <w:t>件将不再受理）。</w:t>
      </w:r>
      <w:r>
        <w:rPr>
          <w:rFonts w:hint="eastAsia" w:ascii="Calibri" w:hAnsi="Calibri" w:eastAsia="新宋体" w:cs="Times New Roman"/>
          <w:b/>
          <w:bCs/>
          <w:sz w:val="30"/>
          <w:szCs w:val="44"/>
        </w:rPr>
        <w:br w:type="page"/>
      </w:r>
    </w:p>
    <w:p w14:paraId="0D4BFA58">
      <w:pPr>
        <w:widowControl/>
        <w:pBdr>
          <w:top w:val="none" w:color="000000" w:sz="0" w:space="0"/>
          <w:left w:val="none" w:color="000000" w:sz="0" w:space="0"/>
          <w:bottom w:val="none" w:color="000000" w:sz="0" w:space="0"/>
          <w:right w:val="none" w:color="000000" w:sz="0" w:space="0"/>
        </w:pBdr>
        <w:spacing w:before="220" w:after="0" w:line="250" w:lineRule="atLeast"/>
        <w:ind w:firstLine="723"/>
        <w:jc w:val="center"/>
        <w:rPr>
          <w:rFonts w:hint="eastAsia" w:ascii="宋体" w:hAnsi="宋体" w:eastAsia="宋体" w:cs="Times New Roman"/>
          <w:b/>
          <w:bCs/>
          <w:kern w:val="0"/>
          <w:sz w:val="28"/>
          <w:szCs w:val="28"/>
          <w:highlight w:val="white"/>
          <w:lang w:eastAsia="zh-CN"/>
        </w:rPr>
      </w:pPr>
      <w:r>
        <w:rPr>
          <w:rFonts w:hint="eastAsia" w:ascii="宋体" w:hAnsi="宋体" w:eastAsia="宋体" w:cs="Times New Roman"/>
          <w:b/>
          <w:bCs/>
          <w:kern w:val="0"/>
          <w:sz w:val="28"/>
          <w:szCs w:val="28"/>
          <w:highlight w:val="white"/>
          <w:lang w:eastAsia="zh-CN"/>
        </w:rPr>
        <w:t>项目要求（采购需求）</w:t>
      </w:r>
    </w:p>
    <w:p w14:paraId="5AEA2CEA">
      <w:pPr>
        <w:widowControl/>
        <w:pBdr>
          <w:top w:val="none" w:color="000000" w:sz="0" w:space="0"/>
          <w:left w:val="none" w:color="000000" w:sz="0" w:space="0"/>
          <w:bottom w:val="none" w:color="000000" w:sz="0" w:space="0"/>
          <w:right w:val="none" w:color="000000" w:sz="0" w:space="0"/>
        </w:pBdr>
        <w:spacing w:before="220" w:after="0" w:line="250" w:lineRule="atLeast"/>
        <w:ind w:firstLine="723"/>
        <w:jc w:val="center"/>
        <w:rPr>
          <w:rFonts w:hint="eastAsia" w:ascii="宋体" w:hAnsi="宋体" w:eastAsia="宋体" w:cs="Times New Roman"/>
          <w:b/>
          <w:bCs/>
          <w:kern w:val="0"/>
          <w:sz w:val="28"/>
          <w:szCs w:val="28"/>
          <w:highlight w:val="white"/>
          <w:lang w:eastAsia="zh-CN"/>
        </w:rPr>
      </w:pPr>
    </w:p>
    <w:p w14:paraId="71C5840A">
      <w:pPr>
        <w:widowControl/>
        <w:spacing w:after="200" w:line="360" w:lineRule="auto"/>
        <w:ind w:left="482" w:hanging="482"/>
        <w:jc w:val="left"/>
        <w:rPr>
          <w:rFonts w:hint="default" w:ascii="宋体" w:hAnsi="宋体" w:eastAsia="宋体" w:cs="宋体"/>
          <w:b/>
          <w:bCs/>
          <w:kern w:val="0"/>
          <w:sz w:val="24"/>
          <w:szCs w:val="24"/>
          <w:lang w:eastAsia="zh-CN"/>
        </w:rPr>
      </w:pPr>
      <w:r>
        <w:rPr>
          <w:rFonts w:hint="eastAsia" w:ascii="宋体" w:hAnsi="宋体" w:eastAsia="宋体" w:cs="宋体"/>
          <w:b/>
          <w:kern w:val="0"/>
          <w:sz w:val="24"/>
          <w:szCs w:val="24"/>
          <w:lang w:eastAsia="zh-CN"/>
        </w:rPr>
        <w:t>一、消防施工图纸审查不接受超过</w:t>
      </w:r>
      <w:r>
        <w:rPr>
          <w:rFonts w:hint="eastAsia" w:ascii="宋体" w:hAnsi="宋体" w:eastAsia="宋体" w:cs="宋体"/>
          <w:b/>
          <w:kern w:val="0"/>
          <w:sz w:val="24"/>
          <w:szCs w:val="24"/>
          <w:u w:val="single"/>
          <w:lang w:eastAsia="zh-CN"/>
        </w:rPr>
        <w:t xml:space="preserve"> 1.00</w:t>
      </w:r>
      <w:r>
        <w:rPr>
          <w:rFonts w:hint="eastAsia" w:ascii="宋体" w:hAnsi="宋体" w:eastAsia="宋体" w:cs="宋体"/>
          <w:b/>
          <w:kern w:val="0"/>
          <w:sz w:val="24"/>
          <w:szCs w:val="24"/>
          <w:lang w:eastAsia="zh-CN"/>
        </w:rPr>
        <w:t>元/平方米（采购项目预算金额）的响应报价</w:t>
      </w:r>
      <w:r>
        <w:rPr>
          <w:rFonts w:hint="eastAsia" w:ascii="宋体" w:hAnsi="宋体" w:eastAsia="宋体" w:cs="Times New Roman"/>
          <w:b/>
          <w:kern w:val="0"/>
          <w:sz w:val="24"/>
          <w:szCs w:val="24"/>
          <w:lang w:eastAsia="zh-CN"/>
        </w:rPr>
        <w:t>。</w:t>
      </w:r>
    </w:p>
    <w:p w14:paraId="02581EBA">
      <w:pPr>
        <w:widowControl/>
        <w:spacing w:after="200" w:line="360" w:lineRule="auto"/>
        <w:jc w:val="left"/>
        <w:rPr>
          <w:rFonts w:hint="default" w:ascii="宋体" w:hAnsi="宋体" w:eastAsia="宋体" w:cs="宋体"/>
          <w:b/>
          <w:kern w:val="0"/>
          <w:sz w:val="24"/>
          <w:szCs w:val="24"/>
          <w:lang w:eastAsia="zh-CN"/>
        </w:rPr>
      </w:pPr>
      <w:r>
        <w:rPr>
          <w:rFonts w:hint="eastAsia" w:ascii="宋体" w:hAnsi="宋体" w:eastAsia="宋体" w:cs="宋体"/>
          <w:b/>
          <w:kern w:val="0"/>
          <w:sz w:val="24"/>
          <w:szCs w:val="24"/>
          <w:lang w:eastAsia="zh-CN"/>
        </w:rPr>
        <w:t>二、项目介绍</w:t>
      </w:r>
    </w:p>
    <w:p w14:paraId="4937E254">
      <w:pPr>
        <w:widowControl/>
        <w:spacing w:after="200" w:line="360" w:lineRule="auto"/>
        <w:ind w:firstLine="478"/>
        <w:jc w:val="left"/>
        <w:rPr>
          <w:rFonts w:hint="default" w:ascii="宋体" w:hAnsi="宋体" w:eastAsia="宋体" w:cs="宋体"/>
          <w:kern w:val="0"/>
          <w:sz w:val="24"/>
          <w:szCs w:val="24"/>
          <w:lang w:eastAsia="zh-CN"/>
        </w:rPr>
      </w:pPr>
      <w:r>
        <w:rPr>
          <w:rFonts w:hint="eastAsia" w:ascii="宋体" w:hAnsi="宋体" w:eastAsia="宋体" w:cs="宋体"/>
          <w:kern w:val="0"/>
          <w:sz w:val="24"/>
          <w:szCs w:val="24"/>
          <w:lang w:eastAsia="zh-CN"/>
        </w:rPr>
        <w:t>徐州高新技术产业开发区建设工程消防设计审查技术服务是由徐州高新技术产业开发区管理委员会采购的项目。徐州高新技术产业开发区管理委员会通过政府购买服务方式，委托中标单位对建设工程消防设计进行技术审查。主要包括对新建、扩建、改建（含室内外装修、建筑保温、用途变更）等建设工程的消防设计进行资料审查和消防设计文件技术审查，并承担相关法律责任。</w:t>
      </w:r>
    </w:p>
    <w:p w14:paraId="6F07BB87">
      <w:pPr>
        <w:widowControl/>
        <w:spacing w:after="200" w:line="360" w:lineRule="auto"/>
        <w:ind w:firstLine="478"/>
        <w:jc w:val="left"/>
        <w:rPr>
          <w:rFonts w:hint="default"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经过对高新区前两年消防施工图审查统计：高新区20</w:t>
      </w:r>
      <w:r>
        <w:rPr>
          <w:rFonts w:hint="default" w:ascii="宋体" w:hAnsi="宋体" w:eastAsia="宋体" w:cs="宋体"/>
          <w:kern w:val="0"/>
          <w:sz w:val="24"/>
          <w:szCs w:val="24"/>
          <w:highlight w:val="none"/>
          <w:lang w:eastAsia="zh-CN"/>
        </w:rPr>
        <w:t>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年消防施工图设计审查完成约</w:t>
      </w:r>
      <w:r>
        <w:rPr>
          <w:rFonts w:hint="eastAsia" w:ascii="宋体" w:hAnsi="宋体" w:eastAsia="宋体" w:cs="宋体"/>
          <w:kern w:val="0"/>
          <w:sz w:val="24"/>
          <w:szCs w:val="24"/>
          <w:highlight w:val="none"/>
          <w:lang w:val="en-US" w:eastAsia="zh-CN"/>
        </w:rPr>
        <w:t>28.17</w:t>
      </w:r>
      <w:r>
        <w:rPr>
          <w:rFonts w:hint="eastAsia" w:ascii="宋体" w:hAnsi="宋体" w:eastAsia="宋体" w:cs="宋体"/>
          <w:kern w:val="0"/>
          <w:sz w:val="24"/>
          <w:szCs w:val="24"/>
          <w:highlight w:val="none"/>
          <w:lang w:eastAsia="zh-CN"/>
        </w:rPr>
        <w:t>万平方米，完成消防设计审查、技术咨询共计</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lang w:eastAsia="zh-CN"/>
        </w:rPr>
        <w:t>项；202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年消防施工图审查完成约</w:t>
      </w:r>
      <w:r>
        <w:rPr>
          <w:rFonts w:hint="eastAsia" w:ascii="宋体" w:hAnsi="宋体" w:eastAsia="宋体" w:cs="宋体"/>
          <w:kern w:val="0"/>
          <w:sz w:val="24"/>
          <w:szCs w:val="24"/>
          <w:highlight w:val="none"/>
          <w:lang w:val="en-US" w:eastAsia="zh-CN"/>
        </w:rPr>
        <w:t>58.46</w:t>
      </w:r>
      <w:r>
        <w:rPr>
          <w:rFonts w:hint="eastAsia" w:ascii="宋体" w:hAnsi="宋体" w:eastAsia="宋体" w:cs="宋体"/>
          <w:kern w:val="0"/>
          <w:sz w:val="24"/>
          <w:szCs w:val="24"/>
          <w:highlight w:val="none"/>
          <w:lang w:eastAsia="zh-CN"/>
        </w:rPr>
        <w:t>万平方米，完成消防设计审查、技术咨询共计</w:t>
      </w:r>
      <w:r>
        <w:rPr>
          <w:rFonts w:hint="default" w:ascii="宋体" w:hAnsi="宋体" w:eastAsia="宋体" w:cs="宋体"/>
          <w:kern w:val="0"/>
          <w:sz w:val="24"/>
          <w:szCs w:val="24"/>
          <w:highlight w:val="none"/>
          <w:lang w:eastAsia="zh-CN"/>
        </w:rPr>
        <w:t>1</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lang w:eastAsia="zh-CN"/>
        </w:rPr>
        <w:t>项。</w:t>
      </w:r>
    </w:p>
    <w:p w14:paraId="42E6600B">
      <w:pPr>
        <w:widowControl/>
        <w:spacing w:after="200" w:line="360" w:lineRule="auto"/>
        <w:jc w:val="left"/>
        <w:rPr>
          <w:rFonts w:hint="default"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三、项目技术服务内容：</w:t>
      </w:r>
    </w:p>
    <w:p w14:paraId="3F813EAC">
      <w:pPr>
        <w:widowControl/>
        <w:spacing w:after="200" w:line="360" w:lineRule="auto"/>
        <w:ind w:firstLine="478"/>
        <w:jc w:val="left"/>
        <w:rPr>
          <w:rFonts w:hint="default"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  1、严格按照国家和省市消防法律法规及建设工程消防设计规范与技术标准，对依法申请消防设计行政许可的建设工程进行审查、评定，包括对建设工程消防设计采用的设计依据、</w:t>
      </w:r>
      <w:bookmarkStart w:id="0" w:name="_Hlk29410285"/>
      <w:r>
        <w:rPr>
          <w:rFonts w:hint="eastAsia" w:ascii="宋体" w:hAnsi="宋体" w:eastAsia="宋体" w:cs="宋体"/>
          <w:kern w:val="0"/>
          <w:sz w:val="24"/>
          <w:szCs w:val="24"/>
          <w:lang w:eastAsia="zh-CN"/>
        </w:rPr>
        <w:t>建筑类别和耐火极限、总平面布局和平面布置、建筑防火构造、安全疏散设施、灭火救援设施、消防给水和消防设施、</w:t>
      </w:r>
      <w:bookmarkEnd w:id="0"/>
      <w:r>
        <w:rPr>
          <w:rFonts w:hint="eastAsia" w:ascii="宋体" w:hAnsi="宋体" w:eastAsia="宋体" w:cs="宋体"/>
          <w:kern w:val="0"/>
          <w:sz w:val="24"/>
          <w:szCs w:val="24"/>
          <w:lang w:eastAsia="zh-CN"/>
        </w:rPr>
        <w:t>供暖、通风和空气调节系统防火、消防用电及电气防火、建筑防爆、建筑装修和保温防火等方面内容进行技术审查，承担相应法律责任，并接受行政审批机关监督检查。对超出国家及省市现有建设工程质量、消防法律法规和建设工程消防设计规范与技术标准等的特殊建设工程消防设计，应另行依据和服从相关规定开展技术审查。</w:t>
      </w:r>
    </w:p>
    <w:p w14:paraId="2CAB12C8">
      <w:pPr>
        <w:widowControl/>
        <w:spacing w:after="200" w:line="360" w:lineRule="auto"/>
        <w:ind w:firstLine="478"/>
        <w:jc w:val="left"/>
        <w:rPr>
          <w:rFonts w:hint="default" w:ascii="宋体" w:hAnsi="宋体" w:eastAsia="宋体" w:cs="宋体"/>
          <w:kern w:val="0"/>
          <w:sz w:val="24"/>
          <w:szCs w:val="24"/>
          <w:lang w:eastAsia="zh-CN"/>
        </w:rPr>
      </w:pPr>
      <w:r>
        <w:rPr>
          <w:rFonts w:hint="eastAsia" w:ascii="宋体" w:hAnsi="宋体" w:eastAsia="宋体" w:cs="宋体"/>
          <w:kern w:val="0"/>
          <w:sz w:val="24"/>
          <w:szCs w:val="24"/>
          <w:lang w:eastAsia="zh-CN"/>
        </w:rPr>
        <w:t>2、按</w:t>
      </w:r>
      <w:r>
        <w:rPr>
          <w:rFonts w:hint="eastAsia" w:ascii="宋体" w:hAnsi="宋体" w:eastAsia="宋体" w:cs="宋体"/>
          <w:kern w:val="0"/>
          <w:sz w:val="24"/>
          <w:szCs w:val="24"/>
          <w:highlight w:val="none"/>
          <w:lang w:eastAsia="zh-CN"/>
        </w:rPr>
        <w:t>徐州高新技术产业开发区住房和城乡建设局</w:t>
      </w:r>
      <w:r>
        <w:rPr>
          <w:rFonts w:hint="eastAsia" w:ascii="宋体" w:hAnsi="宋体" w:eastAsia="宋体" w:cs="宋体"/>
          <w:kern w:val="0"/>
          <w:sz w:val="24"/>
          <w:szCs w:val="24"/>
          <w:lang w:eastAsia="zh-CN"/>
        </w:rPr>
        <w:t>要求配合做好其他相关工作(包括消防施工图审查，建设工程消防规划审查、消防设计图纸技术咨询等）。</w:t>
      </w:r>
    </w:p>
    <w:p w14:paraId="0632587F">
      <w:pPr>
        <w:widowControl/>
        <w:spacing w:after="200" w:line="360" w:lineRule="auto"/>
        <w:ind w:firstLine="478"/>
        <w:jc w:val="left"/>
        <w:rPr>
          <w:rFonts w:hint="default" w:ascii="宋体" w:hAnsi="宋体" w:eastAsia="宋体" w:cs="宋体"/>
          <w:kern w:val="0"/>
          <w:sz w:val="24"/>
          <w:szCs w:val="24"/>
          <w:lang w:eastAsia="zh-CN"/>
        </w:rPr>
      </w:pPr>
      <w:r>
        <w:rPr>
          <w:rFonts w:hint="eastAsia" w:ascii="宋体" w:hAnsi="宋体" w:eastAsia="宋体" w:cs="宋体"/>
          <w:kern w:val="0"/>
          <w:sz w:val="24"/>
          <w:szCs w:val="24"/>
          <w:lang w:eastAsia="zh-CN"/>
        </w:rPr>
        <w:t>3、消防设计审查单位宜确保满足《建设工程消防设计审查验收工作细则》、《苏工改办（2019）3号》、《苏建消〔2019〕336号》《苏政办发〔2019〕53号》及《徐政办发（2019）91号》文中关于“实施联合审图和联合验收”的相关要求，在推行消防、人防、技防等技术审查并入施工图设计文件审查的数字化联合审图的过程中，具备相应的技术能力并获取相应的资质以满足政府相关管理部门的各项要求。</w:t>
      </w:r>
    </w:p>
    <w:p w14:paraId="4F638A42">
      <w:pPr>
        <w:widowControl/>
        <w:spacing w:after="200" w:line="360" w:lineRule="auto"/>
        <w:jc w:val="left"/>
        <w:rPr>
          <w:rFonts w:hint="default"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四、项目工作要求：</w:t>
      </w:r>
    </w:p>
    <w:p w14:paraId="58C9323E">
      <w:pPr>
        <w:widowControl/>
        <w:spacing w:after="200" w:line="360" w:lineRule="auto"/>
        <w:ind w:firstLine="478"/>
        <w:jc w:val="left"/>
        <w:rPr>
          <w:rFonts w:hint="default" w:ascii="宋体" w:hAnsi="宋体" w:eastAsia="宋体" w:cs="宋体"/>
          <w:kern w:val="0"/>
          <w:sz w:val="24"/>
          <w:szCs w:val="24"/>
          <w:lang w:eastAsia="zh-CN"/>
        </w:rPr>
      </w:pPr>
      <w:r>
        <w:rPr>
          <w:rFonts w:hint="eastAsia" w:ascii="宋体" w:hAnsi="宋体" w:eastAsia="宋体" w:cs="宋体"/>
          <w:kern w:val="0"/>
          <w:sz w:val="24"/>
          <w:szCs w:val="24"/>
          <w:lang w:eastAsia="zh-CN"/>
        </w:rPr>
        <w:t>中标单位应依据国家及省市建设工程质量、消防法律法规和建设工程消防设计规范与技术标准，对建设工程的相关资料和消防设计文件进行审查，违反国家及省市建设工程质量、消防法律法规和建设工程消防设计规范与技术标准的，不得通过技术审查。</w:t>
      </w:r>
    </w:p>
    <w:p w14:paraId="11883ACE">
      <w:pPr>
        <w:widowControl/>
        <w:spacing w:after="200" w:line="360" w:lineRule="auto"/>
        <w:ind w:firstLine="478"/>
        <w:jc w:val="left"/>
        <w:rPr>
          <w:rFonts w:hint="default" w:ascii="宋体" w:hAnsi="宋体" w:eastAsia="宋体" w:cs="宋体"/>
          <w:kern w:val="0"/>
          <w:sz w:val="24"/>
          <w:szCs w:val="24"/>
          <w:lang w:eastAsia="zh-CN"/>
        </w:rPr>
      </w:pPr>
      <w:r>
        <w:rPr>
          <w:rFonts w:hint="eastAsia" w:ascii="宋体" w:hAnsi="宋体" w:eastAsia="宋体" w:cs="宋体"/>
          <w:kern w:val="0"/>
          <w:sz w:val="24"/>
          <w:szCs w:val="24"/>
          <w:lang w:eastAsia="zh-CN"/>
        </w:rPr>
        <w:t>徐州高新技术产业开发区管理委员会通过江苏省建设工程消防设计审查验收管理系统把高新区建设工程消防施工图审查委托给中标单位审图，审图机构正式受理15个工作日内，按照相应的法律法规及规范要求，进行消防施工图技术性审查，出具建设工程消防图纸技术审查意见书。</w:t>
      </w:r>
    </w:p>
    <w:p w14:paraId="7C6AB735">
      <w:pPr>
        <w:widowControl/>
        <w:spacing w:after="200" w:line="360" w:lineRule="auto"/>
        <w:jc w:val="left"/>
        <w:rPr>
          <w:rFonts w:hint="default" w:ascii="宋体" w:hAnsi="宋体" w:eastAsia="宋体" w:cs="宋体"/>
          <w:kern w:val="0"/>
          <w:sz w:val="24"/>
          <w:szCs w:val="24"/>
          <w:lang w:eastAsia="zh-CN"/>
        </w:rPr>
      </w:pPr>
      <w:r>
        <w:rPr>
          <w:rFonts w:hint="eastAsia" w:ascii="宋体" w:hAnsi="宋体" w:eastAsia="宋体" w:cs="宋体"/>
          <w:kern w:val="0"/>
          <w:sz w:val="24"/>
          <w:szCs w:val="24"/>
          <w:lang w:eastAsia="zh-CN"/>
        </w:rPr>
        <w:t>五、服务要求</w:t>
      </w:r>
    </w:p>
    <w:p w14:paraId="716F75D7">
      <w:pPr>
        <w:spacing w:after="120" w:line="276" w:lineRule="auto"/>
        <w:rPr>
          <w:rFonts w:hint="default" w:ascii="宋体" w:hAnsi="宋体" w:eastAsia="宋体" w:cs="Times New Roman"/>
          <w:sz w:val="24"/>
          <w:szCs w:val="24"/>
          <w:lang w:eastAsia="zh-CN"/>
        </w:rPr>
      </w:pPr>
      <w:r>
        <w:rPr>
          <w:rFonts w:hint="eastAsia" w:ascii="宋体" w:hAnsi="宋体" w:eastAsia="宋体" w:cs="Times New Roman"/>
          <w:sz w:val="24"/>
          <w:szCs w:val="24"/>
          <w:lang w:eastAsia="zh-CN"/>
        </w:rPr>
        <w:t>服务期限：自合同签订之日起3年。</w:t>
      </w:r>
    </w:p>
    <w:p w14:paraId="05EA1583">
      <w:pPr>
        <w:ind w:firstLine="482" w:firstLineChars="200"/>
      </w:pPr>
      <w:r>
        <w:rPr>
          <w:rFonts w:hint="eastAsia" w:ascii="宋体" w:hAnsi="宋体" w:eastAsia="宋体" w:cs="宋体"/>
          <w:b/>
          <w:kern w:val="0"/>
          <w:sz w:val="24"/>
          <w:szCs w:val="24"/>
          <w:highlight w:val="white"/>
          <w:lang w:eastAsia="zh-CN"/>
        </w:rPr>
        <w:t>六、其他要求：见磋商文件第九章附件6《拟签订的合同文本》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00CCC"/>
    <w:rsid w:val="02290129"/>
    <w:rsid w:val="0318168A"/>
    <w:rsid w:val="06516329"/>
    <w:rsid w:val="0C856E1B"/>
    <w:rsid w:val="0CAC3EA0"/>
    <w:rsid w:val="101F5ED1"/>
    <w:rsid w:val="14026406"/>
    <w:rsid w:val="1EDF46A9"/>
    <w:rsid w:val="21753B07"/>
    <w:rsid w:val="220E6012"/>
    <w:rsid w:val="2289249D"/>
    <w:rsid w:val="22E54DA8"/>
    <w:rsid w:val="24001142"/>
    <w:rsid w:val="24BC0F42"/>
    <w:rsid w:val="298F675A"/>
    <w:rsid w:val="2E5E5DE7"/>
    <w:rsid w:val="30782A28"/>
    <w:rsid w:val="366D332F"/>
    <w:rsid w:val="37070489"/>
    <w:rsid w:val="3F223C6C"/>
    <w:rsid w:val="43DE088C"/>
    <w:rsid w:val="4BD5322E"/>
    <w:rsid w:val="4C655769"/>
    <w:rsid w:val="530A406A"/>
    <w:rsid w:val="5524735B"/>
    <w:rsid w:val="571F49ED"/>
    <w:rsid w:val="5B687A0C"/>
    <w:rsid w:val="5CBE62EA"/>
    <w:rsid w:val="60B46603"/>
    <w:rsid w:val="693F1689"/>
    <w:rsid w:val="69BA0B1B"/>
    <w:rsid w:val="6ABD1F75"/>
    <w:rsid w:val="6B4E094D"/>
    <w:rsid w:val="70766740"/>
    <w:rsid w:val="74746286"/>
    <w:rsid w:val="74E00CCC"/>
    <w:rsid w:val="777C0935"/>
    <w:rsid w:val="7CE8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4109</Words>
  <Characters>4350</Characters>
  <Lines>0</Lines>
  <Paragraphs>0</Paragraphs>
  <TotalTime>0</TotalTime>
  <ScaleCrop>false</ScaleCrop>
  <LinksUpToDate>false</LinksUpToDate>
  <CharactersWithSpaces>4350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2025-04-16T04:31:00Z</dcterms:created>
  <dc:creator>南京南大尚诚软件科技有限公司</dc:creator>
  <cp:lastModifiedBy>小妮子</cp:lastModifiedBy>
  <dcterms:modified xsi:type="dcterms:W3CDTF">2025-04-27T09:24:08Z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4740B07E702544FDA3950A5A6F0D97CF_13</vt:lpwstr>
  </property>
  <property fmtid="{D5CDD505-2E9C-101B-9397-08002B2CF9AE}" pid="4" name="KSOTemplateDocerSaveRecord">
    <vt:lpwstr>eyJoZGlkIjoiMTZmOWFiNDI0OThjNmI2NmZjMTBjM2JiNzQ1MjE0MTgiLCJ1c2VySWQiOiIyMDU1NjU5OTcifQ==</vt:lpwstr>
  </property>
</Properties>
</file>