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5B" w:rsidRDefault="00C4075B" w:rsidP="00C4075B">
      <w:pPr>
        <w:widowControl/>
        <w:spacing w:line="336" w:lineRule="auto"/>
        <w:jc w:val="center"/>
        <w:outlineLvl w:val="1"/>
        <w:rPr>
          <w:rFonts w:eastAsia="宋体" w:hAnsi="宋体" w:cs="宋体" w:hint="eastAsia"/>
          <w:b/>
          <w:szCs w:val="28"/>
        </w:rPr>
      </w:pPr>
      <w:r>
        <w:rPr>
          <w:rFonts w:eastAsia="宋体" w:hAnsi="宋体" w:cs="宋体" w:hint="eastAsia"/>
          <w:b/>
          <w:szCs w:val="28"/>
        </w:rPr>
        <w:t>采购需求</w:t>
      </w:r>
    </w:p>
    <w:p w:rsidR="00C4075B" w:rsidRDefault="00C4075B" w:rsidP="00C4075B">
      <w:pPr>
        <w:outlineLvl w:val="0"/>
        <w:rPr>
          <w:rFonts w:eastAsia="宋体" w:hAnsi="宋体" w:cs="宋体"/>
          <w:b/>
          <w:bCs/>
          <w:szCs w:val="28"/>
        </w:rPr>
      </w:pPr>
      <w:r>
        <w:rPr>
          <w:rFonts w:eastAsia="宋体" w:hAnsi="宋体" w:cs="宋体" w:hint="eastAsia"/>
          <w:b/>
          <w:bCs/>
          <w:szCs w:val="28"/>
        </w:rPr>
        <w:t>一、项目概况</w:t>
      </w:r>
    </w:p>
    <w:p w:rsidR="00C4075B" w:rsidRDefault="00C4075B" w:rsidP="00C4075B">
      <w:pPr>
        <w:ind w:firstLine="560"/>
        <w:rPr>
          <w:rFonts w:eastAsia="宋体" w:hAnsi="宋体" w:cs="宋体"/>
          <w:szCs w:val="28"/>
        </w:rPr>
      </w:pPr>
      <w:r>
        <w:rPr>
          <w:rFonts w:eastAsia="宋体" w:hAnsi="宋体" w:cs="宋体" w:hint="eastAsia"/>
          <w:szCs w:val="28"/>
        </w:rPr>
        <w:t>水资源是极其重要的基础性自然资源，是维系经济社会和国家生态安全的重要战略资源。水资源基础调查是一项重大的国情国力调查，相关成果在山水林田湖草沙一体化保护和系统治理、水资源保护与规划科学制定、重大工程建设、水资源管理等方面发挥着重要的基础性作用。</w:t>
      </w:r>
    </w:p>
    <w:p w:rsidR="00C4075B" w:rsidRDefault="00C4075B" w:rsidP="00C4075B">
      <w:pPr>
        <w:ind w:firstLine="560"/>
        <w:rPr>
          <w:rFonts w:eastAsia="宋体" w:hAnsi="宋体" w:cs="宋体"/>
          <w:szCs w:val="28"/>
        </w:rPr>
      </w:pPr>
      <w:r>
        <w:rPr>
          <w:rFonts w:eastAsia="宋体" w:hAnsi="宋体" w:cs="宋体" w:hint="eastAsia"/>
          <w:szCs w:val="28"/>
        </w:rPr>
        <w:t>开展睢宁县水资源基础调查，掌握水资源禀赋，为自然资源管理、生态文明建设、经济社会高质量发展提供可靠的水资源保障，具有十分重要的意义。</w:t>
      </w:r>
    </w:p>
    <w:p w:rsidR="00C4075B" w:rsidRDefault="00C4075B" w:rsidP="00C4075B">
      <w:pPr>
        <w:ind w:firstLine="560"/>
        <w:rPr>
          <w:rFonts w:eastAsia="宋体" w:hAnsi="宋体" w:cs="宋体"/>
          <w:szCs w:val="28"/>
        </w:rPr>
      </w:pPr>
      <w:r>
        <w:rPr>
          <w:rFonts w:eastAsia="宋体" w:hAnsi="宋体" w:cs="宋体" w:hint="eastAsia"/>
          <w:szCs w:val="28"/>
        </w:rPr>
        <w:t>根据《自然资源部关于开展水资源基础调查工作的通知》（自然资发[2023]230号）的工作部署与安排，睢宁县计划于2024年至2026年开展辖区内水资源基础调查，对全县陆域国土空间范围内的所有水体进行水域空间、水资源数量、水资源质量等状况开展调查工作。</w:t>
      </w:r>
    </w:p>
    <w:p w:rsidR="00C4075B" w:rsidRDefault="00C4075B" w:rsidP="00C4075B">
      <w:pPr>
        <w:outlineLvl w:val="0"/>
        <w:rPr>
          <w:rFonts w:eastAsia="宋体" w:hAnsi="宋体" w:cs="宋体"/>
          <w:b/>
          <w:bCs/>
          <w:szCs w:val="28"/>
        </w:rPr>
      </w:pPr>
      <w:r>
        <w:rPr>
          <w:rFonts w:eastAsia="宋体" w:hAnsi="宋体" w:cs="宋体" w:hint="eastAsia"/>
          <w:b/>
          <w:bCs/>
          <w:szCs w:val="28"/>
        </w:rPr>
        <w:t>二、项目任务</w:t>
      </w:r>
    </w:p>
    <w:p w:rsidR="00C4075B" w:rsidRDefault="00C4075B" w:rsidP="00C4075B">
      <w:pPr>
        <w:ind w:firstLine="562"/>
        <w:rPr>
          <w:rFonts w:eastAsia="宋体" w:hAnsi="宋体" w:cs="宋体"/>
          <w:szCs w:val="28"/>
        </w:rPr>
      </w:pPr>
      <w:r>
        <w:rPr>
          <w:rFonts w:eastAsia="宋体" w:hAnsi="宋体" w:cs="宋体" w:hint="eastAsia"/>
          <w:szCs w:val="28"/>
        </w:rPr>
        <w:t>根据自然资源部《水资源基础调查实施方案》、《江苏省水资源基础调查实施方案》和《江苏省地表水资源基础调查技术细则》等文件要求，本次睢宁县水资源基础调查工作是以睢宁县陆域国土空间范围内的地表水（部分河流、坑塘）和全域地下水为调查对象，地表水主要涉及睢宁境内骨干河道（约515千米）、水库（12个）及坑塘（约13000个）等水体，主要任务包括水域空间调查、水储存量调查、水资源量调查、水资源质量调查、年度变化调查、水资源专题调查评价和水资源综合调查评价。具体各类水体工作量以省级下达文件为准。</w:t>
      </w:r>
    </w:p>
    <w:p w:rsidR="00C4075B" w:rsidRDefault="00C4075B" w:rsidP="00C4075B">
      <w:pPr>
        <w:outlineLvl w:val="0"/>
        <w:rPr>
          <w:rFonts w:eastAsia="宋体" w:hAnsi="宋体" w:cs="宋体"/>
          <w:b/>
          <w:bCs/>
          <w:szCs w:val="28"/>
        </w:rPr>
      </w:pPr>
      <w:r>
        <w:rPr>
          <w:rFonts w:eastAsia="宋体" w:hAnsi="宋体" w:cs="宋体" w:hint="eastAsia"/>
          <w:b/>
          <w:bCs/>
          <w:szCs w:val="28"/>
        </w:rPr>
        <w:t>三、调查内容</w:t>
      </w:r>
    </w:p>
    <w:p w:rsidR="00C4075B" w:rsidRDefault="00C4075B" w:rsidP="00C4075B">
      <w:pPr>
        <w:pStyle w:val="3"/>
        <w:rPr>
          <w:rFonts w:eastAsia="宋体" w:hAnsi="宋体" w:cs="宋体"/>
          <w:szCs w:val="28"/>
        </w:rPr>
      </w:pPr>
      <w:r>
        <w:rPr>
          <w:rFonts w:eastAsia="宋体" w:hAnsi="宋体" w:cs="宋体" w:hint="eastAsia"/>
          <w:szCs w:val="28"/>
        </w:rPr>
        <w:t>3.1 水域空间调查</w:t>
      </w:r>
    </w:p>
    <w:p w:rsidR="00C4075B" w:rsidRDefault="00C4075B" w:rsidP="00C4075B">
      <w:pPr>
        <w:ind w:firstLineChars="200" w:firstLine="560"/>
        <w:rPr>
          <w:rFonts w:eastAsia="宋体" w:hAnsi="宋体" w:cs="宋体"/>
          <w:szCs w:val="28"/>
        </w:rPr>
      </w:pPr>
      <w:r>
        <w:rPr>
          <w:rFonts w:eastAsia="宋体" w:hAnsi="宋体" w:cs="宋体" w:hint="eastAsia"/>
          <w:szCs w:val="28"/>
        </w:rPr>
        <w:t>以国土“三调”和年度国土变更调查的水域范围为基础，调查丰、枯水期睢宁县境内河流的位置、范围等情况。</w:t>
      </w:r>
    </w:p>
    <w:p w:rsidR="00C4075B" w:rsidRDefault="00C4075B" w:rsidP="00C4075B">
      <w:pPr>
        <w:ind w:firstLineChars="200" w:firstLine="560"/>
        <w:rPr>
          <w:rFonts w:eastAsia="宋体" w:hAnsi="宋体" w:cs="宋体"/>
          <w:b/>
          <w:bCs/>
          <w:szCs w:val="28"/>
        </w:rPr>
      </w:pPr>
      <w:r>
        <w:rPr>
          <w:rFonts w:eastAsia="宋体" w:hAnsi="宋体" w:cs="宋体" w:hint="eastAsia"/>
          <w:szCs w:val="28"/>
        </w:rPr>
        <w:lastRenderedPageBreak/>
        <w:t>坑塘水域空间调查数据采用2024年度国土变更调查成果中的坑塘水面数据。</w:t>
      </w:r>
    </w:p>
    <w:p w:rsidR="00C4075B" w:rsidRDefault="00C4075B" w:rsidP="00C4075B">
      <w:pPr>
        <w:pStyle w:val="3"/>
        <w:rPr>
          <w:rFonts w:eastAsia="宋体" w:hAnsi="宋体" w:cs="宋体"/>
          <w:szCs w:val="28"/>
        </w:rPr>
      </w:pPr>
      <w:r>
        <w:rPr>
          <w:rFonts w:eastAsia="宋体" w:hAnsi="宋体" w:cs="宋体" w:hint="eastAsia"/>
          <w:szCs w:val="28"/>
        </w:rPr>
        <w:t>3.2 地表水储存量调查</w:t>
      </w:r>
    </w:p>
    <w:p w:rsidR="00C4075B" w:rsidRDefault="00C4075B" w:rsidP="00C4075B">
      <w:pPr>
        <w:tabs>
          <w:tab w:val="left" w:pos="0"/>
        </w:tabs>
        <w:ind w:firstLineChars="200" w:firstLine="560"/>
        <w:rPr>
          <w:rFonts w:eastAsia="宋体" w:hAnsi="宋体" w:cs="宋体"/>
          <w:szCs w:val="28"/>
        </w:rPr>
      </w:pPr>
      <w:r>
        <w:rPr>
          <w:rFonts w:eastAsia="宋体" w:hAnsi="宋体" w:cs="宋体" w:hint="eastAsia"/>
          <w:szCs w:val="28"/>
        </w:rPr>
        <w:t>开展地表水水下地形（水深）测量，构建水陆一体的地表水三维模型，建立“水面面积-水深-水储存量”数学模型，根据水域空间调查成果，计算坑塘、河流水储存量。</w:t>
      </w:r>
    </w:p>
    <w:p w:rsidR="00C4075B" w:rsidRDefault="00C4075B" w:rsidP="00C4075B">
      <w:pPr>
        <w:tabs>
          <w:tab w:val="left" w:pos="0"/>
        </w:tabs>
        <w:spacing w:line="440" w:lineRule="exact"/>
        <w:jc w:val="center"/>
        <w:rPr>
          <w:rFonts w:eastAsia="宋体" w:hAnsi="宋体" w:cs="宋体"/>
          <w:szCs w:val="28"/>
        </w:rPr>
      </w:pPr>
      <w:r>
        <w:rPr>
          <w:rFonts w:eastAsia="宋体" w:hAnsi="宋体" w:cs="宋体" w:hint="eastAsia"/>
          <w:szCs w:val="28"/>
        </w:rPr>
        <w:t>表1 地表水储存量调查主要内容、来源及要求</w:t>
      </w:r>
    </w:p>
    <w:tbl>
      <w:tblPr>
        <w:tblStyle w:val="a3"/>
        <w:tblW w:w="8692" w:type="dxa"/>
        <w:jc w:val="center"/>
        <w:tblInd w:w="0" w:type="dxa"/>
        <w:tblLook w:val="0000" w:firstRow="0" w:lastRow="0" w:firstColumn="0" w:lastColumn="0" w:noHBand="0" w:noVBand="0"/>
      </w:tblPr>
      <w:tblGrid>
        <w:gridCol w:w="1129"/>
        <w:gridCol w:w="1701"/>
        <w:gridCol w:w="1870"/>
        <w:gridCol w:w="3992"/>
      </w:tblGrid>
      <w:tr w:rsidR="00C4075B" w:rsidTr="0092522A">
        <w:trPr>
          <w:trHeight w:val="20"/>
          <w:jc w:val="center"/>
        </w:trPr>
        <w:tc>
          <w:tcPr>
            <w:tcW w:w="1129" w:type="dxa"/>
            <w:vMerge w:val="restart"/>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调查对象</w:t>
            </w:r>
          </w:p>
        </w:tc>
        <w:tc>
          <w:tcPr>
            <w:tcW w:w="3571" w:type="dxa"/>
            <w:gridSpan w:val="2"/>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调查内容、来源</w:t>
            </w:r>
          </w:p>
        </w:tc>
        <w:tc>
          <w:tcPr>
            <w:tcW w:w="3992" w:type="dxa"/>
            <w:vMerge w:val="restart"/>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要求</w:t>
            </w:r>
          </w:p>
        </w:tc>
      </w:tr>
      <w:tr w:rsidR="00C4075B" w:rsidTr="0092522A">
        <w:trPr>
          <w:trHeight w:val="20"/>
          <w:jc w:val="center"/>
        </w:trPr>
        <w:tc>
          <w:tcPr>
            <w:tcW w:w="1129" w:type="dxa"/>
            <w:vMerge/>
            <w:vAlign w:val="center"/>
          </w:tcPr>
          <w:p w:rsidR="00C4075B" w:rsidRDefault="00C4075B" w:rsidP="0092522A">
            <w:pPr>
              <w:tabs>
                <w:tab w:val="left" w:pos="0"/>
              </w:tabs>
              <w:spacing w:line="440" w:lineRule="exact"/>
              <w:rPr>
                <w:rFonts w:eastAsia="宋体" w:hAnsi="宋体" w:cs="宋体"/>
                <w:szCs w:val="28"/>
              </w:rPr>
            </w:pPr>
          </w:p>
        </w:tc>
        <w:tc>
          <w:tcPr>
            <w:tcW w:w="1701"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面积</w:t>
            </w:r>
          </w:p>
        </w:tc>
        <w:tc>
          <w:tcPr>
            <w:tcW w:w="1870"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水深</w:t>
            </w:r>
          </w:p>
        </w:tc>
        <w:tc>
          <w:tcPr>
            <w:tcW w:w="3992" w:type="dxa"/>
            <w:vMerge/>
            <w:vAlign w:val="center"/>
          </w:tcPr>
          <w:p w:rsidR="00C4075B" w:rsidRDefault="00C4075B" w:rsidP="0092522A">
            <w:pPr>
              <w:tabs>
                <w:tab w:val="left" w:pos="0"/>
              </w:tabs>
              <w:spacing w:line="440" w:lineRule="exact"/>
              <w:rPr>
                <w:rFonts w:eastAsia="宋体" w:hAnsi="宋体" w:cs="宋体"/>
                <w:szCs w:val="28"/>
              </w:rPr>
            </w:pPr>
          </w:p>
        </w:tc>
      </w:tr>
      <w:tr w:rsidR="00C4075B" w:rsidTr="0092522A">
        <w:trPr>
          <w:trHeight w:val="20"/>
          <w:jc w:val="center"/>
        </w:trPr>
        <w:tc>
          <w:tcPr>
            <w:tcW w:w="1129"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坑塘</w:t>
            </w:r>
          </w:p>
        </w:tc>
        <w:tc>
          <w:tcPr>
            <w:tcW w:w="1701"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来源于年度国土变更调查成果</w:t>
            </w:r>
          </w:p>
        </w:tc>
        <w:tc>
          <w:tcPr>
            <w:tcW w:w="1870"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水深抽样测量、资料收集等</w:t>
            </w:r>
          </w:p>
        </w:tc>
        <w:tc>
          <w:tcPr>
            <w:tcW w:w="3992"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根据区域特点、坑塘类型，按照约2.5%比例抽样调查。</w:t>
            </w:r>
          </w:p>
        </w:tc>
      </w:tr>
      <w:tr w:rsidR="00C4075B" w:rsidTr="0092522A">
        <w:trPr>
          <w:trHeight w:val="20"/>
          <w:jc w:val="center"/>
        </w:trPr>
        <w:tc>
          <w:tcPr>
            <w:tcW w:w="1129"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河流</w:t>
            </w:r>
          </w:p>
        </w:tc>
        <w:tc>
          <w:tcPr>
            <w:tcW w:w="1701"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来源于水域空间调查成果</w:t>
            </w:r>
          </w:p>
        </w:tc>
        <w:tc>
          <w:tcPr>
            <w:tcW w:w="1870"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典型断面水下地形（水深）测量</w:t>
            </w:r>
          </w:p>
        </w:tc>
        <w:tc>
          <w:tcPr>
            <w:tcW w:w="3992" w:type="dxa"/>
            <w:vAlign w:val="center"/>
          </w:tcPr>
          <w:p w:rsidR="00C4075B" w:rsidRDefault="00C4075B" w:rsidP="0092522A">
            <w:pPr>
              <w:tabs>
                <w:tab w:val="left" w:pos="0"/>
              </w:tabs>
              <w:spacing w:line="440" w:lineRule="exact"/>
              <w:jc w:val="center"/>
              <w:rPr>
                <w:rFonts w:eastAsia="宋体" w:hAnsi="宋体" w:cs="宋体"/>
                <w:szCs w:val="28"/>
              </w:rPr>
            </w:pPr>
            <w:r>
              <w:rPr>
                <w:rFonts w:eastAsia="宋体" w:hAnsi="宋体" w:cs="宋体" w:hint="eastAsia"/>
                <w:szCs w:val="28"/>
              </w:rPr>
              <w:t>原则上按1000米间距布设测量断面。</w:t>
            </w:r>
          </w:p>
        </w:tc>
      </w:tr>
    </w:tbl>
    <w:p w:rsidR="00C4075B" w:rsidRDefault="00C4075B" w:rsidP="00C4075B">
      <w:pPr>
        <w:tabs>
          <w:tab w:val="left" w:pos="0"/>
        </w:tabs>
        <w:ind w:firstLineChars="200" w:firstLine="560"/>
        <w:rPr>
          <w:rFonts w:eastAsia="宋体" w:hAnsi="宋体" w:cs="宋体"/>
          <w:szCs w:val="28"/>
        </w:rPr>
      </w:pPr>
      <w:r>
        <w:rPr>
          <w:rFonts w:eastAsia="宋体" w:hAnsi="宋体" w:cs="宋体" w:hint="eastAsia"/>
          <w:szCs w:val="28"/>
        </w:rPr>
        <w:t>（1）坑塘水储存量调查</w:t>
      </w:r>
    </w:p>
    <w:p w:rsidR="00C4075B" w:rsidRDefault="00C4075B" w:rsidP="00C4075B">
      <w:pPr>
        <w:tabs>
          <w:tab w:val="left" w:pos="0"/>
        </w:tabs>
        <w:ind w:firstLineChars="200" w:firstLine="560"/>
        <w:rPr>
          <w:rFonts w:eastAsia="宋体" w:hAnsi="宋体" w:cs="宋体"/>
          <w:szCs w:val="28"/>
        </w:rPr>
      </w:pPr>
      <w:r>
        <w:rPr>
          <w:rFonts w:eastAsia="宋体" w:hAnsi="宋体" w:cs="宋体" w:hint="eastAsia"/>
          <w:szCs w:val="28"/>
        </w:rPr>
        <w:t>本次坑塘水储存量调查的范围为2024年国土变更调查成果中的坑塘，实地调查数量约325个（按照总数的2.5%计算，具体数量以省级下发数据为准）。</w:t>
      </w:r>
    </w:p>
    <w:p w:rsidR="00C4075B" w:rsidRDefault="00C4075B" w:rsidP="00C4075B">
      <w:pPr>
        <w:tabs>
          <w:tab w:val="left" w:pos="0"/>
        </w:tabs>
        <w:ind w:firstLineChars="200" w:firstLine="560"/>
        <w:rPr>
          <w:rFonts w:eastAsia="宋体" w:hAnsi="宋体" w:cs="宋体" w:hint="eastAsia"/>
          <w:szCs w:val="28"/>
        </w:rPr>
      </w:pPr>
      <w:r>
        <w:rPr>
          <w:rFonts w:eastAsia="宋体" w:hAnsi="宋体" w:cs="宋体" w:hint="eastAsia"/>
          <w:szCs w:val="28"/>
        </w:rPr>
        <w:t>根据省级要求对抽样坑塘进行水深实测，待2024年国土变更调查成果形成后，利用2024年度国土变更调查成果中的坑塘水面面积，分析计算坑塘水储存量。</w:t>
      </w:r>
    </w:p>
    <w:p w:rsidR="00C4075B" w:rsidRDefault="00C4075B" w:rsidP="00C4075B">
      <w:pPr>
        <w:tabs>
          <w:tab w:val="left" w:pos="0"/>
        </w:tabs>
        <w:ind w:firstLineChars="200" w:firstLine="560"/>
        <w:rPr>
          <w:rFonts w:eastAsia="宋体" w:hAnsi="宋体" w:cs="宋体"/>
          <w:szCs w:val="28"/>
        </w:rPr>
      </w:pPr>
      <w:r>
        <w:rPr>
          <w:rFonts w:eastAsia="宋体" w:hAnsi="宋体" w:cs="宋体" w:hint="eastAsia"/>
          <w:szCs w:val="28"/>
        </w:rPr>
        <w:t>对于需要抽样调查的坑塘，根据坑塘特点合理布设测点，可按照“十”字或“井”字型布设，采用测杆、测锤、声呐装备或水位计等进行测量，单个坑塘原则上测深点数3-5个。</w:t>
      </w:r>
    </w:p>
    <w:p w:rsidR="00C4075B" w:rsidRDefault="00C4075B" w:rsidP="00C4075B">
      <w:pPr>
        <w:tabs>
          <w:tab w:val="left" w:pos="0"/>
        </w:tabs>
        <w:ind w:firstLineChars="200" w:firstLine="560"/>
        <w:rPr>
          <w:rFonts w:eastAsia="宋体" w:hAnsi="宋体" w:cs="宋体"/>
          <w:szCs w:val="28"/>
        </w:rPr>
      </w:pPr>
      <w:r>
        <w:rPr>
          <w:rFonts w:eastAsia="宋体" w:hAnsi="宋体" w:cs="宋体" w:hint="eastAsia"/>
          <w:szCs w:val="28"/>
        </w:rPr>
        <w:t>（2）河流水储存量调查</w:t>
      </w:r>
    </w:p>
    <w:p w:rsidR="00C4075B" w:rsidRDefault="00C4075B" w:rsidP="00C4075B">
      <w:pPr>
        <w:tabs>
          <w:tab w:val="left" w:pos="0"/>
        </w:tabs>
        <w:ind w:firstLineChars="200" w:firstLine="560"/>
        <w:rPr>
          <w:rFonts w:eastAsia="宋体" w:hAnsi="宋体" w:cs="宋体"/>
          <w:szCs w:val="28"/>
        </w:rPr>
      </w:pPr>
      <w:r>
        <w:rPr>
          <w:rFonts w:eastAsia="宋体" w:hAnsi="宋体" w:cs="宋体" w:hint="eastAsia"/>
          <w:szCs w:val="28"/>
        </w:rPr>
        <w:t>河流调查范围为省政府公布的《江苏省骨干河道名录》中的河流。</w:t>
      </w:r>
    </w:p>
    <w:p w:rsidR="00C4075B" w:rsidRDefault="00C4075B" w:rsidP="00C4075B">
      <w:pPr>
        <w:tabs>
          <w:tab w:val="left" w:pos="0"/>
        </w:tabs>
        <w:ind w:firstLineChars="200" w:firstLine="560"/>
        <w:rPr>
          <w:rFonts w:eastAsia="宋体" w:hAnsi="宋体" w:cs="宋体" w:hint="eastAsia"/>
          <w:szCs w:val="28"/>
        </w:rPr>
      </w:pPr>
      <w:r>
        <w:rPr>
          <w:rFonts w:eastAsia="宋体" w:hAnsi="宋体" w:cs="宋体" w:hint="eastAsia"/>
          <w:szCs w:val="28"/>
        </w:rPr>
        <w:t>对于已开展过水下地形测量的河流（河段），对历史成果进行检核与更</w:t>
      </w:r>
      <w:r>
        <w:rPr>
          <w:rFonts w:eastAsia="宋体" w:hAnsi="宋体" w:cs="宋体" w:hint="eastAsia"/>
          <w:szCs w:val="28"/>
        </w:rPr>
        <w:lastRenderedPageBreak/>
        <w:t>新。对于未开展过水下地形测量的河流（河段），一般按1000米间距布设测量断面，平直等宽河段可适当放宽，地形明显变化河段需适当加密。</w:t>
      </w:r>
    </w:p>
    <w:p w:rsidR="00C4075B" w:rsidRDefault="00C4075B" w:rsidP="00C4075B">
      <w:pPr>
        <w:tabs>
          <w:tab w:val="left" w:pos="0"/>
        </w:tabs>
        <w:ind w:firstLineChars="200" w:firstLine="560"/>
        <w:rPr>
          <w:rFonts w:eastAsia="宋体" w:hAnsi="宋体" w:cs="宋体"/>
          <w:szCs w:val="28"/>
        </w:rPr>
      </w:pPr>
      <w:r>
        <w:rPr>
          <w:rFonts w:eastAsia="宋体" w:hAnsi="宋体" w:cs="宋体" w:hint="eastAsia"/>
          <w:szCs w:val="28"/>
        </w:rPr>
        <w:t>利用水下地形测量成果构建水陆一体的河流（河段）三维模型，建立河流（河段）“水面面积-水深-水储存量”数学模型，结合水域空间调查成果计算河流（河段）水储存量。</w:t>
      </w:r>
    </w:p>
    <w:p w:rsidR="00C4075B" w:rsidRDefault="00C4075B" w:rsidP="00C4075B">
      <w:pPr>
        <w:pStyle w:val="3"/>
        <w:rPr>
          <w:rFonts w:eastAsia="宋体" w:hAnsi="宋体" w:cs="宋体"/>
          <w:szCs w:val="28"/>
        </w:rPr>
      </w:pPr>
      <w:r>
        <w:rPr>
          <w:rFonts w:eastAsia="宋体" w:hAnsi="宋体" w:cs="宋体" w:hint="eastAsia"/>
          <w:szCs w:val="28"/>
        </w:rPr>
        <w:t>3.3 地下水资源调查</w:t>
      </w:r>
    </w:p>
    <w:p w:rsidR="00C4075B" w:rsidRDefault="00C4075B" w:rsidP="00C4075B">
      <w:pPr>
        <w:ind w:firstLineChars="200" w:firstLine="560"/>
        <w:rPr>
          <w:rFonts w:eastAsia="宋体" w:hAnsi="宋体" w:cs="宋体"/>
          <w:szCs w:val="28"/>
        </w:rPr>
      </w:pPr>
      <w:r>
        <w:rPr>
          <w:rFonts w:eastAsia="宋体" w:hAnsi="宋体" w:cs="宋体" w:hint="eastAsia"/>
          <w:szCs w:val="28"/>
        </w:rPr>
        <w:t>（1）评价基础与补充调查</w:t>
      </w:r>
    </w:p>
    <w:p w:rsidR="00C4075B" w:rsidRDefault="00C4075B" w:rsidP="00C4075B">
      <w:pPr>
        <w:ind w:firstLineChars="200" w:firstLine="560"/>
        <w:rPr>
          <w:rFonts w:eastAsia="宋体" w:hAnsi="宋体" w:cs="宋体"/>
          <w:szCs w:val="28"/>
        </w:rPr>
      </w:pPr>
      <w:r>
        <w:rPr>
          <w:rFonts w:eastAsia="宋体" w:hAnsi="宋体" w:cs="宋体" w:hint="eastAsia"/>
          <w:szCs w:val="28"/>
        </w:rPr>
        <w:t>1）水文地质补充调查与含水层结构模型构建。通过资料收集和补充调查，掌握睢宁县地下水系统边界、含水层与含水岩组空间结构、包气带结构与“三水”转化关系、地下水补给径流排泄条件、地下水动态特征等。调查深度应达到主要含水层组的底板，构建松散岩类孔隙水含水层三维结构模型。根据评价单元地下水补给径流排泄条件，建立评价单元水文地质概念模型。</w:t>
      </w:r>
    </w:p>
    <w:p w:rsidR="00C4075B" w:rsidRDefault="00C4075B" w:rsidP="00C4075B">
      <w:pPr>
        <w:ind w:firstLineChars="200" w:firstLine="560"/>
        <w:rPr>
          <w:rFonts w:eastAsia="宋体" w:hAnsi="宋体" w:cs="宋体"/>
          <w:szCs w:val="28"/>
        </w:rPr>
      </w:pPr>
      <w:r>
        <w:rPr>
          <w:rFonts w:eastAsia="宋体" w:hAnsi="宋体" w:cs="宋体" w:hint="eastAsia"/>
          <w:szCs w:val="28"/>
        </w:rPr>
        <w:t>综合考虑水文地质调查研究程度、地下水资源特征、生态安全和经济社会发展需求等因素确定各县区水文地质调查精度。调查精度至少满足1:20万，已开展过1:5万水工环地质调查或者城市地质调查等研究程度较高的地区，调查精度应达到1:5万。</w:t>
      </w:r>
    </w:p>
    <w:p w:rsidR="00C4075B" w:rsidRDefault="00C4075B" w:rsidP="00C4075B">
      <w:pPr>
        <w:ind w:firstLineChars="200" w:firstLine="560"/>
        <w:rPr>
          <w:rFonts w:eastAsia="宋体" w:hAnsi="宋体" w:cs="宋体"/>
          <w:szCs w:val="28"/>
        </w:rPr>
      </w:pPr>
      <w:r>
        <w:rPr>
          <w:rFonts w:eastAsia="宋体" w:hAnsi="宋体" w:cs="宋体" w:hint="eastAsia"/>
          <w:szCs w:val="28"/>
        </w:rPr>
        <w:t>2）水文地质参数与地下水资源评价参数调查校验。重点调查、校验会影响资源评价准确性的参数。主要包括降水入渗补给系数、河道渗漏补给系数、渠系渗漏补给系数、渠灌田间入渗补给系数、稳渗率、给水度、弹性释水系数、渗透系数、越流系数、潜水蒸发系数等。</w:t>
      </w:r>
    </w:p>
    <w:p w:rsidR="00C4075B" w:rsidRDefault="00C4075B" w:rsidP="00C4075B">
      <w:pPr>
        <w:ind w:firstLineChars="200" w:firstLine="560"/>
        <w:rPr>
          <w:rFonts w:eastAsia="宋体" w:hAnsi="宋体" w:cs="宋体"/>
          <w:szCs w:val="28"/>
        </w:rPr>
      </w:pPr>
      <w:r>
        <w:rPr>
          <w:rFonts w:eastAsia="宋体" w:hAnsi="宋体" w:cs="宋体" w:hint="eastAsia"/>
          <w:szCs w:val="28"/>
        </w:rPr>
        <w:t>3）地下水相关生态地质环境问题调查。主要包括地下水超采与枯竭、地面沉降与地裂缝、地面塌陷（岩溶塌陷）、淡水咸化等。</w:t>
      </w:r>
    </w:p>
    <w:p w:rsidR="00C4075B" w:rsidRDefault="00C4075B" w:rsidP="00C4075B">
      <w:pPr>
        <w:ind w:firstLineChars="200" w:firstLine="560"/>
        <w:rPr>
          <w:rFonts w:eastAsia="宋体" w:hAnsi="宋体" w:cs="宋体"/>
          <w:szCs w:val="28"/>
        </w:rPr>
      </w:pPr>
      <w:r>
        <w:rPr>
          <w:rFonts w:eastAsia="宋体" w:hAnsi="宋体" w:cs="宋体" w:hint="eastAsia"/>
          <w:szCs w:val="28"/>
        </w:rPr>
        <w:t>4）地下水监测与地下水统测。地下水监测主要是运行维护国家地下水监测工程站点和省级地下水监测站点。为更好掌握区域地下水流场及动态变化，在国家级和省级监测站点基础上，按照国家地下水统测有关技术要</w:t>
      </w:r>
      <w:r>
        <w:rPr>
          <w:rFonts w:eastAsia="宋体" w:hAnsi="宋体" w:cs="宋体" w:hint="eastAsia"/>
          <w:szCs w:val="28"/>
        </w:rPr>
        <w:lastRenderedPageBreak/>
        <w:t>求在主要平原盆地区、地下水开采区、岩溶地区、重要生态脆弱区等区域开展地下水统测，弥补现有地下水监测站点不足问题。原则上每年定期组织开展1-2期地下水统测工作，具体按照省级统一部署要求执行。</w:t>
      </w:r>
    </w:p>
    <w:p w:rsidR="00C4075B" w:rsidRDefault="00C4075B" w:rsidP="00C4075B">
      <w:pPr>
        <w:ind w:firstLineChars="200" w:firstLine="560"/>
        <w:rPr>
          <w:rFonts w:eastAsia="宋体" w:hAnsi="宋体" w:cs="宋体"/>
          <w:szCs w:val="28"/>
        </w:rPr>
      </w:pPr>
      <w:r>
        <w:rPr>
          <w:rFonts w:eastAsia="宋体" w:hAnsi="宋体" w:cs="宋体" w:hint="eastAsia"/>
          <w:szCs w:val="28"/>
        </w:rPr>
        <w:t>5）开发利用资料收集与补充调查。收集引水渠系、灌区分布和种植结构等水资源开发利用相关资料，地下水开采井分布与开采量资料；在重点区域利用土地利用类型、种植结构、灌溉面积及灌溉定额、社会经济发展等资料，进一步分析测算实际用水量。通过资料收集和补充调查，掌握区域地下水资源开发利用模式与利用量。</w:t>
      </w:r>
    </w:p>
    <w:p w:rsidR="00C4075B" w:rsidRDefault="00C4075B" w:rsidP="00C4075B">
      <w:pPr>
        <w:ind w:firstLineChars="200" w:firstLine="560"/>
        <w:rPr>
          <w:rFonts w:eastAsia="宋体" w:hAnsi="宋体" w:cs="宋体"/>
          <w:szCs w:val="28"/>
        </w:rPr>
      </w:pPr>
      <w:r>
        <w:rPr>
          <w:rFonts w:eastAsia="宋体" w:hAnsi="宋体" w:cs="宋体" w:hint="eastAsia"/>
          <w:szCs w:val="28"/>
        </w:rPr>
        <w:t>6）地表水与地下水转化量调查。针对重要河流地表水与地下水转化关键断面，开展地表水与地下水转化关系调查，进行水位、水质、流量等要素监测，评价地表水、地下水转化量，为形成水资源总量奠定基础。</w:t>
      </w:r>
    </w:p>
    <w:p w:rsidR="00C4075B" w:rsidRDefault="00C4075B" w:rsidP="00C4075B">
      <w:pPr>
        <w:ind w:firstLineChars="200" w:firstLine="560"/>
        <w:rPr>
          <w:rFonts w:eastAsia="宋体" w:hAnsi="宋体" w:cs="宋体"/>
          <w:szCs w:val="28"/>
        </w:rPr>
      </w:pPr>
      <w:r>
        <w:rPr>
          <w:rFonts w:eastAsia="宋体" w:hAnsi="宋体" w:cs="宋体" w:hint="eastAsia"/>
          <w:szCs w:val="28"/>
        </w:rPr>
        <w:t>7）地下水质量调查。在国家地下水监测站点和省级地下水监测站点水质监测基础上，开展地下水质量调查，掌握区域地下水化学特征和水质状况。</w:t>
      </w:r>
    </w:p>
    <w:p w:rsidR="00C4075B" w:rsidRDefault="00C4075B" w:rsidP="00C4075B">
      <w:pPr>
        <w:ind w:firstLineChars="200" w:firstLine="560"/>
        <w:rPr>
          <w:rFonts w:eastAsia="宋体" w:hAnsi="宋体" w:cs="宋体"/>
          <w:szCs w:val="28"/>
        </w:rPr>
      </w:pPr>
      <w:r>
        <w:rPr>
          <w:rFonts w:eastAsia="宋体" w:hAnsi="宋体" w:cs="宋体" w:hint="eastAsia"/>
          <w:szCs w:val="28"/>
        </w:rPr>
        <w:t>8）降水资料收集与分析评价。基于降水数据，降水等值线或格点数据，开展省-市-县降水量和降水资源量分析评价，分析不同区域降水现状及年度与周期变化规律，评价形成区域年度和多年平均降水量与降水资源量空间分布数据。</w:t>
      </w:r>
    </w:p>
    <w:p w:rsidR="00C4075B" w:rsidRDefault="00C4075B" w:rsidP="00C4075B">
      <w:pPr>
        <w:ind w:firstLineChars="200" w:firstLine="560"/>
        <w:rPr>
          <w:rFonts w:eastAsia="宋体" w:hAnsi="宋体" w:cs="宋体"/>
          <w:szCs w:val="28"/>
        </w:rPr>
      </w:pPr>
      <w:r>
        <w:rPr>
          <w:rFonts w:eastAsia="宋体" w:hAnsi="宋体" w:cs="宋体" w:hint="eastAsia"/>
          <w:szCs w:val="28"/>
        </w:rPr>
        <w:t>（2）地下水资源调查评价</w:t>
      </w:r>
    </w:p>
    <w:p w:rsidR="00C4075B" w:rsidRDefault="00C4075B" w:rsidP="00C4075B">
      <w:pPr>
        <w:ind w:firstLineChars="200" w:firstLine="560"/>
        <w:rPr>
          <w:rFonts w:eastAsia="宋体" w:hAnsi="宋体" w:cs="宋体"/>
          <w:szCs w:val="28"/>
        </w:rPr>
      </w:pPr>
      <w:r>
        <w:rPr>
          <w:rFonts w:eastAsia="宋体" w:hAnsi="宋体" w:cs="宋体" w:hint="eastAsia"/>
          <w:szCs w:val="28"/>
        </w:rPr>
        <w:t>a）地下水资源年度调查评价。调查评价形成2024、2025年度的地下水资源量、地下水质量、地下水动态特征、地下水位降落漏斗形态及变化、地下水储存变化量、年度重大气象水文事件对地下水影响等成果。</w:t>
      </w:r>
    </w:p>
    <w:p w:rsidR="00C4075B" w:rsidRDefault="00C4075B" w:rsidP="00C4075B">
      <w:pPr>
        <w:ind w:firstLineChars="200" w:firstLine="560"/>
        <w:rPr>
          <w:rFonts w:eastAsia="宋体" w:hAnsi="宋体" w:cs="宋体"/>
          <w:szCs w:val="28"/>
        </w:rPr>
      </w:pPr>
      <w:r>
        <w:rPr>
          <w:rFonts w:eastAsia="宋体" w:hAnsi="宋体" w:cs="宋体" w:hint="eastAsia"/>
          <w:szCs w:val="28"/>
        </w:rPr>
        <w:t>b）地下水资源周期调查评价。调查评价形成2000-2023年周期的多年平均地下水资源量、不同级别地下水资源量、不同水质类型地下水资源量、地下水储存量（可更新储存量、难以更新储存量）、地下水可开采量、地下水开采利用与超采状况、生态地质环境问题状况等成果。</w:t>
      </w:r>
      <w:bookmarkStart w:id="0" w:name="2.主要方法"/>
      <w:bookmarkStart w:id="1" w:name="_bookmark22"/>
      <w:bookmarkEnd w:id="0"/>
      <w:bookmarkEnd w:id="1"/>
    </w:p>
    <w:p w:rsidR="00C4075B" w:rsidRDefault="00C4075B" w:rsidP="00C4075B">
      <w:pPr>
        <w:pStyle w:val="3"/>
        <w:rPr>
          <w:rFonts w:eastAsia="宋体" w:hAnsi="宋体" w:cs="宋体"/>
          <w:szCs w:val="28"/>
        </w:rPr>
      </w:pPr>
      <w:r>
        <w:rPr>
          <w:rFonts w:eastAsia="宋体" w:hAnsi="宋体" w:cs="宋体" w:hint="eastAsia"/>
          <w:szCs w:val="28"/>
        </w:rPr>
        <w:lastRenderedPageBreak/>
        <w:t>3.4 地表水资源量、质量调查</w:t>
      </w:r>
    </w:p>
    <w:p w:rsidR="00C4075B" w:rsidRDefault="00C4075B" w:rsidP="00C4075B">
      <w:pPr>
        <w:ind w:firstLineChars="200" w:firstLine="560"/>
        <w:rPr>
          <w:rFonts w:eastAsia="宋体" w:hAnsi="宋体" w:cs="宋体"/>
          <w:szCs w:val="28"/>
        </w:rPr>
      </w:pPr>
      <w:r>
        <w:rPr>
          <w:rFonts w:eastAsia="宋体" w:hAnsi="宋体" w:cs="宋体" w:hint="eastAsia"/>
          <w:szCs w:val="28"/>
        </w:rPr>
        <w:t>（1）从水利部门共享地表水资源相关数据，分析评价睢宁县地表水资源量情况。</w:t>
      </w:r>
    </w:p>
    <w:p w:rsidR="00C4075B" w:rsidRDefault="00C4075B" w:rsidP="00C4075B">
      <w:pPr>
        <w:ind w:firstLineChars="200" w:firstLine="560"/>
        <w:rPr>
          <w:rFonts w:eastAsia="宋体" w:hAnsi="宋体" w:cs="宋体"/>
          <w:szCs w:val="28"/>
        </w:rPr>
      </w:pPr>
      <w:r>
        <w:rPr>
          <w:rFonts w:eastAsia="宋体" w:hAnsi="宋体" w:cs="宋体" w:hint="eastAsia"/>
          <w:szCs w:val="28"/>
        </w:rPr>
        <w:t>（2）从生态环境部门共享相关数据成果，分析评价睢宁县地表水资源质量情况。</w:t>
      </w:r>
    </w:p>
    <w:p w:rsidR="00C4075B" w:rsidRDefault="00C4075B" w:rsidP="00C4075B">
      <w:pPr>
        <w:pStyle w:val="3"/>
        <w:rPr>
          <w:rFonts w:eastAsia="宋体" w:hAnsi="宋体" w:cs="宋体" w:hint="eastAsia"/>
          <w:szCs w:val="28"/>
        </w:rPr>
      </w:pPr>
      <w:r>
        <w:rPr>
          <w:rFonts w:eastAsia="宋体" w:hAnsi="宋体" w:cs="宋体" w:hint="eastAsia"/>
          <w:szCs w:val="28"/>
        </w:rPr>
        <w:t>3.5 专题评价</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根据《水资源基础调查实施方案》、《江苏省水资源基础调查实施方案》要求，省级开展海陆交互带、重要城市群和沿江生态廊道专题评价工作。依照具体分工，睢宁县作为沿海城市，协助省级完成海陆交互带水资源专题评价相关资料收集和野外调查工作。</w:t>
      </w:r>
    </w:p>
    <w:p w:rsidR="00C4075B" w:rsidRDefault="00C4075B" w:rsidP="00C4075B">
      <w:pPr>
        <w:pStyle w:val="3"/>
        <w:rPr>
          <w:rFonts w:eastAsia="宋体" w:hAnsi="宋体" w:cs="宋体"/>
          <w:szCs w:val="28"/>
        </w:rPr>
      </w:pPr>
      <w:r>
        <w:rPr>
          <w:rFonts w:eastAsia="宋体" w:hAnsi="宋体" w:cs="宋体" w:hint="eastAsia"/>
          <w:szCs w:val="28"/>
        </w:rPr>
        <w:t>3.6 综合评价</w:t>
      </w:r>
    </w:p>
    <w:p w:rsidR="00C4075B" w:rsidRDefault="00C4075B" w:rsidP="00C4075B">
      <w:pPr>
        <w:ind w:firstLineChars="200" w:firstLine="560"/>
        <w:rPr>
          <w:rFonts w:eastAsia="宋体" w:hAnsi="宋体" w:cs="宋体"/>
          <w:szCs w:val="28"/>
        </w:rPr>
      </w:pPr>
      <w:r>
        <w:rPr>
          <w:rFonts w:eastAsia="宋体" w:hAnsi="宋体" w:cs="宋体" w:hint="eastAsia"/>
          <w:szCs w:val="28"/>
        </w:rPr>
        <w:t>利用本次调查成果，根据省自然资源厅的要求，开展水资源禀赋、演变趋势分析、空间分布格局与匹配程度分析、生态格局影响分析、地下水资源储备应急评价等方面的综合评价分析。</w:t>
      </w:r>
    </w:p>
    <w:p w:rsidR="00C4075B" w:rsidRDefault="00C4075B" w:rsidP="00C4075B">
      <w:pPr>
        <w:pStyle w:val="3"/>
        <w:rPr>
          <w:rFonts w:eastAsia="宋体" w:hAnsi="宋体" w:cs="宋体"/>
          <w:szCs w:val="28"/>
        </w:rPr>
      </w:pPr>
      <w:r>
        <w:rPr>
          <w:rFonts w:eastAsia="宋体" w:hAnsi="宋体" w:cs="宋体" w:hint="eastAsia"/>
          <w:szCs w:val="28"/>
        </w:rPr>
        <w:t>3.7 数据库建设</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根据国家、省统一制定的水资源基础调查数据库建设标准，建设睢宁县水域空间调查数据库、地表水储存量调查数据库、地下水资源调查数据库。</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（1）水域空间调查数据库</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包括水域空间调查对象的空间分布与属性信息，以及工作过程中的成果数据。</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（2）地表水储存量调查数据库</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包括水下地形（水深）测量成果、储存量计算数学模型、地表水储存量等调查成果。</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（3）地下水资源调查数据库</w:t>
      </w:r>
    </w:p>
    <w:p w:rsidR="00C4075B" w:rsidRDefault="00C4075B" w:rsidP="00C4075B">
      <w:pPr>
        <w:ind w:firstLineChars="200" w:firstLine="560"/>
        <w:rPr>
          <w:rFonts w:eastAsia="宋体" w:hAnsi="宋体" w:cs="宋体"/>
          <w:szCs w:val="28"/>
        </w:rPr>
      </w:pPr>
      <w:r>
        <w:rPr>
          <w:rFonts w:eastAsia="宋体" w:hAnsi="宋体" w:cs="宋体" w:hint="eastAsia"/>
          <w:szCs w:val="28"/>
        </w:rPr>
        <w:t>包括大气降水、水文地质、地下水评价参数、地下水动态观测、地下水</w:t>
      </w:r>
      <w:r>
        <w:rPr>
          <w:rFonts w:eastAsia="宋体" w:hAnsi="宋体" w:cs="宋体" w:hint="eastAsia"/>
          <w:szCs w:val="28"/>
        </w:rPr>
        <w:lastRenderedPageBreak/>
        <w:t>统测、地下水开采量、地表水开发利用、地表水与地下水转化量、地下水资源量、地下水储存量、地下水可持续开采量、地下水化学、地下水水质等调查成果。</w:t>
      </w:r>
    </w:p>
    <w:p w:rsidR="00C4075B" w:rsidRDefault="00C4075B" w:rsidP="00C4075B">
      <w:pPr>
        <w:outlineLvl w:val="0"/>
        <w:rPr>
          <w:rFonts w:eastAsia="宋体" w:hAnsi="宋体" w:cs="宋体"/>
          <w:b/>
          <w:bCs/>
          <w:szCs w:val="28"/>
        </w:rPr>
      </w:pPr>
      <w:r>
        <w:rPr>
          <w:rFonts w:eastAsia="宋体" w:hAnsi="宋体" w:cs="宋体" w:hint="eastAsia"/>
          <w:b/>
          <w:bCs/>
          <w:szCs w:val="28"/>
        </w:rPr>
        <w:t>四、项目依据与执行标准</w:t>
      </w:r>
    </w:p>
    <w:p w:rsidR="00C4075B" w:rsidRDefault="00C4075B" w:rsidP="00C4075B">
      <w:pPr>
        <w:pStyle w:val="3"/>
        <w:rPr>
          <w:rFonts w:eastAsia="宋体" w:hAnsi="宋体" w:cs="宋体" w:hint="eastAsia"/>
          <w:szCs w:val="28"/>
        </w:rPr>
      </w:pPr>
      <w:bookmarkStart w:id="2" w:name="_Toc170750459"/>
      <w:r>
        <w:rPr>
          <w:rFonts w:eastAsia="宋体" w:hAnsi="宋体" w:cs="宋体" w:hint="eastAsia"/>
          <w:szCs w:val="28"/>
        </w:rPr>
        <w:t>4.1 国家标准</w:t>
      </w:r>
      <w:bookmarkEnd w:id="2"/>
    </w:p>
    <w:p w:rsidR="00C4075B" w:rsidRDefault="00C4075B" w:rsidP="00C4075B">
      <w:pPr>
        <w:pStyle w:val="a4"/>
        <w:numPr>
          <w:ilvl w:val="0"/>
          <w:numId w:val="1"/>
        </w:numPr>
        <w:ind w:firstLineChars="200" w:firstLine="560"/>
        <w:rPr>
          <w:rFonts w:ascii="宋体" w:hAnsi="宋体" w:cs="宋体"/>
          <w:sz w:val="28"/>
          <w:szCs w:val="28"/>
        </w:rPr>
      </w:pPr>
      <w:r>
        <w:rPr>
          <w:rFonts w:ascii="宋体" w:hAnsi="宋体" w:cs="宋体" w:hint="eastAsia"/>
          <w:sz w:val="28"/>
          <w:szCs w:val="28"/>
        </w:rPr>
        <w:t>GB 3838-2002 地表水环境质量标准；</w:t>
      </w:r>
    </w:p>
    <w:p w:rsidR="00C4075B" w:rsidRDefault="00C4075B" w:rsidP="00C4075B">
      <w:pPr>
        <w:pStyle w:val="a4"/>
        <w:numPr>
          <w:ilvl w:val="0"/>
          <w:numId w:val="1"/>
        </w:numPr>
        <w:ind w:firstLineChars="200" w:firstLine="560"/>
        <w:rPr>
          <w:rFonts w:ascii="宋体" w:hAnsi="宋体" w:cs="宋体"/>
          <w:sz w:val="28"/>
          <w:szCs w:val="28"/>
        </w:rPr>
      </w:pPr>
      <w:r>
        <w:rPr>
          <w:rFonts w:ascii="宋体" w:hAnsi="宋体" w:cs="宋体" w:hint="eastAsia"/>
          <w:sz w:val="28"/>
          <w:szCs w:val="28"/>
        </w:rPr>
        <w:t>GB 12327-2022 海道测量规范；</w:t>
      </w:r>
    </w:p>
    <w:p w:rsidR="00C4075B" w:rsidRDefault="00C4075B" w:rsidP="00C4075B">
      <w:pPr>
        <w:pStyle w:val="a4"/>
        <w:numPr>
          <w:ilvl w:val="0"/>
          <w:numId w:val="1"/>
        </w:numPr>
        <w:ind w:firstLineChars="200" w:firstLine="560"/>
        <w:rPr>
          <w:rFonts w:ascii="宋体" w:hAnsi="宋体" w:cs="宋体"/>
          <w:sz w:val="28"/>
          <w:szCs w:val="28"/>
        </w:rPr>
      </w:pPr>
      <w:r>
        <w:rPr>
          <w:rFonts w:ascii="宋体" w:hAnsi="宋体" w:cs="宋体" w:hint="eastAsia"/>
          <w:sz w:val="28"/>
          <w:szCs w:val="28"/>
        </w:rPr>
        <w:t>GB 35650-2017 国家基本比例尺地图测绘基本技术规定；</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 50026-2020 工程测量标准；</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 50027-2001 供水水文地质勘察规范；</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GB/T 7408-2005/ISO 8601:2000 数据元和交换格式信息交换日期和时间表示法；</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GB/T 13923-2022 基础地理信息要素分类与代码；</w:t>
      </w:r>
    </w:p>
    <w:p w:rsidR="00C4075B" w:rsidRDefault="00C4075B" w:rsidP="00C4075B">
      <w:pPr>
        <w:numPr>
          <w:ilvl w:val="0"/>
          <w:numId w:val="1"/>
        </w:numPr>
        <w:ind w:firstLine="480"/>
        <w:outlineLvl w:val="2"/>
        <w:rPr>
          <w:rFonts w:eastAsia="宋体" w:hAnsi="宋体" w:cs="宋体"/>
          <w:szCs w:val="28"/>
        </w:rPr>
      </w:pPr>
      <w:r>
        <w:rPr>
          <w:rFonts w:eastAsia="宋体" w:hAnsi="宋体" w:cs="宋体" w:hint="eastAsia"/>
          <w:szCs w:val="28"/>
        </w:rPr>
        <w:t>GB/T 14848-2017 地下水质量标准；</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GB/T 15218-2021 地下水资源储量分类分级；</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GB/T 18314-2009 全球定位系统(GPS)测量规范；</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GB/T 18316-2008 数字测绘成果质量检查与验收；</w:t>
      </w:r>
    </w:p>
    <w:p w:rsidR="00C4075B" w:rsidRDefault="00C4075B" w:rsidP="00C4075B">
      <w:pPr>
        <w:numPr>
          <w:ilvl w:val="0"/>
          <w:numId w:val="1"/>
        </w:numPr>
        <w:ind w:firstLine="480"/>
        <w:outlineLvl w:val="2"/>
        <w:rPr>
          <w:rFonts w:eastAsia="宋体" w:hAnsi="宋体" w:cs="宋体"/>
          <w:szCs w:val="28"/>
        </w:rPr>
      </w:pPr>
      <w:r>
        <w:rPr>
          <w:rFonts w:eastAsia="宋体" w:hAnsi="宋体" w:cs="宋体" w:hint="eastAsia"/>
          <w:szCs w:val="28"/>
        </w:rPr>
        <w:t>GB/T 21010-2017 土地利用现状分类；</w:t>
      </w:r>
    </w:p>
    <w:p w:rsidR="00C4075B" w:rsidRDefault="00C4075B" w:rsidP="00C4075B">
      <w:pPr>
        <w:numPr>
          <w:ilvl w:val="0"/>
          <w:numId w:val="1"/>
        </w:numPr>
        <w:ind w:firstLine="480"/>
        <w:rPr>
          <w:rFonts w:eastAsia="宋体" w:hAnsi="宋体" w:cs="宋体"/>
          <w:szCs w:val="28"/>
        </w:rPr>
      </w:pPr>
      <w:hyperlink r:id="rId5" w:tgtFrame="https://www.baidu.com/_blank" w:history="1">
        <w:r>
          <w:rPr>
            <w:rFonts w:eastAsia="宋体" w:hAnsi="宋体" w:cs="宋体" w:hint="eastAsia"/>
            <w:szCs w:val="28"/>
          </w:rPr>
          <w:t>GB/T 24356-2023 测绘成果质量检查与验收</w:t>
        </w:r>
      </w:hyperlink>
      <w:r>
        <w:rPr>
          <w:rFonts w:eastAsia="宋体" w:hAnsi="宋体" w:cs="宋体" w:hint="eastAsia"/>
          <w:szCs w:val="28"/>
        </w:rPr>
        <w:t>；</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GB/T 34968-2017 地下水超采区评价导则；</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GB/T 39616-2020 卫星导航定位基准站网络实时动态测量(RTK)规范；</w:t>
      </w:r>
    </w:p>
    <w:p w:rsidR="00C4075B" w:rsidRDefault="00C4075B" w:rsidP="00C4075B">
      <w:pPr>
        <w:numPr>
          <w:ilvl w:val="0"/>
          <w:numId w:val="1"/>
        </w:numPr>
        <w:ind w:firstLine="480"/>
        <w:rPr>
          <w:rFonts w:eastAsia="宋体" w:hAnsi="宋体" w:cs="宋体"/>
          <w:szCs w:val="28"/>
        </w:rPr>
      </w:pPr>
      <w:r>
        <w:rPr>
          <w:rFonts w:eastAsia="宋体" w:hAnsi="宋体" w:cs="宋体" w:hint="eastAsia"/>
          <w:szCs w:val="28"/>
        </w:rPr>
        <w:t>GB/T 42640-2023 多波束水下地形测量技术规范；</w:t>
      </w:r>
    </w:p>
    <w:p w:rsidR="00C4075B" w:rsidRDefault="00C4075B" w:rsidP="00C4075B">
      <w:pPr>
        <w:numPr>
          <w:ilvl w:val="0"/>
          <w:numId w:val="1"/>
        </w:numPr>
        <w:ind w:firstLine="480"/>
        <w:outlineLvl w:val="2"/>
        <w:rPr>
          <w:rFonts w:eastAsia="宋体" w:hAnsi="宋体" w:cs="宋体"/>
          <w:szCs w:val="28"/>
        </w:rPr>
      </w:pPr>
      <w:r>
        <w:rPr>
          <w:rFonts w:eastAsia="宋体" w:hAnsi="宋体" w:cs="宋体" w:hint="eastAsia"/>
          <w:szCs w:val="28"/>
        </w:rPr>
        <w:t>GB/T 50138-2010 水位观测标准。</w:t>
      </w:r>
    </w:p>
    <w:p w:rsidR="00C4075B" w:rsidRDefault="00C4075B" w:rsidP="00C4075B">
      <w:pPr>
        <w:pStyle w:val="3"/>
        <w:rPr>
          <w:rFonts w:eastAsia="宋体" w:hAnsi="宋体" w:cs="宋体" w:hint="eastAsia"/>
          <w:szCs w:val="28"/>
        </w:rPr>
      </w:pPr>
      <w:bookmarkStart w:id="3" w:name="_Toc170750460"/>
      <w:r>
        <w:rPr>
          <w:rFonts w:eastAsia="宋体" w:hAnsi="宋体" w:cs="宋体" w:hint="eastAsia"/>
          <w:szCs w:val="28"/>
        </w:rPr>
        <w:t>4.2 行业标准</w:t>
      </w:r>
      <w:bookmarkEnd w:id="3"/>
    </w:p>
    <w:p w:rsidR="00C4075B" w:rsidRDefault="00C4075B" w:rsidP="00C4075B">
      <w:pPr>
        <w:numPr>
          <w:ilvl w:val="0"/>
          <w:numId w:val="2"/>
        </w:numPr>
        <w:ind w:firstLine="480"/>
        <w:rPr>
          <w:rFonts w:eastAsia="宋体" w:hAnsi="宋体" w:cs="宋体"/>
          <w:szCs w:val="28"/>
        </w:rPr>
      </w:pPr>
      <w:r>
        <w:rPr>
          <w:rFonts w:eastAsia="宋体" w:hAnsi="宋体" w:cs="宋体" w:hint="eastAsia"/>
          <w:szCs w:val="28"/>
        </w:rPr>
        <w:t>CH/T 2009-2010 全球定位系统实时动态测量（RTK）技术规范；</w:t>
      </w:r>
    </w:p>
    <w:p w:rsidR="00C4075B" w:rsidRDefault="00C4075B" w:rsidP="00C4075B">
      <w:pPr>
        <w:numPr>
          <w:ilvl w:val="0"/>
          <w:numId w:val="2"/>
        </w:numPr>
        <w:ind w:firstLine="480"/>
        <w:outlineLvl w:val="2"/>
        <w:rPr>
          <w:rFonts w:eastAsia="宋体" w:hAnsi="宋体" w:cs="宋体"/>
          <w:szCs w:val="28"/>
        </w:rPr>
      </w:pPr>
      <w:r>
        <w:rPr>
          <w:rFonts w:eastAsia="宋体" w:hAnsi="宋体" w:cs="宋体" w:hint="eastAsia"/>
          <w:szCs w:val="28"/>
        </w:rPr>
        <w:t>CH/T 7002 无人船水下地形测量技术规程；</w:t>
      </w:r>
    </w:p>
    <w:p w:rsidR="00C4075B" w:rsidRDefault="00C4075B" w:rsidP="00C4075B">
      <w:pPr>
        <w:numPr>
          <w:ilvl w:val="0"/>
          <w:numId w:val="2"/>
        </w:numPr>
        <w:ind w:firstLine="480"/>
        <w:rPr>
          <w:rFonts w:eastAsia="宋体" w:hAnsi="宋体" w:cs="宋体"/>
          <w:szCs w:val="28"/>
        </w:rPr>
      </w:pPr>
      <w:r>
        <w:rPr>
          <w:rFonts w:eastAsia="宋体" w:hAnsi="宋体" w:cs="宋体" w:hint="eastAsia"/>
          <w:szCs w:val="28"/>
        </w:rPr>
        <w:lastRenderedPageBreak/>
        <w:t>CH/T 7003-2021 内陆水域水下地形测量技术规程；</w:t>
      </w:r>
    </w:p>
    <w:p w:rsidR="00C4075B" w:rsidRDefault="00C4075B" w:rsidP="00C4075B">
      <w:pPr>
        <w:numPr>
          <w:ilvl w:val="0"/>
          <w:numId w:val="2"/>
        </w:numPr>
        <w:ind w:firstLine="480"/>
        <w:rPr>
          <w:rFonts w:eastAsia="宋体" w:hAnsi="宋体" w:cs="宋体"/>
          <w:szCs w:val="28"/>
        </w:rPr>
      </w:pPr>
      <w:r>
        <w:rPr>
          <w:rFonts w:eastAsia="宋体" w:hAnsi="宋体" w:cs="宋体" w:hint="eastAsia"/>
          <w:szCs w:val="28"/>
        </w:rPr>
        <w:t>CH/T 8023 机载激光雷达数据处理技术规范；</w:t>
      </w:r>
    </w:p>
    <w:p w:rsidR="00C4075B" w:rsidRDefault="00C4075B" w:rsidP="00C4075B">
      <w:pPr>
        <w:numPr>
          <w:ilvl w:val="0"/>
          <w:numId w:val="2"/>
        </w:numPr>
        <w:ind w:firstLine="480"/>
        <w:rPr>
          <w:rFonts w:eastAsia="宋体" w:hAnsi="宋体" w:cs="宋体"/>
          <w:szCs w:val="28"/>
        </w:rPr>
      </w:pPr>
      <w:r>
        <w:rPr>
          <w:rFonts w:eastAsia="宋体" w:hAnsi="宋体" w:cs="宋体" w:hint="eastAsia"/>
          <w:szCs w:val="28"/>
        </w:rPr>
        <w:t>CH/T 8024 机载激光雷达数据获取技术规范；</w:t>
      </w:r>
    </w:p>
    <w:p w:rsidR="00C4075B" w:rsidRDefault="00C4075B" w:rsidP="00C4075B">
      <w:pPr>
        <w:numPr>
          <w:ilvl w:val="0"/>
          <w:numId w:val="2"/>
        </w:numPr>
        <w:ind w:firstLine="480"/>
        <w:rPr>
          <w:rFonts w:eastAsia="宋体" w:hAnsi="宋体" w:cs="宋体"/>
          <w:szCs w:val="28"/>
        </w:rPr>
      </w:pPr>
      <w:r>
        <w:rPr>
          <w:rFonts w:eastAsia="宋体" w:hAnsi="宋体" w:cs="宋体" w:hint="eastAsia"/>
          <w:szCs w:val="28"/>
        </w:rPr>
        <w:t>CH/T 9009.2 基础地理信息数字成果1∶5 000 1∶10 000 1∶25 000 1∶50 000 1∶100 000数字高程模型；</w:t>
      </w:r>
    </w:p>
    <w:p w:rsidR="00C4075B" w:rsidRDefault="00C4075B" w:rsidP="00C4075B">
      <w:pPr>
        <w:numPr>
          <w:ilvl w:val="0"/>
          <w:numId w:val="2"/>
        </w:numPr>
        <w:ind w:firstLine="480"/>
        <w:rPr>
          <w:rFonts w:eastAsia="宋体" w:hAnsi="宋体" w:cs="宋体"/>
          <w:szCs w:val="28"/>
        </w:rPr>
      </w:pPr>
      <w:r>
        <w:rPr>
          <w:rFonts w:eastAsia="宋体" w:hAnsi="宋体" w:cs="宋体" w:hint="eastAsia"/>
          <w:szCs w:val="28"/>
        </w:rPr>
        <w:t>CH/T 9009.3 基础地理信息数字成果 1∶5000 1∶10000 1∶25000 1∶50000 1∶100000 数字正射影像图；</w:t>
      </w:r>
    </w:p>
    <w:p w:rsidR="00C4075B" w:rsidRDefault="00C4075B" w:rsidP="00C4075B">
      <w:pPr>
        <w:numPr>
          <w:ilvl w:val="0"/>
          <w:numId w:val="2"/>
        </w:numPr>
        <w:ind w:firstLine="480"/>
        <w:outlineLvl w:val="2"/>
        <w:rPr>
          <w:rFonts w:eastAsia="宋体" w:hAnsi="宋体" w:cs="宋体"/>
          <w:szCs w:val="28"/>
        </w:rPr>
      </w:pPr>
      <w:r>
        <w:rPr>
          <w:rFonts w:eastAsia="宋体" w:hAnsi="宋体" w:cs="宋体" w:hint="eastAsia"/>
          <w:szCs w:val="28"/>
        </w:rPr>
        <w:t>DZ/T 0133-94 地下水动态监测规程；</w:t>
      </w:r>
    </w:p>
    <w:p w:rsidR="00C4075B" w:rsidRDefault="00C4075B" w:rsidP="00C4075B">
      <w:pPr>
        <w:numPr>
          <w:ilvl w:val="0"/>
          <w:numId w:val="2"/>
        </w:numPr>
        <w:ind w:firstLine="480"/>
        <w:rPr>
          <w:rFonts w:eastAsia="宋体" w:hAnsi="宋体" w:cs="宋体"/>
          <w:szCs w:val="28"/>
        </w:rPr>
      </w:pPr>
      <w:r>
        <w:rPr>
          <w:rFonts w:eastAsia="宋体" w:hAnsi="宋体" w:cs="宋体" w:hint="eastAsia"/>
          <w:szCs w:val="28"/>
        </w:rPr>
        <w:t>DZ/T 0282-2015 水文地质调查规范（1:50000）。</w:t>
      </w:r>
    </w:p>
    <w:p w:rsidR="00C4075B" w:rsidRDefault="00C4075B" w:rsidP="00C4075B">
      <w:pPr>
        <w:pStyle w:val="3"/>
        <w:rPr>
          <w:rFonts w:eastAsia="宋体" w:hAnsi="宋体" w:cs="宋体" w:hint="eastAsia"/>
          <w:szCs w:val="28"/>
        </w:rPr>
      </w:pPr>
      <w:bookmarkStart w:id="4" w:name="_Toc170750461"/>
      <w:r>
        <w:rPr>
          <w:rFonts w:eastAsia="宋体" w:hAnsi="宋体" w:cs="宋体" w:hint="eastAsia"/>
          <w:szCs w:val="28"/>
        </w:rPr>
        <w:t>4.3 规范性文件</w:t>
      </w:r>
      <w:bookmarkEnd w:id="4"/>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《自然资源部关于开展水资源基础调查工作的通知》（自然资发〔2023〕230号）；</w:t>
      </w:r>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《自然资源部办公厅关于印发&lt;水资源基础调查实施方案&gt;的通知》（自然资办发〔2024〕7号）；</w:t>
      </w:r>
    </w:p>
    <w:p w:rsidR="00C4075B" w:rsidRDefault="00C4075B" w:rsidP="00C4075B">
      <w:pPr>
        <w:numPr>
          <w:ilvl w:val="0"/>
          <w:numId w:val="3"/>
        </w:numPr>
        <w:ind w:firstLine="480"/>
        <w:outlineLvl w:val="2"/>
        <w:rPr>
          <w:rFonts w:eastAsia="宋体" w:hAnsi="宋体" w:cs="宋体"/>
          <w:szCs w:val="28"/>
        </w:rPr>
      </w:pPr>
      <w:r>
        <w:rPr>
          <w:rFonts w:eastAsia="宋体" w:hAnsi="宋体" w:cs="宋体" w:hint="eastAsia"/>
          <w:szCs w:val="28"/>
        </w:rPr>
        <w:t>《水资源基础调查技术规定第1部分：水域空间调查》；</w:t>
      </w:r>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《水资源基础调查技术规定第2部分：地表液态水储存量调查》；</w:t>
      </w:r>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《水资源基础调查技术规定第3部分：地下水资源调查》；</w:t>
      </w:r>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《水资源基础调查野外安全手册》；</w:t>
      </w:r>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《江苏省地下水资源调查评价技术指南》（苏自然资发〔2023〕240号）；</w:t>
      </w:r>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《江苏省自然资源厅关于印发&lt;江苏省地表水资源调查评价技术指南（试行）&gt;的通知》（苏自然资发〔2023〕282号）；</w:t>
      </w:r>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《江苏省自然资源厅关于印发&lt;江苏省水资源基础调查实施方案&gt;的通知》（苏自然资发〔2024〕118号）；</w:t>
      </w:r>
    </w:p>
    <w:p w:rsidR="00C4075B" w:rsidRDefault="00C4075B" w:rsidP="00C4075B">
      <w:pPr>
        <w:numPr>
          <w:ilvl w:val="0"/>
          <w:numId w:val="3"/>
        </w:numPr>
        <w:ind w:firstLine="480"/>
        <w:rPr>
          <w:rFonts w:eastAsia="宋体" w:hAnsi="宋体" w:cs="宋体"/>
          <w:szCs w:val="28"/>
        </w:rPr>
      </w:pPr>
      <w:r>
        <w:rPr>
          <w:rFonts w:eastAsia="宋体" w:hAnsi="宋体" w:cs="宋体" w:hint="eastAsia"/>
          <w:szCs w:val="28"/>
        </w:rPr>
        <w:t>《关于协同推进水资源基础调查工作的通知》（苏自然资函〔2024〕306号）。</w:t>
      </w:r>
    </w:p>
    <w:p w:rsidR="00C4075B" w:rsidRDefault="00C4075B" w:rsidP="00C4075B">
      <w:pPr>
        <w:ind w:leftChars="200" w:left="560"/>
      </w:pPr>
      <w:r>
        <w:rPr>
          <w:sz w:val="21"/>
        </w:rPr>
        <w:lastRenderedPageBreak/>
        <w:t>注：凡是注日期的引用文件，其随后的修改单（不包括勘误的内容）或者修订版均不适用于本细则；凡是不注日期的引用文件，其最新版本适用于本细则。</w:t>
      </w:r>
    </w:p>
    <w:p w:rsidR="00C4075B" w:rsidRDefault="00C4075B" w:rsidP="00C4075B">
      <w:pPr>
        <w:outlineLvl w:val="0"/>
        <w:rPr>
          <w:rFonts w:eastAsia="宋体" w:hAnsi="宋体" w:cs="宋体"/>
          <w:b/>
          <w:bCs/>
          <w:szCs w:val="28"/>
        </w:rPr>
      </w:pPr>
      <w:r>
        <w:rPr>
          <w:rFonts w:eastAsia="宋体" w:hAnsi="宋体" w:cs="宋体" w:hint="eastAsia"/>
          <w:b/>
          <w:bCs/>
          <w:szCs w:val="28"/>
        </w:rPr>
        <w:t>五、项目实施及工期要求</w:t>
      </w:r>
    </w:p>
    <w:p w:rsidR="00C4075B" w:rsidRDefault="00C4075B" w:rsidP="00C4075B">
      <w:pPr>
        <w:pStyle w:val="3"/>
        <w:rPr>
          <w:rFonts w:eastAsia="宋体" w:hAnsi="宋体" w:cs="宋体" w:hint="eastAsia"/>
          <w:szCs w:val="28"/>
        </w:rPr>
      </w:pPr>
      <w:r>
        <w:rPr>
          <w:rFonts w:eastAsia="宋体" w:hAnsi="宋体" w:cs="宋体" w:hint="eastAsia"/>
          <w:szCs w:val="28"/>
        </w:rPr>
        <w:t>5.1人员及设备要求</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1、拟派团队人员均为供应商在职人员，按本项目需求设置，专职于本项目；除项目负责人外，项目其他投入人员不低于20人。</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2、拟投入仪器设备应符合项目需要，配备GNSS、全站仪等仪器设备，同时自配交通车辆等。</w:t>
      </w:r>
    </w:p>
    <w:p w:rsidR="00C4075B" w:rsidRDefault="00C4075B" w:rsidP="00C4075B">
      <w:pPr>
        <w:ind w:firstLine="560"/>
        <w:rPr>
          <w:rFonts w:eastAsia="宋体" w:hAnsi="宋体" w:cs="宋体" w:hint="eastAsia"/>
          <w:szCs w:val="28"/>
        </w:rPr>
      </w:pPr>
      <w:r>
        <w:rPr>
          <w:rFonts w:eastAsia="宋体" w:hAnsi="宋体" w:cs="宋体" w:hint="eastAsia"/>
          <w:szCs w:val="28"/>
        </w:rPr>
        <w:t>3、拟投入仪器设备工具应满足外业调查的实际工作需要，如：无人机、无人船等。</w:t>
      </w:r>
    </w:p>
    <w:p w:rsidR="00C4075B" w:rsidRDefault="00C4075B" w:rsidP="00C4075B">
      <w:pPr>
        <w:pStyle w:val="3"/>
        <w:rPr>
          <w:rFonts w:eastAsia="宋体" w:hAnsi="宋体" w:cs="宋体"/>
          <w:szCs w:val="28"/>
        </w:rPr>
      </w:pPr>
      <w:r>
        <w:rPr>
          <w:rFonts w:eastAsia="宋体" w:hAnsi="宋体" w:cs="宋体" w:hint="eastAsia"/>
          <w:szCs w:val="28"/>
        </w:rPr>
        <w:t>5.2工期要求</w:t>
      </w:r>
    </w:p>
    <w:p w:rsidR="00C4075B" w:rsidRDefault="00C4075B" w:rsidP="00C4075B">
      <w:pPr>
        <w:ind w:firstLine="560"/>
        <w:rPr>
          <w:rFonts w:eastAsia="宋体" w:hAnsi="宋体" w:cs="宋体"/>
          <w:szCs w:val="28"/>
        </w:rPr>
      </w:pPr>
      <w:r>
        <w:rPr>
          <w:rFonts w:eastAsia="宋体" w:hAnsi="宋体" w:cs="宋体" w:hint="eastAsia"/>
          <w:szCs w:val="28"/>
        </w:rPr>
        <w:t>2025年12月底前完成以上七项建设内容成果提交（过程成果根据使用需要，按照上级自然资源主管部门要求分期、分批提交）；2026年12月底前根据上级自然资源主管部门最新要求，按需开展地表水储存量年度变化调查等工作。</w:t>
      </w:r>
    </w:p>
    <w:p w:rsidR="00C4075B" w:rsidRDefault="00C4075B" w:rsidP="00C4075B">
      <w:pPr>
        <w:outlineLvl w:val="0"/>
        <w:rPr>
          <w:rFonts w:eastAsia="宋体" w:hAnsi="宋体" w:cs="宋体"/>
          <w:b/>
          <w:bCs/>
          <w:szCs w:val="28"/>
        </w:rPr>
      </w:pPr>
      <w:r>
        <w:rPr>
          <w:rFonts w:eastAsia="宋体" w:hAnsi="宋体" w:cs="宋体" w:hint="eastAsia"/>
          <w:b/>
          <w:bCs/>
          <w:szCs w:val="28"/>
        </w:rPr>
        <w:t>六、项目成果要求</w:t>
      </w:r>
    </w:p>
    <w:p w:rsidR="00C4075B" w:rsidRDefault="00C4075B" w:rsidP="00C4075B">
      <w:pPr>
        <w:ind w:firstLine="562"/>
        <w:outlineLvl w:val="1"/>
        <w:rPr>
          <w:rFonts w:eastAsia="宋体" w:hAnsi="宋体" w:cs="宋体"/>
          <w:b/>
          <w:szCs w:val="28"/>
        </w:rPr>
      </w:pPr>
      <w:r>
        <w:rPr>
          <w:rFonts w:eastAsia="宋体" w:hAnsi="宋体" w:cs="宋体" w:hint="eastAsia"/>
          <w:b/>
          <w:szCs w:val="28"/>
        </w:rPr>
        <w:t>1、项目成果明细</w:t>
      </w:r>
    </w:p>
    <w:p w:rsidR="00C4075B" w:rsidRDefault="00C4075B" w:rsidP="00C4075B">
      <w:pPr>
        <w:ind w:firstLine="560"/>
        <w:rPr>
          <w:rFonts w:eastAsia="宋体" w:hAnsi="宋体" w:cs="宋体"/>
          <w:szCs w:val="28"/>
        </w:rPr>
      </w:pPr>
      <w:r>
        <w:rPr>
          <w:rFonts w:eastAsia="宋体" w:hAnsi="宋体" w:cs="宋体" w:hint="eastAsia"/>
          <w:szCs w:val="28"/>
        </w:rPr>
        <w:t>项目成果包括但不限于以下内容：</w:t>
      </w:r>
    </w:p>
    <w:p w:rsidR="00C4075B" w:rsidRDefault="00C4075B" w:rsidP="00C4075B">
      <w:pPr>
        <w:ind w:firstLine="560"/>
        <w:rPr>
          <w:rFonts w:eastAsia="宋体" w:hAnsi="宋体" w:cs="宋体"/>
          <w:szCs w:val="28"/>
        </w:rPr>
      </w:pPr>
      <w:r>
        <w:rPr>
          <w:rFonts w:eastAsia="宋体" w:hAnsi="宋体" w:cs="宋体" w:hint="eastAsia"/>
          <w:szCs w:val="28"/>
        </w:rPr>
        <w:t>（1）水域空间调查成果报告及图件；</w:t>
      </w:r>
    </w:p>
    <w:p w:rsidR="00C4075B" w:rsidRDefault="00C4075B" w:rsidP="00C4075B">
      <w:pPr>
        <w:ind w:firstLine="560"/>
        <w:rPr>
          <w:rFonts w:eastAsia="宋体" w:hAnsi="宋体" w:cs="宋体"/>
          <w:szCs w:val="28"/>
        </w:rPr>
      </w:pPr>
      <w:r>
        <w:rPr>
          <w:rFonts w:eastAsia="宋体" w:hAnsi="宋体" w:cs="宋体" w:hint="eastAsia"/>
          <w:szCs w:val="28"/>
        </w:rPr>
        <w:t>（2）水域空间数据库；</w:t>
      </w:r>
    </w:p>
    <w:p w:rsidR="00C4075B" w:rsidRDefault="00C4075B" w:rsidP="00C4075B">
      <w:pPr>
        <w:ind w:firstLine="560"/>
        <w:rPr>
          <w:rFonts w:eastAsia="宋体" w:hAnsi="宋体" w:cs="宋体"/>
          <w:szCs w:val="28"/>
        </w:rPr>
      </w:pPr>
      <w:r>
        <w:rPr>
          <w:rFonts w:eastAsia="宋体" w:hAnsi="宋体" w:cs="宋体" w:hint="eastAsia"/>
          <w:szCs w:val="28"/>
        </w:rPr>
        <w:t>（3）地表水储存量调查成果报告及图件；</w:t>
      </w:r>
    </w:p>
    <w:p w:rsidR="00C4075B" w:rsidRDefault="00C4075B" w:rsidP="00C4075B">
      <w:pPr>
        <w:ind w:firstLine="560"/>
        <w:rPr>
          <w:rFonts w:eastAsia="宋体" w:hAnsi="宋体" w:cs="宋体"/>
          <w:szCs w:val="28"/>
        </w:rPr>
      </w:pPr>
      <w:r>
        <w:rPr>
          <w:rFonts w:eastAsia="宋体" w:hAnsi="宋体" w:cs="宋体" w:hint="eastAsia"/>
          <w:szCs w:val="28"/>
        </w:rPr>
        <w:t>（4）地表水储存量调查数据库；</w:t>
      </w:r>
    </w:p>
    <w:p w:rsidR="00C4075B" w:rsidRDefault="00C4075B" w:rsidP="00C4075B">
      <w:pPr>
        <w:ind w:firstLine="560"/>
        <w:rPr>
          <w:rFonts w:eastAsia="宋体" w:hAnsi="宋体" w:cs="宋体"/>
          <w:szCs w:val="28"/>
        </w:rPr>
      </w:pPr>
      <w:r>
        <w:rPr>
          <w:rFonts w:eastAsia="宋体" w:hAnsi="宋体" w:cs="宋体" w:hint="eastAsia"/>
          <w:szCs w:val="28"/>
        </w:rPr>
        <w:t>（5）地下水资源年度调查评价成果报告及图件（2024、2025）；</w:t>
      </w:r>
    </w:p>
    <w:p w:rsidR="00C4075B" w:rsidRDefault="00C4075B" w:rsidP="00C4075B">
      <w:pPr>
        <w:ind w:firstLine="560"/>
        <w:rPr>
          <w:rFonts w:eastAsia="宋体" w:hAnsi="宋体" w:cs="宋体"/>
          <w:szCs w:val="28"/>
        </w:rPr>
      </w:pPr>
      <w:r>
        <w:rPr>
          <w:rFonts w:eastAsia="宋体" w:hAnsi="宋体" w:cs="宋体" w:hint="eastAsia"/>
          <w:szCs w:val="28"/>
        </w:rPr>
        <w:t>（6）地下水资源周期调查评价成果报告及图件；</w:t>
      </w:r>
    </w:p>
    <w:p w:rsidR="00C4075B" w:rsidRDefault="00C4075B" w:rsidP="00C4075B">
      <w:pPr>
        <w:ind w:firstLine="560"/>
        <w:rPr>
          <w:rFonts w:eastAsia="宋体" w:hAnsi="宋体" w:cs="宋体"/>
          <w:szCs w:val="28"/>
        </w:rPr>
      </w:pPr>
      <w:r>
        <w:rPr>
          <w:rFonts w:eastAsia="宋体" w:hAnsi="宋体" w:cs="宋体" w:hint="eastAsia"/>
          <w:szCs w:val="28"/>
        </w:rPr>
        <w:t>（7）地下水资源调查数据库。</w:t>
      </w:r>
    </w:p>
    <w:p w:rsidR="00C4075B" w:rsidRDefault="00C4075B" w:rsidP="00C4075B">
      <w:pPr>
        <w:ind w:firstLine="562"/>
        <w:outlineLvl w:val="1"/>
        <w:rPr>
          <w:rFonts w:eastAsia="宋体" w:hAnsi="宋体" w:cs="宋体"/>
          <w:b/>
          <w:szCs w:val="28"/>
        </w:rPr>
      </w:pPr>
      <w:r>
        <w:rPr>
          <w:rFonts w:eastAsia="宋体" w:hAnsi="宋体" w:cs="宋体" w:hint="eastAsia"/>
          <w:b/>
          <w:szCs w:val="28"/>
        </w:rPr>
        <w:t>2、项目成果具体要求</w:t>
      </w:r>
    </w:p>
    <w:p w:rsidR="00C4075B" w:rsidRDefault="00C4075B" w:rsidP="00C4075B">
      <w:pPr>
        <w:ind w:firstLine="560"/>
        <w:rPr>
          <w:rFonts w:eastAsia="宋体" w:hAnsi="宋体" w:cs="宋体"/>
          <w:szCs w:val="28"/>
        </w:rPr>
      </w:pPr>
      <w:r>
        <w:rPr>
          <w:rFonts w:eastAsia="宋体" w:hAnsi="宋体" w:cs="宋体" w:hint="eastAsia"/>
          <w:szCs w:val="28"/>
        </w:rPr>
        <w:lastRenderedPageBreak/>
        <w:t>（1）项目成果内容以自然资源部、省自然资源厅和徐州市自然资源和规划局发布（项目工期截至日之前）的最新具体要求为准；</w:t>
      </w:r>
    </w:p>
    <w:p w:rsidR="00C4075B" w:rsidRDefault="00C4075B" w:rsidP="00C4075B">
      <w:pPr>
        <w:ind w:firstLine="560"/>
        <w:rPr>
          <w:rFonts w:eastAsia="宋体" w:hAnsi="宋体" w:cs="宋体"/>
          <w:szCs w:val="28"/>
        </w:rPr>
      </w:pPr>
      <w:r>
        <w:rPr>
          <w:rFonts w:eastAsia="宋体" w:hAnsi="宋体" w:cs="宋体" w:hint="eastAsia"/>
          <w:szCs w:val="28"/>
        </w:rPr>
        <w:t>（2）项目成果需满足国家、省、市有关实施方案、规程、细则、设计方案等文件的要求；</w:t>
      </w:r>
    </w:p>
    <w:p w:rsidR="00C4075B" w:rsidRDefault="00C4075B" w:rsidP="00C4075B">
      <w:pPr>
        <w:ind w:firstLineChars="200" w:firstLine="560"/>
        <w:rPr>
          <w:rFonts w:eastAsia="宋体" w:hAnsi="宋体" w:cs="宋体" w:hint="eastAsia"/>
          <w:szCs w:val="28"/>
        </w:rPr>
      </w:pPr>
      <w:r>
        <w:rPr>
          <w:rFonts w:eastAsia="宋体" w:hAnsi="宋体" w:cs="宋体" w:hint="eastAsia"/>
          <w:szCs w:val="28"/>
        </w:rPr>
        <w:t>（3）项目成果须通过国家、省、市等的检查或验收。</w:t>
      </w:r>
    </w:p>
    <w:p w:rsidR="00C4075B" w:rsidRDefault="00C4075B" w:rsidP="00C4075B">
      <w:pPr>
        <w:ind w:firstLineChars="200" w:firstLine="560"/>
        <w:rPr>
          <w:rFonts w:eastAsia="宋体" w:hAnsi="宋体" w:cs="宋体" w:hint="eastAsia"/>
          <w:szCs w:val="28"/>
        </w:rPr>
      </w:pPr>
    </w:p>
    <w:p w:rsidR="00C4075B" w:rsidRDefault="00C4075B" w:rsidP="00C4075B">
      <w:pPr>
        <w:ind w:firstLineChars="200" w:firstLine="560"/>
        <w:rPr>
          <w:rFonts w:eastAsia="宋体" w:hAnsi="宋体" w:cs="宋体" w:hint="eastAsia"/>
          <w:szCs w:val="28"/>
        </w:rPr>
      </w:pPr>
    </w:p>
    <w:p w:rsidR="00984088" w:rsidRDefault="00984088">
      <w:bookmarkStart w:id="5" w:name="_GoBack"/>
      <w:bookmarkEnd w:id="5"/>
    </w:p>
    <w:sectPr w:rsidR="00984088" w:rsidSect="00C4075B">
      <w:pgSz w:w="11906" w:h="16838"/>
      <w:pgMar w:top="1134" w:right="1440" w:bottom="851" w:left="144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6121B3"/>
    <w:multiLevelType w:val="singleLevel"/>
    <w:tmpl w:val="936121B3"/>
    <w:lvl w:ilvl="0">
      <w:start w:val="1"/>
      <w:numFmt w:val="decimal"/>
      <w:suff w:val="space"/>
      <w:lvlText w:val="（%1）"/>
      <w:lvlJc w:val="left"/>
      <w:pPr>
        <w:ind w:left="0" w:firstLine="0"/>
      </w:pPr>
      <w:rPr>
        <w:rFonts w:hint="default"/>
      </w:rPr>
    </w:lvl>
  </w:abstractNum>
  <w:abstractNum w:abstractNumId="1" w15:restartNumberingAfterBreak="0">
    <w:nsid w:val="B28B4E93"/>
    <w:multiLevelType w:val="singleLevel"/>
    <w:tmpl w:val="B28B4E93"/>
    <w:lvl w:ilvl="0">
      <w:start w:val="1"/>
      <w:numFmt w:val="decimal"/>
      <w:suff w:val="space"/>
      <w:lvlText w:val="（%1）"/>
      <w:lvlJc w:val="left"/>
      <w:pPr>
        <w:ind w:left="0" w:firstLine="0"/>
      </w:pPr>
      <w:rPr>
        <w:rFonts w:hint="default"/>
      </w:rPr>
    </w:lvl>
  </w:abstractNum>
  <w:abstractNum w:abstractNumId="2" w15:restartNumberingAfterBreak="0">
    <w:nsid w:val="7119CEC3"/>
    <w:multiLevelType w:val="singleLevel"/>
    <w:tmpl w:val="7119CEC3"/>
    <w:lvl w:ilvl="0">
      <w:start w:val="1"/>
      <w:numFmt w:val="decimal"/>
      <w:suff w:val="space"/>
      <w:lvlText w:val="（%1）"/>
      <w:lvlJc w:val="left"/>
      <w:pPr>
        <w:ind w:left="0" w:firstLine="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5B"/>
    <w:rsid w:val="00984088"/>
    <w:rsid w:val="00C40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3534E5-ACBA-474A-918D-FEA5CBE4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75B"/>
    <w:pPr>
      <w:widowControl w:val="0"/>
      <w:spacing w:line="360" w:lineRule="auto"/>
      <w:jc w:val="both"/>
    </w:pPr>
    <w:rPr>
      <w:rFonts w:ascii="宋体" w:eastAsia="仿宋" w:hAnsi="Times New Roman" w:cs="Times New Roman"/>
      <w:kern w:val="0"/>
      <w:sz w:val="28"/>
      <w:szCs w:val="21"/>
    </w:rPr>
  </w:style>
  <w:style w:type="paragraph" w:styleId="3">
    <w:name w:val="heading 3"/>
    <w:basedOn w:val="a"/>
    <w:next w:val="a"/>
    <w:link w:val="30"/>
    <w:uiPriority w:val="9"/>
    <w:qFormat/>
    <w:rsid w:val="00C4075B"/>
    <w:pPr>
      <w:keepNext/>
      <w:keepLines/>
      <w:outlineLvl w:val="2"/>
    </w:pPr>
    <w:rPr>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4075B"/>
    <w:rPr>
      <w:rFonts w:ascii="宋体" w:eastAsia="仿宋" w:hAnsi="Times New Roman" w:cs="Times New Roman"/>
      <w:kern w:val="0"/>
      <w:sz w:val="28"/>
      <w:szCs w:val="32"/>
    </w:rPr>
  </w:style>
  <w:style w:type="table" w:styleId="a3">
    <w:name w:val="Table Grid"/>
    <w:basedOn w:val="a1"/>
    <w:qFormat/>
    <w:rsid w:val="00C4075B"/>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075B"/>
    <w:pPr>
      <w:spacing w:line="240" w:lineRule="auto"/>
      <w:ind w:firstLine="420"/>
    </w:pPr>
    <w:rPr>
      <w:rFonts w:ascii="Times New Roman" w:eastAsia="宋体"/>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idu.com/link?url=AlGTr7LK9PFHz5b8ti03y5ySF8Tih2vPgTMoEUH4Nyg7Byc1ShD5p1_JENxf--un3FcKcAztgKcGwkzXDElh4_"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804</Words>
  <Characters>4588</Characters>
  <Application>Microsoft Office Word</Application>
  <DocSecurity>0</DocSecurity>
  <Lines>38</Lines>
  <Paragraphs>10</Paragraphs>
  <ScaleCrop>false</ScaleCrop>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2025-04-18T02:11:00Z</dcterms:created>
  <dcterms:modified xsi:type="dcterms:W3CDTF">2025-04-18T02:11:00Z</dcterms:modified>
</cp:coreProperties>
</file>