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60A2">
      <w:pPr>
        <w:pStyle w:val="3"/>
        <w:rPr>
          <w:rFonts w:ascii="宋体" w:hAnsi="宋体" w:eastAsia="宋体" w:cs="宋体"/>
          <w:sz w:val="28"/>
          <w:szCs w:val="28"/>
          <w:lang w:eastAsia="zh-CN"/>
        </w:rPr>
      </w:pPr>
      <w:r>
        <w:rPr>
          <w:rFonts w:hint="eastAsia" w:ascii="宋体" w:hAnsi="宋体" w:eastAsia="宋体" w:cs="宋体"/>
          <w:sz w:val="28"/>
          <w:szCs w:val="28"/>
          <w:lang w:eastAsia="zh-CN"/>
        </w:rPr>
        <w:t>如有建议或意见，请以书面形式并加盖公章、注明联系人、联系方式，于202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日17:00之前送至我单位，逾期不受理（如邮寄，202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日17:00之后到达本单位的邮件将不再受理）。</w:t>
      </w:r>
    </w:p>
    <w:p w14:paraId="252FAF1F">
      <w:pPr>
        <w:widowControl/>
        <w:adjustRightInd w:val="0"/>
        <w:snapToGrid w:val="0"/>
        <w:spacing w:line="560" w:lineRule="exact"/>
        <w:jc w:val="center"/>
        <w:rPr>
          <w:rFonts w:ascii="宋体" w:hAnsi="宋体" w:cs="宋体"/>
          <w:sz w:val="28"/>
          <w:szCs w:val="28"/>
        </w:rPr>
      </w:pPr>
    </w:p>
    <w:p w14:paraId="19C39D95">
      <w:pPr>
        <w:widowControl/>
        <w:adjustRightInd w:val="0"/>
        <w:snapToGrid w:val="0"/>
        <w:spacing w:line="560" w:lineRule="exact"/>
        <w:jc w:val="center"/>
        <w:rPr>
          <w:rFonts w:ascii="宋体" w:hAnsi="宋体" w:cs="宋体"/>
          <w:sz w:val="28"/>
          <w:szCs w:val="28"/>
        </w:rPr>
      </w:pPr>
      <w:r>
        <w:rPr>
          <w:rFonts w:hint="eastAsia" w:ascii="宋体" w:hAnsi="宋体" w:cs="宋体"/>
          <w:sz w:val="28"/>
          <w:szCs w:val="28"/>
        </w:rPr>
        <w:t>采购需求</w:t>
      </w:r>
    </w:p>
    <w:p w14:paraId="6AD87EEB"/>
    <w:p w14:paraId="2541FF03">
      <w:pPr>
        <w:spacing w:line="360" w:lineRule="auto"/>
        <w:rPr>
          <w:rFonts w:hint="eastAsia" w:ascii="宋体" w:hAnsi="宋体" w:eastAsia="宋体" w:cs="宋体"/>
          <w:b/>
          <w:color w:val="auto"/>
          <w:sz w:val="28"/>
          <w:szCs w:val="28"/>
          <w:lang w:eastAsia="zh-CN"/>
        </w:rPr>
      </w:pPr>
      <w:r>
        <w:rPr>
          <w:rFonts w:hint="eastAsia" w:ascii="宋体" w:hAnsi="宋体" w:cs="宋体"/>
          <w:b/>
          <w:color w:val="auto"/>
          <w:sz w:val="28"/>
          <w:szCs w:val="28"/>
        </w:rPr>
        <w:t>一、</w:t>
      </w:r>
      <w:r>
        <w:rPr>
          <w:rFonts w:hint="eastAsia" w:ascii="宋体" w:hAnsi="宋体" w:cs="宋体"/>
          <w:b/>
          <w:color w:val="auto"/>
          <w:sz w:val="28"/>
          <w:szCs w:val="28"/>
          <w:lang w:val="en-US" w:eastAsia="zh-CN"/>
        </w:rPr>
        <w:t>项目</w:t>
      </w:r>
      <w:r>
        <w:rPr>
          <w:rFonts w:hint="eastAsia" w:ascii="宋体" w:hAnsi="宋体" w:cs="宋体"/>
          <w:b/>
          <w:color w:val="auto"/>
          <w:sz w:val="28"/>
          <w:szCs w:val="28"/>
        </w:rPr>
        <w:t>说明</w:t>
      </w:r>
      <w:r>
        <w:rPr>
          <w:rFonts w:hint="eastAsia" w:ascii="宋体" w:hAnsi="宋体" w:cs="宋体"/>
          <w:b/>
          <w:color w:val="auto"/>
          <w:sz w:val="28"/>
          <w:szCs w:val="28"/>
          <w:lang w:eastAsia="zh-CN"/>
        </w:rPr>
        <w:t>：</w:t>
      </w:r>
    </w:p>
    <w:p w14:paraId="07194718">
      <w:pPr>
        <w:spacing w:line="360" w:lineRule="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采购人：</w:t>
      </w:r>
      <w:r>
        <w:rPr>
          <w:rFonts w:hint="eastAsia" w:ascii="宋体" w:hAnsi="宋体" w:cs="宋体"/>
          <w:b w:val="0"/>
          <w:bCs/>
          <w:color w:val="auto"/>
          <w:sz w:val="28"/>
          <w:szCs w:val="28"/>
          <w:lang w:eastAsia="zh-CN"/>
        </w:rPr>
        <w:t>徐州市审计局</w:t>
      </w:r>
      <w:r>
        <w:rPr>
          <w:rFonts w:hint="eastAsia" w:ascii="宋体" w:hAnsi="宋体" w:cs="宋体"/>
          <w:b w:val="0"/>
          <w:bCs/>
          <w:color w:val="auto"/>
          <w:sz w:val="28"/>
          <w:szCs w:val="28"/>
        </w:rPr>
        <w:t>。</w:t>
      </w:r>
    </w:p>
    <w:p w14:paraId="57E991B0">
      <w:pPr>
        <w:spacing w:line="360" w:lineRule="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2</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rPr>
        <w:t>采购项目名称：</w:t>
      </w:r>
      <w:r>
        <w:rPr>
          <w:rFonts w:hint="eastAsia" w:ascii="宋体" w:hAnsi="宋体" w:cs="宋体"/>
          <w:b w:val="0"/>
          <w:bCs/>
          <w:color w:val="auto"/>
          <w:sz w:val="28"/>
          <w:szCs w:val="28"/>
          <w:lang w:eastAsia="zh-CN"/>
        </w:rPr>
        <w:t>大郭庄片区城市更新项目跟踪、结算审计及三十六中迁建工程竣工决算审计</w:t>
      </w:r>
      <w:r>
        <w:rPr>
          <w:rFonts w:hint="eastAsia" w:ascii="宋体" w:hAnsi="宋体" w:cs="宋体"/>
          <w:b w:val="0"/>
          <w:bCs/>
          <w:color w:val="auto"/>
          <w:sz w:val="28"/>
          <w:szCs w:val="28"/>
        </w:rPr>
        <w:t>。</w:t>
      </w:r>
    </w:p>
    <w:p w14:paraId="37A50A8F">
      <w:pPr>
        <w:spacing w:line="360" w:lineRule="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3</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rPr>
        <w:t>此项目属于专门面向中小微企业采购的项目，供应商应为中小微企业、监狱企业、残疾人福利性单位。</w:t>
      </w:r>
    </w:p>
    <w:p w14:paraId="5E48E7E7">
      <w:pPr>
        <w:spacing w:line="360" w:lineRule="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4</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rPr>
        <w:t>项目预算金额：人民币362.04万元。</w:t>
      </w:r>
    </w:p>
    <w:p w14:paraId="599C8134">
      <w:pPr>
        <w:spacing w:line="360" w:lineRule="auto"/>
        <w:rPr>
          <w:rFonts w:hint="eastAsia" w:ascii="宋体" w:hAnsi="宋体" w:cs="宋体"/>
          <w:b w:val="0"/>
          <w:bCs/>
          <w:color w:val="auto"/>
          <w:sz w:val="28"/>
          <w:szCs w:val="28"/>
        </w:rPr>
      </w:pPr>
      <w:r>
        <w:rPr>
          <w:rFonts w:hint="eastAsia" w:ascii="宋体" w:hAnsi="宋体" w:cs="宋体"/>
          <w:b w:val="0"/>
          <w:bCs/>
          <w:color w:val="auto"/>
          <w:sz w:val="28"/>
          <w:szCs w:val="28"/>
        </w:rPr>
        <w:t>其中，本项目采购包1预算金额为：129.93万元人民币；采购包2预算金额为：115.60万元人民币；采购包3预算金额为：68.63万元人民币；采购包4预算金额为：47.88万元人民币。</w:t>
      </w:r>
    </w:p>
    <w:p w14:paraId="3C2CC400">
      <w:pPr>
        <w:spacing w:line="360" w:lineRule="auto"/>
        <w:rPr>
          <w:rFonts w:hint="eastAsia" w:ascii="宋体" w:hAnsi="宋体" w:cs="宋体"/>
          <w:b w:val="0"/>
          <w:bCs/>
          <w:color w:val="auto"/>
          <w:sz w:val="28"/>
          <w:szCs w:val="28"/>
        </w:rPr>
      </w:pPr>
      <w:r>
        <w:rPr>
          <w:rFonts w:hint="eastAsia" w:ascii="宋体" w:hAnsi="宋体" w:cs="宋体"/>
          <w:b w:val="0"/>
          <w:bCs/>
          <w:color w:val="auto"/>
          <w:sz w:val="28"/>
          <w:szCs w:val="28"/>
        </w:rPr>
        <w:t>本项目为固定费率报价，具体计费标准按照《徐州市城建重点工程决算审核的有关规定》（徐建重办〔2015〕20号）执行，其中结算审计按上述收费标准的60%计取。采购人不再支付报价以外的任何费用。</w:t>
      </w:r>
    </w:p>
    <w:p w14:paraId="0ACD5513">
      <w:pPr>
        <w:numPr>
          <w:ilvl w:val="0"/>
          <w:numId w:val="0"/>
        </w:num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5、采购包划分：本项目分为4个采购包。</w:t>
      </w:r>
    </w:p>
    <w:p w14:paraId="34BF491C">
      <w:pPr>
        <w:numPr>
          <w:ilvl w:val="0"/>
          <w:numId w:val="0"/>
        </w:numPr>
        <w:spacing w:line="360" w:lineRule="auto"/>
        <w:rPr>
          <w:rFonts w:hint="default"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6、项目概况：</w:t>
      </w:r>
    </w:p>
    <w:p w14:paraId="712A9BEA">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6.1 大郭庄片区城市更新项目概况：项目总投资103010.85万元，项目建设主要内容为景观绿化、配套设施、河道闸站及市政道路工程，本次审计范围具体包括金山东路东延项目、云苑路南延北段、金山河、大郭庄片区起步区配套道路和大郭庄片区生态景观绿化工程，不包含大郭庄片区综合管廊项目。</w:t>
      </w:r>
    </w:p>
    <w:p w14:paraId="7B6C80C9">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6.2 三十六中学迁建工程项目概况：项目总建筑面积9.17万平方米，总投资47806.06万元，项目建设主要内容为土建安装、内外装饰、附属工程等项目。此次审计内容为土建安装结算金额35149.61万元，内外装饰结算金额2715.9万元，室外工程及附属结算金额5354.27万元，其他费用结算金额1937.35万元，后期增加建设项目结算金额404万元，总计45561.13万元。</w:t>
      </w:r>
    </w:p>
    <w:p w14:paraId="54BA4A71">
      <w:pPr>
        <w:spacing w:line="360" w:lineRule="auto"/>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大郭庄片区城市更新项目跟踪、结算审计内容具体如下：</w:t>
      </w:r>
    </w:p>
    <w:p w14:paraId="3A53FD8E">
      <w:pPr>
        <w:spacing w:line="360" w:lineRule="auto"/>
        <w:rPr>
          <w:rFonts w:hint="eastAsia" w:ascii="宋体" w:hAnsi="宋体" w:cs="宋体"/>
          <w:b w:val="0"/>
          <w:bCs/>
          <w:color w:val="auto"/>
          <w:sz w:val="28"/>
          <w:szCs w:val="28"/>
          <w:lang w:val="en-US" w:eastAsia="zh-CN"/>
        </w:rPr>
      </w:pPr>
      <w:r>
        <w:rPr>
          <w:rFonts w:hint="eastAsia" w:ascii="宋体" w:hAnsi="宋体" w:cs="宋体"/>
          <w:b/>
          <w:bCs w:val="0"/>
          <w:color w:val="auto"/>
          <w:sz w:val="28"/>
          <w:szCs w:val="28"/>
          <w:lang w:val="en-US" w:eastAsia="zh-CN"/>
        </w:rPr>
        <w:t>采购包1：</w:t>
      </w:r>
      <w:r>
        <w:rPr>
          <w:rFonts w:hint="eastAsia" w:ascii="宋体" w:hAnsi="宋体" w:cs="宋体"/>
          <w:b w:val="0"/>
          <w:bCs/>
          <w:color w:val="auto"/>
          <w:sz w:val="28"/>
          <w:szCs w:val="28"/>
          <w:lang w:val="en-US" w:eastAsia="zh-CN"/>
        </w:rPr>
        <w:t>金山东路东延项目：道路范围西起金山东路东延二期，东至彭祖大道，总投资42583.6万元。</w:t>
      </w:r>
    </w:p>
    <w:p w14:paraId="6FFE444B">
      <w:pPr>
        <w:spacing w:line="360" w:lineRule="auto"/>
        <w:rPr>
          <w:rFonts w:hint="eastAsia" w:ascii="宋体" w:hAnsi="宋体" w:cs="宋体"/>
          <w:b w:val="0"/>
          <w:bCs/>
          <w:color w:val="auto"/>
          <w:sz w:val="28"/>
          <w:szCs w:val="28"/>
          <w:lang w:val="en-US" w:eastAsia="zh-CN"/>
        </w:rPr>
      </w:pPr>
      <w:r>
        <w:rPr>
          <w:rFonts w:hint="eastAsia" w:ascii="宋体" w:hAnsi="宋体" w:cs="宋体"/>
          <w:b/>
          <w:bCs w:val="0"/>
          <w:color w:val="auto"/>
          <w:sz w:val="28"/>
          <w:szCs w:val="28"/>
          <w:lang w:val="en-US" w:eastAsia="zh-CN"/>
        </w:rPr>
        <w:t>采购包2：</w:t>
      </w:r>
      <w:r>
        <w:rPr>
          <w:rFonts w:hint="eastAsia" w:ascii="宋体" w:hAnsi="宋体" w:cs="宋体"/>
          <w:b w:val="0"/>
          <w:bCs/>
          <w:color w:val="auto"/>
          <w:sz w:val="28"/>
          <w:szCs w:val="28"/>
          <w:lang w:val="en-US" w:eastAsia="zh-CN"/>
        </w:rPr>
        <w:t>云苑路南延北段：道路范围北起郭庄路，南至金山河南岸，总投资约11660万元。大郭庄片区起步区配套道路：包括备战路南延、太行路西延西段、民祥园路南延一期，总投资约26292万元。</w:t>
      </w:r>
    </w:p>
    <w:p w14:paraId="5FEFEBB3">
      <w:pPr>
        <w:spacing w:line="360" w:lineRule="auto"/>
        <w:rPr>
          <w:rFonts w:hint="default" w:ascii="宋体" w:hAnsi="宋体" w:cs="宋体"/>
          <w:b w:val="0"/>
          <w:bCs/>
          <w:color w:val="auto"/>
          <w:sz w:val="28"/>
          <w:szCs w:val="28"/>
          <w:lang w:val="en-US" w:eastAsia="zh-CN"/>
        </w:rPr>
      </w:pPr>
      <w:r>
        <w:rPr>
          <w:rFonts w:hint="eastAsia" w:ascii="宋体" w:hAnsi="宋体" w:cs="宋体"/>
          <w:b/>
          <w:bCs w:val="0"/>
          <w:color w:val="auto"/>
          <w:sz w:val="28"/>
          <w:szCs w:val="28"/>
          <w:lang w:val="en-US" w:eastAsia="zh-CN"/>
        </w:rPr>
        <w:t>采购包3：</w:t>
      </w:r>
      <w:r>
        <w:rPr>
          <w:rFonts w:hint="eastAsia" w:ascii="宋体" w:hAnsi="宋体" w:cs="宋体"/>
          <w:b w:val="0"/>
          <w:bCs/>
          <w:color w:val="auto"/>
          <w:sz w:val="28"/>
          <w:szCs w:val="28"/>
          <w:lang w:val="en-US" w:eastAsia="zh-CN"/>
        </w:rPr>
        <w:t>金山河：开挖金山河长约3.5公里，设计河底高程34.0米；新建金山河东闸1座，总投资约11215.25万元。大郭庄片区生态景观绿化工程：包括金山东路两侧生态景观绿地、金山河两岸生态景观、云苑路南延北段东侧街头绿地，计划总投资11260万元。</w:t>
      </w:r>
    </w:p>
    <w:p w14:paraId="09B9D62F">
      <w:pPr>
        <w:spacing w:line="360" w:lineRule="auto"/>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三十六中迁建工程竣工决算审计内容具体如下：</w:t>
      </w:r>
    </w:p>
    <w:p w14:paraId="76B5CD4F">
      <w:pPr>
        <w:spacing w:line="360" w:lineRule="auto"/>
        <w:rPr>
          <w:rFonts w:hint="default"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采购包4：</w:t>
      </w:r>
      <w:r>
        <w:rPr>
          <w:rFonts w:hint="eastAsia" w:ascii="宋体" w:hAnsi="宋体" w:cs="宋体"/>
          <w:b w:val="0"/>
          <w:bCs/>
          <w:color w:val="auto"/>
          <w:sz w:val="28"/>
          <w:szCs w:val="28"/>
          <w:lang w:val="en-US" w:eastAsia="zh-CN"/>
        </w:rPr>
        <w:t>三十六中迁建工程竣工决算审计。</w:t>
      </w:r>
    </w:p>
    <w:p w14:paraId="4EDD05A1">
      <w:pPr>
        <w:spacing w:line="360" w:lineRule="auto"/>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二、项目实施及服务要求：</w:t>
      </w:r>
    </w:p>
    <w:p w14:paraId="31F3F8DA">
      <w:pPr>
        <w:spacing w:line="360" w:lineRule="auto"/>
        <w:rPr>
          <w:rFonts w:hint="default" w:ascii="宋体" w:hAnsi="宋体" w:eastAsia="宋体" w:cs="宋体"/>
          <w:b/>
          <w:color w:val="auto"/>
          <w:sz w:val="28"/>
          <w:szCs w:val="28"/>
          <w:lang w:val="en-US" w:eastAsia="zh-CN"/>
        </w:rPr>
      </w:pPr>
      <w:r>
        <w:rPr>
          <w:rFonts w:hint="eastAsia" w:ascii="宋体" w:hAnsi="宋体" w:cs="宋体"/>
          <w:b/>
          <w:color w:val="auto"/>
          <w:sz w:val="28"/>
          <w:szCs w:val="28"/>
          <w:lang w:eastAsia="zh-CN"/>
        </w:rPr>
        <w:t>（</w:t>
      </w:r>
      <w:r>
        <w:rPr>
          <w:rFonts w:hint="eastAsia" w:ascii="宋体" w:hAnsi="宋体" w:cs="宋体"/>
          <w:b/>
          <w:color w:val="auto"/>
          <w:sz w:val="28"/>
          <w:szCs w:val="28"/>
          <w:lang w:val="en-US" w:eastAsia="zh-CN"/>
        </w:rPr>
        <w:t>一</w:t>
      </w:r>
      <w:r>
        <w:rPr>
          <w:rFonts w:hint="eastAsia" w:ascii="宋体" w:hAnsi="宋体" w:cs="宋体"/>
          <w:b/>
          <w:color w:val="auto"/>
          <w:sz w:val="28"/>
          <w:szCs w:val="28"/>
          <w:lang w:eastAsia="zh-CN"/>
        </w:rPr>
        <w:t>）</w:t>
      </w:r>
      <w:r>
        <w:rPr>
          <w:rFonts w:hint="eastAsia" w:ascii="宋体" w:hAnsi="宋体" w:cs="宋体"/>
          <w:b/>
          <w:color w:val="auto"/>
          <w:sz w:val="28"/>
          <w:szCs w:val="28"/>
          <w:lang w:val="en-US" w:eastAsia="zh-CN"/>
        </w:rPr>
        <w:t>采购包1、采购包2、采购包3</w:t>
      </w:r>
    </w:p>
    <w:p w14:paraId="3FC30357">
      <w:pPr>
        <w:spacing w:line="360" w:lineRule="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项目地点：徐州市郭庄路以南、彭祖大道以西、金山东路以东、昆仑大道以北周边地区</w:t>
      </w:r>
      <w:r>
        <w:rPr>
          <w:rFonts w:hint="eastAsia" w:ascii="宋体" w:hAnsi="宋体" w:cs="宋体"/>
          <w:b w:val="0"/>
          <w:bCs/>
          <w:color w:val="auto"/>
          <w:sz w:val="28"/>
          <w:szCs w:val="28"/>
          <w:lang w:eastAsia="zh-CN"/>
        </w:rPr>
        <w:t>。</w:t>
      </w:r>
    </w:p>
    <w:p w14:paraId="6B5B2043">
      <w:pPr>
        <w:spacing w:line="360" w:lineRule="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2、</w:t>
      </w:r>
      <w:r>
        <w:rPr>
          <w:rFonts w:hint="eastAsia" w:ascii="宋体" w:hAnsi="宋体" w:cs="宋体"/>
          <w:b w:val="0"/>
          <w:bCs/>
          <w:color w:val="auto"/>
          <w:sz w:val="28"/>
          <w:szCs w:val="28"/>
        </w:rPr>
        <w:t>服务内容：工程跟踪及结算审计服务</w:t>
      </w:r>
      <w:r>
        <w:rPr>
          <w:rFonts w:hint="eastAsia" w:ascii="宋体" w:hAnsi="宋体" w:cs="宋体"/>
          <w:b w:val="0"/>
          <w:bCs/>
          <w:color w:val="auto"/>
          <w:sz w:val="28"/>
          <w:szCs w:val="28"/>
          <w:lang w:eastAsia="zh-CN"/>
        </w:rPr>
        <w:t>。</w:t>
      </w:r>
    </w:p>
    <w:p w14:paraId="7BA72AF5">
      <w:pPr>
        <w:spacing w:line="360" w:lineRule="auto"/>
        <w:rPr>
          <w:rFonts w:hint="eastAsia" w:ascii="宋体" w:hAnsi="宋体" w:eastAsia="宋体" w:cs="宋体"/>
          <w:b w:val="0"/>
          <w:bCs/>
          <w:color w:val="auto"/>
          <w:sz w:val="28"/>
          <w:szCs w:val="28"/>
          <w:lang w:eastAsia="zh-CN"/>
        </w:rPr>
      </w:pPr>
      <w:r>
        <w:rPr>
          <w:rFonts w:hint="eastAsia" w:ascii="宋体" w:hAnsi="宋体" w:cs="宋体"/>
          <w:b/>
          <w:bCs w:val="0"/>
          <w:color w:val="auto"/>
          <w:sz w:val="28"/>
          <w:szCs w:val="28"/>
          <w:lang w:val="en-US" w:eastAsia="zh-CN"/>
        </w:rPr>
        <w:t>3、</w:t>
      </w:r>
      <w:r>
        <w:rPr>
          <w:rFonts w:hint="eastAsia" w:ascii="宋体" w:hAnsi="宋体" w:cs="宋体"/>
          <w:b/>
          <w:bCs w:val="0"/>
          <w:color w:val="auto"/>
          <w:sz w:val="28"/>
          <w:szCs w:val="28"/>
        </w:rPr>
        <w:t>工期要求：送审资料收集完毕后90天内完成</w:t>
      </w:r>
      <w:r>
        <w:rPr>
          <w:rFonts w:hint="eastAsia" w:ascii="宋体" w:hAnsi="宋体" w:cs="宋体"/>
          <w:b/>
          <w:bCs w:val="0"/>
          <w:color w:val="auto"/>
          <w:sz w:val="28"/>
          <w:szCs w:val="28"/>
          <w:lang w:eastAsia="zh-CN"/>
        </w:rPr>
        <w:t>。</w:t>
      </w:r>
      <w:r>
        <w:rPr>
          <w:rFonts w:hint="eastAsia" w:ascii="宋体" w:hAnsi="宋体" w:cs="宋体"/>
          <w:b w:val="0"/>
          <w:bCs/>
          <w:color w:val="auto"/>
          <w:sz w:val="28"/>
          <w:szCs w:val="28"/>
          <w:lang w:val="en-US" w:eastAsia="zh-CN"/>
        </w:rPr>
        <w:t>投标人</w:t>
      </w:r>
      <w:r>
        <w:rPr>
          <w:rFonts w:hint="eastAsia" w:ascii="宋体" w:hAnsi="宋体" w:cs="宋体"/>
          <w:b w:val="0"/>
          <w:bCs/>
          <w:color w:val="auto"/>
          <w:sz w:val="28"/>
          <w:szCs w:val="28"/>
          <w:lang w:eastAsia="zh-CN"/>
        </w:rPr>
        <w:t>必须针对本项目的实际情况、服务要求，制定科学、合理、具体并具有较强可操作性的项目实施方案，同时制定切实可行的时间计划、任务计划、资源安排等内容，按期完成任务。</w:t>
      </w:r>
    </w:p>
    <w:p w14:paraId="576FC318">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4、服务要求：</w:t>
      </w:r>
    </w:p>
    <w:p w14:paraId="561DE618">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4.1 本项目实施时，要求咨询人按委托人指定地点办公；</w:t>
      </w:r>
    </w:p>
    <w:p w14:paraId="39ED5435">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4.2 本项目为跟踪审计、竣工决算审计服务。包括但不限于以下内容：</w:t>
      </w:r>
    </w:p>
    <w:p w14:paraId="2DF6FB4A">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（1）项目总体思路；</w:t>
      </w:r>
    </w:p>
    <w:p w14:paraId="5D56AFF3">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（2）项目重点难点分析及措施方案；</w:t>
      </w:r>
    </w:p>
    <w:p w14:paraId="66753896">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（3）进度计划和进度保证措施方案；</w:t>
      </w:r>
    </w:p>
    <w:p w14:paraId="1D681837">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（4）意见分歧解决方案；</w:t>
      </w:r>
    </w:p>
    <w:p w14:paraId="391DF078">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（5）项目复核方案；</w:t>
      </w:r>
    </w:p>
    <w:p w14:paraId="0EA1789C">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（6）服务承诺：给出可实施性的服务承诺；</w:t>
      </w:r>
    </w:p>
    <w:p w14:paraId="588F1E19">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（7）合理化建议：为更好地完成审计服务项目，可按照自身的实际经验，提出良好的建议。</w:t>
      </w:r>
    </w:p>
    <w:p w14:paraId="04D1682F">
      <w:pPr>
        <w:spacing w:line="360" w:lineRule="auto"/>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（二）采购包4</w:t>
      </w:r>
    </w:p>
    <w:p w14:paraId="310AB649">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1、项目地点：徐州市泉山区三环南路中石化管道储运公司院内。</w:t>
      </w:r>
    </w:p>
    <w:p w14:paraId="5D843DE9">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2、服务内容：竣工决算审计审计服务。</w:t>
      </w:r>
    </w:p>
    <w:p w14:paraId="027DC15D">
      <w:pPr>
        <w:spacing w:line="360" w:lineRule="auto"/>
        <w:rPr>
          <w:rFonts w:hint="eastAsia" w:ascii="宋体" w:hAnsi="宋体" w:eastAsia="宋体" w:cs="宋体"/>
          <w:b w:val="0"/>
          <w:bCs/>
          <w:color w:val="auto"/>
          <w:sz w:val="28"/>
          <w:szCs w:val="28"/>
          <w:lang w:eastAsia="zh-CN"/>
        </w:rPr>
      </w:pPr>
      <w:r>
        <w:rPr>
          <w:rFonts w:hint="eastAsia" w:ascii="宋体" w:hAnsi="宋体" w:cs="宋体"/>
          <w:b/>
          <w:bCs w:val="0"/>
          <w:color w:val="auto"/>
          <w:sz w:val="28"/>
          <w:szCs w:val="28"/>
          <w:lang w:val="en-US" w:eastAsia="zh-CN"/>
        </w:rPr>
        <w:t>3、</w:t>
      </w:r>
      <w:r>
        <w:rPr>
          <w:rFonts w:hint="eastAsia" w:ascii="宋体" w:hAnsi="宋体" w:cs="宋体"/>
          <w:b/>
          <w:bCs w:val="0"/>
          <w:color w:val="auto"/>
          <w:sz w:val="28"/>
          <w:szCs w:val="28"/>
        </w:rPr>
        <w:t>工期要求：送审资料收集完毕后90天内完成</w:t>
      </w:r>
      <w:r>
        <w:rPr>
          <w:rFonts w:hint="eastAsia" w:ascii="宋体" w:hAnsi="宋体" w:cs="宋体"/>
          <w:b/>
          <w:bCs w:val="0"/>
          <w:color w:val="auto"/>
          <w:sz w:val="28"/>
          <w:szCs w:val="28"/>
          <w:lang w:eastAsia="zh-CN"/>
        </w:rPr>
        <w:t>。</w:t>
      </w:r>
      <w:r>
        <w:rPr>
          <w:rFonts w:hint="eastAsia" w:ascii="宋体" w:hAnsi="宋体" w:cs="宋体"/>
          <w:b w:val="0"/>
          <w:bCs/>
          <w:color w:val="auto"/>
          <w:sz w:val="28"/>
          <w:szCs w:val="28"/>
          <w:lang w:val="en-US" w:eastAsia="zh-CN"/>
        </w:rPr>
        <w:t>投标人</w:t>
      </w:r>
      <w:r>
        <w:rPr>
          <w:rFonts w:hint="eastAsia" w:ascii="宋体" w:hAnsi="宋体" w:cs="宋体"/>
          <w:b w:val="0"/>
          <w:bCs/>
          <w:color w:val="auto"/>
          <w:sz w:val="28"/>
          <w:szCs w:val="28"/>
          <w:lang w:eastAsia="zh-CN"/>
        </w:rPr>
        <w:t>必须针对本项目的实际情况、服务要求，制定科学、合理、具体并具有较强可操作性的项目实施方案，同时制定切实可行的时间计划、任务计划、资源安排等内容，按期完成任务。</w:t>
      </w:r>
    </w:p>
    <w:p w14:paraId="3B293213">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4、服务要求：</w:t>
      </w:r>
    </w:p>
    <w:p w14:paraId="5B55548D">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4.1 本项目实施时，要求咨询人按委托人指定地点办公；</w:t>
      </w:r>
    </w:p>
    <w:p w14:paraId="6B2DEF28">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4.2 本项目为跟踪审计、竣工决算审计服务。包括但不限于以下内容：</w:t>
      </w:r>
    </w:p>
    <w:p w14:paraId="0778ED03">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（1）项目总体思路；</w:t>
      </w:r>
    </w:p>
    <w:p w14:paraId="602D839C">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（2）项目重点难点分析及措施方案；</w:t>
      </w:r>
    </w:p>
    <w:p w14:paraId="75778734">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（3）进度计划和进度保证措施方案；</w:t>
      </w:r>
    </w:p>
    <w:p w14:paraId="70099257">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（4）意见分歧解决方案；</w:t>
      </w:r>
    </w:p>
    <w:p w14:paraId="7D8E514D">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（5）项目复核方案；</w:t>
      </w:r>
    </w:p>
    <w:p w14:paraId="00CC4E12">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（6）服务承诺：给出可实施性的服务承诺；</w:t>
      </w:r>
    </w:p>
    <w:p w14:paraId="2CF0B816">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（7）合理化建议：为更好地完成审计服务项目，可按照自身的实际经验，提出良好的建议。</w:t>
      </w:r>
    </w:p>
    <w:p w14:paraId="260E15DF">
      <w:pPr>
        <w:spacing w:line="360" w:lineRule="auto"/>
        <w:rPr>
          <w:rFonts w:hint="eastAsia" w:ascii="宋体" w:hAnsi="宋体" w:cs="宋体"/>
          <w:b w:val="0"/>
          <w:bCs/>
          <w:color w:val="auto"/>
          <w:sz w:val="28"/>
          <w:szCs w:val="28"/>
          <w:lang w:val="en-US" w:eastAsia="zh-CN"/>
        </w:rPr>
      </w:pPr>
      <w:r>
        <w:rPr>
          <w:rFonts w:hint="eastAsia" w:ascii="宋体" w:hAnsi="宋体" w:cs="宋体"/>
          <w:b/>
          <w:color w:val="auto"/>
          <w:sz w:val="28"/>
          <w:szCs w:val="28"/>
          <w:lang w:val="en-US" w:eastAsia="zh-CN"/>
        </w:rPr>
        <w:t>三、服务质量标准：</w:t>
      </w:r>
      <w:r>
        <w:rPr>
          <w:rFonts w:hint="eastAsia" w:ascii="宋体" w:hAnsi="宋体" w:cs="宋体"/>
          <w:b w:val="0"/>
          <w:bCs/>
          <w:color w:val="auto"/>
          <w:sz w:val="28"/>
          <w:szCs w:val="28"/>
          <w:lang w:val="en-US" w:eastAsia="zh-CN"/>
        </w:rPr>
        <w:t>符合国家现行规范的相关规定和合同约定，并满足项目需要。</w:t>
      </w:r>
    </w:p>
    <w:p w14:paraId="05BC0ED6">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四、人员配备基本要求：</w:t>
      </w:r>
    </w:p>
    <w:p w14:paraId="3B7E1C13">
      <w:pPr>
        <w:spacing w:line="360" w:lineRule="auto"/>
        <w:rPr>
          <w:rFonts w:hint="eastAsia" w:ascii="宋体" w:hAnsi="宋体" w:cs="宋体"/>
          <w:b/>
          <w:color w:val="auto"/>
          <w:sz w:val="28"/>
          <w:szCs w:val="28"/>
        </w:rPr>
      </w:pPr>
      <w:r>
        <w:rPr>
          <w:rFonts w:hint="eastAsia" w:ascii="宋体" w:hAnsi="宋体" w:cs="宋体"/>
          <w:b/>
          <w:color w:val="auto"/>
          <w:sz w:val="28"/>
          <w:szCs w:val="28"/>
          <w:lang w:val="en-US" w:eastAsia="zh-CN"/>
        </w:rPr>
        <w:t>1、</w:t>
      </w:r>
      <w:r>
        <w:rPr>
          <w:rFonts w:hint="eastAsia" w:ascii="宋体" w:hAnsi="宋体" w:cs="宋体"/>
          <w:b/>
          <w:color w:val="auto"/>
          <w:sz w:val="28"/>
          <w:szCs w:val="28"/>
        </w:rPr>
        <w:t>拟选派人员</w:t>
      </w:r>
      <w:r>
        <w:rPr>
          <w:rFonts w:hint="eastAsia" w:ascii="宋体" w:hAnsi="宋体" w:cs="宋体"/>
          <w:b/>
          <w:color w:val="auto"/>
          <w:sz w:val="28"/>
          <w:szCs w:val="28"/>
          <w:lang w:val="en-US" w:eastAsia="zh-CN"/>
        </w:rPr>
        <w:t>要求</w:t>
      </w:r>
      <w:r>
        <w:rPr>
          <w:rFonts w:hint="eastAsia" w:ascii="宋体" w:hAnsi="宋体" w:cs="宋体"/>
          <w:b/>
          <w:color w:val="auto"/>
          <w:sz w:val="28"/>
          <w:szCs w:val="28"/>
        </w:rPr>
        <w:t>：</w:t>
      </w:r>
    </w:p>
    <w:p w14:paraId="2899EF3E">
      <w:pPr>
        <w:spacing w:line="360" w:lineRule="auto"/>
        <w:rPr>
          <w:rFonts w:hint="eastAsia" w:ascii="宋体" w:hAnsi="宋体" w:cs="宋体"/>
          <w:b w:val="0"/>
          <w:bCs/>
          <w:color w:val="auto"/>
          <w:sz w:val="28"/>
          <w:szCs w:val="28"/>
        </w:rPr>
      </w:pPr>
      <w:r>
        <w:rPr>
          <w:rFonts w:hint="eastAsia" w:ascii="宋体" w:hAnsi="宋体" w:cs="宋体"/>
          <w:b/>
          <w:bCs w:val="0"/>
          <w:color w:val="auto"/>
          <w:sz w:val="28"/>
          <w:szCs w:val="28"/>
        </w:rPr>
        <w:t>采购包1：</w:t>
      </w:r>
      <w:r>
        <w:rPr>
          <w:rFonts w:hint="eastAsia" w:ascii="宋体" w:hAnsi="宋体" w:cs="宋体"/>
          <w:b w:val="0"/>
          <w:bCs/>
          <w:color w:val="auto"/>
          <w:sz w:val="28"/>
          <w:szCs w:val="28"/>
        </w:rPr>
        <w:t>主审1人（注册造价师），组员6人（专业：市政5人、水利1人）。</w:t>
      </w:r>
    </w:p>
    <w:p w14:paraId="2FCFC8AE">
      <w:pPr>
        <w:spacing w:line="360" w:lineRule="auto"/>
        <w:rPr>
          <w:rFonts w:hint="eastAsia" w:ascii="宋体" w:hAnsi="宋体" w:cs="宋体"/>
          <w:b w:val="0"/>
          <w:bCs/>
          <w:color w:val="auto"/>
          <w:sz w:val="28"/>
          <w:szCs w:val="28"/>
        </w:rPr>
      </w:pPr>
      <w:r>
        <w:rPr>
          <w:rFonts w:hint="eastAsia" w:ascii="宋体" w:hAnsi="宋体" w:cs="宋体"/>
          <w:b/>
          <w:bCs w:val="0"/>
          <w:color w:val="auto"/>
          <w:sz w:val="28"/>
          <w:szCs w:val="28"/>
        </w:rPr>
        <w:t>采购包2：</w:t>
      </w:r>
      <w:r>
        <w:rPr>
          <w:rFonts w:hint="eastAsia" w:ascii="宋体" w:hAnsi="宋体" w:cs="宋体"/>
          <w:b w:val="0"/>
          <w:bCs/>
          <w:color w:val="auto"/>
          <w:sz w:val="28"/>
          <w:szCs w:val="28"/>
        </w:rPr>
        <w:t>主审1人（注册造价师），组员6人（专业：市政5人、水利1人）。</w:t>
      </w:r>
    </w:p>
    <w:p w14:paraId="58F20D5F">
      <w:pPr>
        <w:spacing w:line="360" w:lineRule="auto"/>
        <w:rPr>
          <w:rFonts w:hint="eastAsia" w:ascii="宋体" w:hAnsi="宋体" w:cs="宋体"/>
          <w:b w:val="0"/>
          <w:bCs/>
          <w:color w:val="auto"/>
          <w:sz w:val="28"/>
          <w:szCs w:val="28"/>
        </w:rPr>
      </w:pPr>
      <w:r>
        <w:rPr>
          <w:rFonts w:hint="eastAsia" w:ascii="宋体" w:hAnsi="宋体" w:cs="宋体"/>
          <w:b/>
          <w:bCs w:val="0"/>
          <w:color w:val="auto"/>
          <w:sz w:val="28"/>
          <w:szCs w:val="28"/>
        </w:rPr>
        <w:t>采购包3：</w:t>
      </w:r>
      <w:r>
        <w:rPr>
          <w:rFonts w:hint="eastAsia" w:ascii="宋体" w:hAnsi="宋体" w:cs="宋体"/>
          <w:b w:val="0"/>
          <w:bCs/>
          <w:color w:val="auto"/>
          <w:sz w:val="28"/>
          <w:szCs w:val="28"/>
        </w:rPr>
        <w:t>主审1人（注册造价师），组员9人（专业：水利3人、绿化4人、市政2人）。</w:t>
      </w:r>
    </w:p>
    <w:p w14:paraId="6244D220">
      <w:pPr>
        <w:spacing w:line="360" w:lineRule="auto"/>
        <w:rPr>
          <w:rFonts w:hint="eastAsia" w:ascii="宋体" w:hAnsi="宋体" w:cs="宋体"/>
          <w:b w:val="0"/>
          <w:bCs/>
          <w:color w:val="auto"/>
          <w:sz w:val="28"/>
          <w:szCs w:val="28"/>
          <w:lang w:val="en-US" w:eastAsia="zh-CN"/>
        </w:rPr>
      </w:pPr>
      <w:r>
        <w:rPr>
          <w:rFonts w:hint="eastAsia" w:ascii="宋体" w:hAnsi="宋体" w:cs="宋体"/>
          <w:b/>
          <w:bCs w:val="0"/>
          <w:color w:val="auto"/>
          <w:sz w:val="28"/>
          <w:szCs w:val="28"/>
          <w:lang w:val="en-US" w:eastAsia="zh-CN"/>
        </w:rPr>
        <w:t>采购包4：</w:t>
      </w:r>
      <w:r>
        <w:rPr>
          <w:rFonts w:hint="eastAsia" w:ascii="宋体" w:hAnsi="宋体" w:cs="宋体"/>
          <w:b w:val="0"/>
          <w:bCs/>
          <w:color w:val="auto"/>
          <w:sz w:val="28"/>
          <w:szCs w:val="28"/>
          <w:lang w:val="en-US" w:eastAsia="zh-CN"/>
        </w:rPr>
        <w:t>主审1人（注册造价师），组员7人（专业：土建2人、安装1人，装饰1人，市政1人，绿化1人，财务1人）。</w:t>
      </w:r>
    </w:p>
    <w:p w14:paraId="76D1AEB6">
      <w:pPr>
        <w:spacing w:line="360" w:lineRule="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注：</w:t>
      </w:r>
    </w:p>
    <w:p w14:paraId="6BF308D9">
      <w:pPr>
        <w:spacing w:line="360" w:lineRule="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（1）投标人</w:t>
      </w:r>
      <w:r>
        <w:rPr>
          <w:rFonts w:hint="eastAsia" w:ascii="宋体" w:hAnsi="宋体" w:cs="宋体"/>
          <w:b w:val="0"/>
          <w:bCs/>
          <w:color w:val="auto"/>
          <w:sz w:val="28"/>
          <w:szCs w:val="28"/>
        </w:rPr>
        <w:t>及其拟派项目负责人</w:t>
      </w:r>
      <w:r>
        <w:rPr>
          <w:rFonts w:hint="eastAsia" w:ascii="宋体" w:hAnsi="宋体" w:cs="宋体"/>
          <w:b w:val="0"/>
          <w:bCs/>
          <w:color w:val="auto"/>
          <w:sz w:val="28"/>
          <w:szCs w:val="28"/>
          <w:lang w:val="en-US" w:eastAsia="zh-CN"/>
        </w:rPr>
        <w:t>须</w:t>
      </w:r>
      <w:r>
        <w:rPr>
          <w:rFonts w:hint="eastAsia" w:ascii="宋体" w:hAnsi="宋体" w:cs="宋体"/>
          <w:b w:val="0"/>
          <w:bCs/>
          <w:color w:val="auto"/>
          <w:sz w:val="28"/>
          <w:szCs w:val="28"/>
        </w:rPr>
        <w:t>无不良行为记录（不良行为记录界定的范围为：被国家、江苏省、徐州市相关行政主管部门通报停止投标活动且处在被停止投标期间内）</w:t>
      </w:r>
      <w:r>
        <w:rPr>
          <w:rFonts w:hint="eastAsia" w:ascii="宋体" w:hAnsi="宋体" w:cs="宋体"/>
          <w:b w:val="0"/>
          <w:bCs/>
          <w:color w:val="auto"/>
          <w:sz w:val="28"/>
          <w:szCs w:val="28"/>
          <w:lang w:eastAsia="zh-CN"/>
        </w:rPr>
        <w:t>。</w:t>
      </w:r>
    </w:p>
    <w:p w14:paraId="66FBEAA9">
      <w:pPr>
        <w:spacing w:line="360" w:lineRule="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eastAsia="zh-CN"/>
        </w:rPr>
        <w:t>（</w:t>
      </w:r>
      <w:r>
        <w:rPr>
          <w:rFonts w:hint="eastAsia" w:ascii="宋体" w:hAnsi="宋体" w:cs="宋体"/>
          <w:b w:val="0"/>
          <w:bCs/>
          <w:color w:val="auto"/>
          <w:sz w:val="28"/>
          <w:szCs w:val="28"/>
          <w:lang w:val="en-US" w:eastAsia="zh-CN"/>
        </w:rPr>
        <w:t>2</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lang w:val="en-US" w:eastAsia="zh-CN"/>
        </w:rPr>
        <w:t>投标人</w:t>
      </w:r>
      <w:r>
        <w:rPr>
          <w:rFonts w:hint="eastAsia" w:ascii="宋体" w:hAnsi="宋体" w:cs="宋体"/>
          <w:b w:val="0"/>
          <w:bCs/>
          <w:color w:val="auto"/>
          <w:sz w:val="28"/>
          <w:szCs w:val="28"/>
        </w:rPr>
        <w:t>没有因骗取中标或者严重违约以及发生重大安全质量问题，被有关部门暂停投标资格并在暂停期内的</w:t>
      </w:r>
      <w:r>
        <w:rPr>
          <w:rFonts w:hint="eastAsia" w:ascii="宋体" w:hAnsi="宋体" w:cs="宋体"/>
          <w:b w:val="0"/>
          <w:bCs/>
          <w:color w:val="auto"/>
          <w:sz w:val="28"/>
          <w:szCs w:val="28"/>
          <w:lang w:eastAsia="zh-CN"/>
        </w:rPr>
        <w:t>。</w:t>
      </w:r>
    </w:p>
    <w:p w14:paraId="0064BF1C">
      <w:pPr>
        <w:spacing w:line="360" w:lineRule="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rPr>
        <w:t>（</w:t>
      </w:r>
      <w:r>
        <w:rPr>
          <w:rFonts w:hint="eastAsia" w:ascii="宋体" w:hAnsi="宋体" w:cs="宋体"/>
          <w:b w:val="0"/>
          <w:bCs/>
          <w:color w:val="auto"/>
          <w:sz w:val="28"/>
          <w:szCs w:val="28"/>
          <w:lang w:val="en-US" w:eastAsia="zh-CN"/>
        </w:rPr>
        <w:t>3</w:t>
      </w:r>
      <w:r>
        <w:rPr>
          <w:rFonts w:hint="eastAsia" w:ascii="宋体" w:hAnsi="宋体" w:cs="宋体"/>
          <w:b w:val="0"/>
          <w:bCs/>
          <w:color w:val="auto"/>
          <w:sz w:val="28"/>
          <w:szCs w:val="28"/>
        </w:rPr>
        <w:t>）未处于被责令停业或者财产被接管、冻结和破产状态</w:t>
      </w:r>
      <w:r>
        <w:rPr>
          <w:rFonts w:hint="eastAsia" w:ascii="宋体" w:hAnsi="宋体" w:cs="宋体"/>
          <w:b w:val="0"/>
          <w:bCs/>
          <w:color w:val="auto"/>
          <w:sz w:val="28"/>
          <w:szCs w:val="28"/>
          <w:lang w:eastAsia="zh-CN"/>
        </w:rPr>
        <w:t>，</w:t>
      </w:r>
    </w:p>
    <w:p w14:paraId="1ABC453B">
      <w:pPr>
        <w:spacing w:line="360" w:lineRule="auto"/>
        <w:rPr>
          <w:rFonts w:hint="eastAsia" w:ascii="宋体" w:hAnsi="宋体" w:cs="宋体"/>
          <w:b w:val="0"/>
          <w:bCs/>
          <w:color w:val="auto"/>
          <w:sz w:val="28"/>
          <w:szCs w:val="28"/>
        </w:rPr>
      </w:pPr>
      <w:r>
        <w:rPr>
          <w:rFonts w:hint="eastAsia" w:ascii="宋体" w:hAnsi="宋体" w:cs="宋体"/>
          <w:b w:val="0"/>
          <w:bCs/>
          <w:color w:val="auto"/>
          <w:sz w:val="28"/>
          <w:szCs w:val="28"/>
        </w:rPr>
        <w:t>（</w:t>
      </w:r>
      <w:r>
        <w:rPr>
          <w:rFonts w:hint="eastAsia" w:ascii="宋体" w:hAnsi="宋体" w:cs="宋体"/>
          <w:b w:val="0"/>
          <w:bCs/>
          <w:color w:val="auto"/>
          <w:sz w:val="28"/>
          <w:szCs w:val="28"/>
          <w:lang w:val="en-US" w:eastAsia="zh-CN"/>
        </w:rPr>
        <w:t>4</w:t>
      </w:r>
      <w:r>
        <w:rPr>
          <w:rFonts w:hint="eastAsia" w:ascii="宋体" w:hAnsi="宋体" w:cs="宋体"/>
          <w:b w:val="0"/>
          <w:bCs/>
          <w:color w:val="auto"/>
          <w:sz w:val="28"/>
          <w:szCs w:val="28"/>
        </w:rPr>
        <w:t>）未向同一经济行为提供审计业务服务；</w:t>
      </w:r>
    </w:p>
    <w:p w14:paraId="795AC5BE">
      <w:pPr>
        <w:spacing w:line="360" w:lineRule="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rPr>
        <w:t>（</w:t>
      </w:r>
      <w:r>
        <w:rPr>
          <w:rFonts w:hint="eastAsia" w:ascii="宋体" w:hAnsi="宋体" w:cs="宋体"/>
          <w:b w:val="0"/>
          <w:bCs/>
          <w:color w:val="auto"/>
          <w:sz w:val="28"/>
          <w:szCs w:val="28"/>
          <w:lang w:val="en-US" w:eastAsia="zh-CN"/>
        </w:rPr>
        <w:t>5</w:t>
      </w:r>
      <w:r>
        <w:rPr>
          <w:rFonts w:hint="eastAsia" w:ascii="宋体" w:hAnsi="宋体" w:cs="宋体"/>
          <w:b w:val="0"/>
          <w:bCs/>
          <w:color w:val="auto"/>
          <w:sz w:val="28"/>
          <w:szCs w:val="28"/>
        </w:rPr>
        <w:t>）不得参与该项目的预算评审、工程量清单编制、标底编制、招标代理、造价咨询等影响结算审计工作公正性的业务</w:t>
      </w:r>
      <w:r>
        <w:rPr>
          <w:rFonts w:hint="eastAsia" w:ascii="宋体" w:hAnsi="宋体" w:cs="宋体"/>
          <w:b w:val="0"/>
          <w:bCs/>
          <w:color w:val="auto"/>
          <w:sz w:val="28"/>
          <w:szCs w:val="28"/>
          <w:lang w:val="en-US" w:eastAsia="zh-CN"/>
        </w:rPr>
        <w:t>。</w:t>
      </w:r>
    </w:p>
    <w:p w14:paraId="12714A45">
      <w:pPr>
        <w:spacing w:line="360" w:lineRule="auto"/>
        <w:rPr>
          <w:rFonts w:hint="default"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eastAsia="zh-CN"/>
        </w:rPr>
        <w:t>（</w:t>
      </w:r>
      <w:r>
        <w:rPr>
          <w:rFonts w:hint="eastAsia" w:ascii="宋体" w:hAnsi="宋体" w:eastAsia="宋体" w:cs="宋体"/>
          <w:b/>
          <w:bCs w:val="0"/>
          <w:color w:val="auto"/>
          <w:sz w:val="28"/>
          <w:szCs w:val="28"/>
          <w:lang w:val="en-US" w:eastAsia="zh-CN"/>
        </w:rPr>
        <w:t>6</w:t>
      </w:r>
      <w:r>
        <w:rPr>
          <w:rFonts w:hint="eastAsia" w:ascii="宋体" w:hAnsi="宋体" w:eastAsia="宋体" w:cs="宋体"/>
          <w:b/>
          <w:bCs w:val="0"/>
          <w:color w:val="auto"/>
          <w:sz w:val="28"/>
          <w:szCs w:val="28"/>
          <w:lang w:eastAsia="zh-CN"/>
        </w:rPr>
        <w:t>）</w:t>
      </w:r>
      <w:r>
        <w:rPr>
          <w:rFonts w:hint="eastAsia" w:ascii="宋体" w:hAnsi="宋体" w:eastAsia="宋体" w:cs="宋体"/>
          <w:b/>
          <w:bCs w:val="0"/>
          <w:color w:val="auto"/>
          <w:sz w:val="28"/>
          <w:szCs w:val="28"/>
          <w:lang w:val="en-US" w:eastAsia="zh-CN"/>
        </w:rPr>
        <w:t>上述项目组人员中绿化人员指的是：</w:t>
      </w:r>
    </w:p>
    <w:p w14:paraId="5251D3C0">
      <w:pPr>
        <w:spacing w:line="360" w:lineRule="auto"/>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具备园林绿化专业毕业证书的</w:t>
      </w:r>
      <w:r>
        <w:rPr>
          <w:rFonts w:hint="eastAsia" w:ascii="宋体" w:hAnsi="宋体" w:eastAsia="宋体" w:cs="宋体"/>
          <w:b w:val="0"/>
          <w:bCs/>
          <w:color w:val="auto"/>
          <w:sz w:val="28"/>
          <w:szCs w:val="28"/>
          <w:lang w:val="en-US" w:eastAsia="zh-CN"/>
        </w:rPr>
        <w:t>人员，或具备</w:t>
      </w:r>
      <w:r>
        <w:rPr>
          <w:rFonts w:hint="eastAsia" w:ascii="宋体" w:hAnsi="宋体" w:eastAsia="宋体" w:cs="宋体"/>
          <w:b w:val="0"/>
          <w:bCs/>
          <w:color w:val="auto"/>
          <w:sz w:val="28"/>
          <w:szCs w:val="28"/>
          <w:lang w:eastAsia="zh-CN"/>
        </w:rPr>
        <w:t>园林绿化类专业中级（</w:t>
      </w:r>
      <w:r>
        <w:rPr>
          <w:rFonts w:hint="eastAsia" w:ascii="宋体" w:hAnsi="宋体" w:eastAsia="宋体" w:cs="宋体"/>
          <w:b w:val="0"/>
          <w:bCs/>
          <w:color w:val="auto"/>
          <w:sz w:val="28"/>
          <w:szCs w:val="28"/>
          <w:lang w:val="en-US" w:eastAsia="zh-CN"/>
        </w:rPr>
        <w:t>含</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lang w:val="en-US" w:eastAsia="zh-CN"/>
        </w:rPr>
        <w:t>以上</w:t>
      </w:r>
      <w:r>
        <w:rPr>
          <w:rFonts w:hint="eastAsia" w:ascii="宋体" w:hAnsi="宋体" w:eastAsia="宋体" w:cs="宋体"/>
          <w:b w:val="0"/>
          <w:bCs/>
          <w:color w:val="auto"/>
          <w:sz w:val="28"/>
          <w:szCs w:val="28"/>
          <w:lang w:eastAsia="zh-CN"/>
        </w:rPr>
        <w:t>职称（如职称证书反映不出园林绿化专业则必须提供园林绿化专业毕业证书或者职称评审表）的</w:t>
      </w:r>
      <w:r>
        <w:rPr>
          <w:rFonts w:hint="eastAsia" w:ascii="宋体" w:hAnsi="宋体" w:eastAsia="宋体" w:cs="宋体"/>
          <w:b w:val="0"/>
          <w:bCs/>
          <w:color w:val="auto"/>
          <w:sz w:val="28"/>
          <w:szCs w:val="28"/>
          <w:lang w:val="en-US" w:eastAsia="zh-CN"/>
        </w:rPr>
        <w:t>人员</w:t>
      </w:r>
      <w:r>
        <w:rPr>
          <w:rFonts w:hint="eastAsia" w:ascii="宋体" w:hAnsi="宋体" w:cs="宋体"/>
          <w:b w:val="0"/>
          <w:bCs/>
          <w:color w:val="auto"/>
          <w:sz w:val="28"/>
          <w:szCs w:val="28"/>
          <w:lang w:val="en-US" w:eastAsia="zh-CN"/>
        </w:rPr>
        <w:t>，或具备绿化类跟踪审计或竣工结算审计服务经验（投标文件中提供人员履历表，履历表格式自拟）</w:t>
      </w:r>
      <w:r>
        <w:rPr>
          <w:rFonts w:hint="eastAsia" w:ascii="宋体" w:hAnsi="宋体" w:eastAsia="宋体" w:cs="宋体"/>
          <w:b w:val="0"/>
          <w:bCs/>
          <w:color w:val="auto"/>
          <w:sz w:val="28"/>
          <w:szCs w:val="28"/>
          <w:lang w:eastAsia="zh-CN"/>
        </w:rPr>
        <w:t>。</w:t>
      </w:r>
    </w:p>
    <w:p w14:paraId="1E043AC7">
      <w:pPr>
        <w:spacing w:line="360" w:lineRule="auto"/>
        <w:rPr>
          <w:rFonts w:hint="eastAsia" w:ascii="宋体" w:hAnsi="宋体" w:eastAsia="宋体" w:cs="宋体"/>
          <w:b/>
          <w:bCs w:val="0"/>
          <w:color w:val="auto"/>
          <w:sz w:val="28"/>
          <w:szCs w:val="28"/>
        </w:rPr>
      </w:pPr>
      <w:r>
        <w:rPr>
          <w:rFonts w:hint="eastAsia" w:ascii="宋体" w:hAnsi="宋体" w:cs="宋体"/>
          <w:b/>
          <w:bCs w:val="0"/>
          <w:color w:val="auto"/>
          <w:sz w:val="28"/>
          <w:szCs w:val="28"/>
          <w:lang w:val="en-US" w:eastAsia="zh-CN"/>
        </w:rPr>
        <w:t>注：</w:t>
      </w:r>
      <w:r>
        <w:rPr>
          <w:rFonts w:hint="eastAsia" w:ascii="宋体" w:hAnsi="宋体" w:eastAsia="宋体" w:cs="宋体"/>
          <w:b/>
          <w:bCs w:val="0"/>
          <w:color w:val="auto"/>
          <w:sz w:val="28"/>
          <w:szCs w:val="28"/>
        </w:rPr>
        <w:t>投标人必须说明其是否响应</w:t>
      </w:r>
      <w:r>
        <w:rPr>
          <w:rFonts w:hint="eastAsia" w:ascii="宋体" w:hAnsi="宋体" w:eastAsia="宋体" w:cs="宋体"/>
          <w:b/>
          <w:bCs w:val="0"/>
          <w:color w:val="auto"/>
          <w:sz w:val="28"/>
          <w:szCs w:val="28"/>
          <w:lang w:val="en-US" w:eastAsia="zh-CN"/>
        </w:rPr>
        <w:t>招标</w:t>
      </w:r>
      <w:r>
        <w:rPr>
          <w:rFonts w:hint="eastAsia" w:ascii="宋体" w:hAnsi="宋体" w:eastAsia="宋体" w:cs="宋体"/>
          <w:b/>
          <w:bCs w:val="0"/>
          <w:color w:val="auto"/>
          <w:sz w:val="28"/>
          <w:szCs w:val="28"/>
        </w:rPr>
        <w:t>文件中提出的全部服务内容与要求，如果其中某些条款不响应时，应在</w:t>
      </w:r>
      <w:r>
        <w:rPr>
          <w:rFonts w:hint="eastAsia" w:ascii="宋体" w:hAnsi="宋体" w:eastAsia="宋体" w:cs="宋体"/>
          <w:b/>
          <w:bCs w:val="0"/>
          <w:color w:val="auto"/>
          <w:sz w:val="28"/>
          <w:szCs w:val="28"/>
          <w:lang w:val="en-US" w:eastAsia="zh-CN"/>
        </w:rPr>
        <w:t>投标</w:t>
      </w:r>
      <w:r>
        <w:rPr>
          <w:rFonts w:hint="eastAsia" w:ascii="宋体" w:hAnsi="宋体" w:eastAsia="宋体" w:cs="宋体"/>
          <w:b/>
          <w:bCs w:val="0"/>
          <w:color w:val="auto"/>
          <w:sz w:val="28"/>
          <w:szCs w:val="28"/>
        </w:rPr>
        <w:t>文件中逐条列出，未列出的视同响应。</w:t>
      </w:r>
    </w:p>
    <w:p w14:paraId="4F6DA818">
      <w:pPr>
        <w:rPr>
          <w:rFonts w:ascii="宋体" w:hAnsi="宋体" w:cs="宋体"/>
          <w:sz w:val="28"/>
          <w:szCs w:val="28"/>
        </w:rPr>
      </w:pPr>
      <w:bookmarkStart w:id="0" w:name="_GoBack"/>
      <w:bookmarkEnd w:id="0"/>
    </w:p>
    <w:sectPr>
      <w:footerReference r:id="rId3" w:type="default"/>
      <w:pgSz w:w="11906" w:h="16838"/>
      <w:pgMar w:top="2098"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B36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3BD57">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03BD57">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M5MjhmMWMyNjRlZTUzNjBkYTkwNjE3ODIxNDQifQ=="/>
  </w:docVars>
  <w:rsids>
    <w:rsidRoot w:val="009A017E"/>
    <w:rsid w:val="000873CF"/>
    <w:rsid w:val="0009278E"/>
    <w:rsid w:val="002617F9"/>
    <w:rsid w:val="004711CA"/>
    <w:rsid w:val="009A017E"/>
    <w:rsid w:val="00EF60D4"/>
    <w:rsid w:val="13A600FE"/>
    <w:rsid w:val="1A871FD4"/>
    <w:rsid w:val="1DED2748"/>
    <w:rsid w:val="2501055D"/>
    <w:rsid w:val="25240DFC"/>
    <w:rsid w:val="27A549AF"/>
    <w:rsid w:val="2C4B00C1"/>
    <w:rsid w:val="33F13B74"/>
    <w:rsid w:val="356C57F5"/>
    <w:rsid w:val="366864BB"/>
    <w:rsid w:val="41D96B13"/>
    <w:rsid w:val="44F96289"/>
    <w:rsid w:val="4D9C5D33"/>
    <w:rsid w:val="56097778"/>
    <w:rsid w:val="59152893"/>
    <w:rsid w:val="5CAD76DA"/>
    <w:rsid w:val="5F8927D2"/>
    <w:rsid w:val="62D61160"/>
    <w:rsid w:val="65917C19"/>
    <w:rsid w:val="662427B5"/>
    <w:rsid w:val="6A3C7DD7"/>
    <w:rsid w:val="6C680349"/>
    <w:rsid w:val="71DA0888"/>
    <w:rsid w:val="72094054"/>
    <w:rsid w:val="72FB2DFB"/>
    <w:rsid w:val="738B6F7F"/>
    <w:rsid w:val="767A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widowControl/>
      <w:spacing w:before="240" w:after="60"/>
      <w:jc w:val="left"/>
      <w:outlineLvl w:val="3"/>
    </w:pPr>
    <w:rPr>
      <w:rFonts w:ascii="Arial" w:hAnsi="Arial"/>
      <w:b/>
      <w:kern w:val="0"/>
      <w:sz w:val="2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Cs w:val="21"/>
      <w:lang w:eastAsia="en-US"/>
    </w:rPr>
  </w:style>
  <w:style w:type="paragraph" w:styleId="4">
    <w:name w:val="toc 8"/>
    <w:basedOn w:val="1"/>
    <w:next w:val="1"/>
    <w:qFormat/>
    <w:uiPriority w:val="0"/>
    <w:pPr>
      <w:ind w:left="2940" w:leftChars="1400"/>
    </w:p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表格正文"/>
    <w:next w:val="4"/>
    <w:qFormat/>
    <w:uiPriority w:val="0"/>
    <w:pPr>
      <w:widowControl w:val="0"/>
      <w:jc w:val="center"/>
      <w:textAlignment w:val="center"/>
    </w:pPr>
    <w:rPr>
      <w:rFonts w:ascii="宋体" w:hAnsi="宋体" w:eastAsia="宋体" w:cs="宋体"/>
      <w:sz w:val="21"/>
      <w:lang w:val="en-US" w:eastAsia="zh-CN" w:bidi="ar-SA"/>
    </w:rPr>
  </w:style>
  <w:style w:type="character" w:customStyle="1" w:styleId="9">
    <w:name w:val="NormalCharacter1"/>
    <w:semiHidden/>
    <w:qFormat/>
    <w:uiPriority w:val="0"/>
    <w:rPr>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2676</Words>
  <Characters>2781</Characters>
  <Lines>37</Lines>
  <Paragraphs>10</Paragraphs>
  <TotalTime>0</TotalTime>
  <ScaleCrop>false</ScaleCrop>
  <LinksUpToDate>false</LinksUpToDate>
  <CharactersWithSpaces>2788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2023-11-10T09:38:00Z</dcterms:created>
  <dc:creator>Sourire</dc:creator>
  <cp:lastModifiedBy>Sourire</cp:lastModifiedBy>
  <dcterms:modified xsi:type="dcterms:W3CDTF">2025-04-17T06:12:41Z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9BC2CD1FE3C34002A5D5981944A4FF30_12</vt:lpwstr>
  </property>
  <property fmtid="{D5CDD505-2E9C-101B-9397-08002B2CF9AE}" pid="4" name="KSOTemplateDocerSaveRecord">
    <vt:lpwstr>eyJoZGlkIjoiNTVjYjM4NTU1NzQ3Nzk2MWVkZWVlZjU5YWM1ZGEwMDYiLCJ1c2VySWQiOiIzMDM4NTU2ODgifQ==</vt:lpwstr>
  </property>
</Properties>
</file>