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04406F">
      <w:pPr>
        <w:rPr>
          <w:rFonts w:hint="eastAsia" w:ascii="仿宋" w:hAnsi="仿宋" w:eastAsia="仿宋"/>
          <w:sz w:val="30"/>
          <w:szCs w:val="30"/>
        </w:rPr>
      </w:pPr>
    </w:p>
    <w:p w14:paraId="3B9F0BEE">
      <w:pPr>
        <w:widowControl/>
        <w:ind w:firstLine="300"/>
        <w:jc w:val="center"/>
        <w:rPr>
          <w:rFonts w:ascii="仿宋" w:hAnsi="仿宋" w:eastAsia="仿宋"/>
          <w:sz w:val="30"/>
          <w:szCs w:val="30"/>
        </w:rPr>
      </w:pPr>
      <w:r>
        <w:rPr>
          <w:rFonts w:hint="eastAsia" w:ascii="仿宋" w:hAnsi="仿宋" w:eastAsia="仿宋"/>
          <w:sz w:val="30"/>
          <w:szCs w:val="30"/>
        </w:rPr>
        <w:t xml:space="preserve"> </w:t>
      </w:r>
      <w:r>
        <w:rPr>
          <w:rFonts w:hint="eastAsia" w:ascii="宋体" w:hAnsi="宋体" w:eastAsia="宋体" w:cs="宋体"/>
          <w:b/>
          <w:bCs/>
          <w:sz w:val="44"/>
          <w:szCs w:val="44"/>
        </w:rPr>
        <w:t>采购需求</w:t>
      </w:r>
    </w:p>
    <w:p w14:paraId="790E4DF5">
      <w:pPr>
        <w:keepNext w:val="0"/>
        <w:keepLines w:val="0"/>
        <w:pageBreakBefore w:val="0"/>
        <w:tabs>
          <w:tab w:val="left" w:pos="0"/>
        </w:tabs>
        <w:kinsoku/>
        <w:wordWrap/>
        <w:overflowPunct/>
        <w:topLinePunct w:val="0"/>
        <w:autoSpaceDE/>
        <w:autoSpaceDN/>
        <w:bidi w:val="0"/>
        <w:adjustRightInd/>
        <w:snapToGrid/>
        <w:spacing w:line="500" w:lineRule="exact"/>
        <w:ind w:firstLine="485"/>
        <w:textAlignment w:val="auto"/>
        <w:outlineLvl w:val="9"/>
        <w:rPr>
          <w:rFonts w:hint="eastAsia" w:ascii="宋体" w:hAnsi="宋体" w:eastAsia="宋体" w:cs="宋体"/>
          <w:b/>
          <w:bCs/>
          <w:sz w:val="24"/>
          <w:szCs w:val="24"/>
        </w:rPr>
      </w:pPr>
    </w:p>
    <w:p w14:paraId="37800823">
      <w:pPr>
        <w:keepNext w:val="0"/>
        <w:keepLines w:val="0"/>
        <w:pageBreakBefore w:val="0"/>
        <w:tabs>
          <w:tab w:val="left" w:pos="0"/>
        </w:tabs>
        <w:kinsoku/>
        <w:wordWrap/>
        <w:overflowPunct/>
        <w:topLinePunct w:val="0"/>
        <w:autoSpaceDE/>
        <w:autoSpaceDN/>
        <w:bidi w:val="0"/>
        <w:adjustRightInd/>
        <w:snapToGrid/>
        <w:spacing w:line="500" w:lineRule="exact"/>
        <w:ind w:firstLine="485"/>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项目</w:t>
      </w:r>
      <w:r>
        <w:rPr>
          <w:rFonts w:hint="eastAsia" w:ascii="宋体" w:hAnsi="宋体" w:eastAsia="宋体" w:cs="宋体"/>
          <w:b/>
          <w:bCs/>
          <w:sz w:val="24"/>
          <w:szCs w:val="24"/>
        </w:rPr>
        <w:t>说明</w:t>
      </w:r>
    </w:p>
    <w:p w14:paraId="55714FC4">
      <w:pPr>
        <w:keepNext w:val="0"/>
        <w:keepLines w:val="0"/>
        <w:pageBreakBefore w:val="0"/>
        <w:tabs>
          <w:tab w:val="left" w:pos="0"/>
        </w:tabs>
        <w:kinsoku/>
        <w:wordWrap/>
        <w:overflowPunct/>
        <w:topLinePunct w:val="0"/>
        <w:autoSpaceDE/>
        <w:autoSpaceDN/>
        <w:bidi w:val="0"/>
        <w:adjustRightInd/>
        <w:snapToGrid/>
        <w:spacing w:line="500" w:lineRule="exact"/>
        <w:ind w:firstLine="485"/>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（一）采购人：</w:t>
      </w:r>
      <w:r>
        <w:rPr>
          <w:rFonts w:hint="eastAsia" w:ascii="宋体" w:hAnsi="宋体" w:eastAsia="宋体" w:cs="宋体"/>
          <w:color w:val="auto"/>
          <w:sz w:val="24"/>
          <w:szCs w:val="24"/>
          <w:lang w:val="en-US" w:eastAsia="zh-CN"/>
        </w:rPr>
        <w:t>丰县农业农村局</w:t>
      </w:r>
    </w:p>
    <w:p w14:paraId="10076097">
      <w:pPr>
        <w:keepNext w:val="0"/>
        <w:keepLines w:val="0"/>
        <w:pageBreakBefore w:val="0"/>
        <w:tabs>
          <w:tab w:val="left" w:pos="0"/>
        </w:tabs>
        <w:kinsoku/>
        <w:wordWrap/>
        <w:overflowPunct/>
        <w:topLinePunct w:val="0"/>
        <w:autoSpaceDE/>
        <w:autoSpaceDN/>
        <w:bidi w:val="0"/>
        <w:adjustRightInd/>
        <w:snapToGrid/>
        <w:spacing w:line="500" w:lineRule="exact"/>
        <w:ind w:firstLine="485"/>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（二）采购项目名称：</w:t>
      </w:r>
      <w:r>
        <w:rPr>
          <w:rFonts w:hint="eastAsia" w:ascii="宋体" w:hAnsi="宋体" w:eastAsia="宋体" w:cs="宋体"/>
          <w:color w:val="auto"/>
          <w:sz w:val="24"/>
          <w:szCs w:val="24"/>
          <w:lang w:val="en-US" w:eastAsia="zh-CN"/>
        </w:rPr>
        <w:t>丰</w:t>
      </w:r>
      <w:r>
        <w:rPr>
          <w:rFonts w:hint="eastAsia" w:ascii="宋体" w:hAnsi="宋体" w:eastAsia="宋体" w:cs="宋体"/>
          <w:color w:val="auto"/>
          <w:sz w:val="24"/>
          <w:szCs w:val="24"/>
        </w:rPr>
        <w:t>县2025-2027年政策性农业保险遴选承保机构采购项目</w:t>
      </w:r>
    </w:p>
    <w:p w14:paraId="57CA69A6">
      <w:pPr>
        <w:keepNext w:val="0"/>
        <w:keepLines w:val="0"/>
        <w:pageBreakBefore w:val="0"/>
        <w:tabs>
          <w:tab w:val="left" w:pos="0"/>
        </w:tabs>
        <w:kinsoku/>
        <w:wordWrap/>
        <w:overflowPunct/>
        <w:topLinePunct w:val="0"/>
        <w:autoSpaceDE/>
        <w:autoSpaceDN/>
        <w:bidi w:val="0"/>
        <w:adjustRightInd/>
        <w:snapToGrid/>
        <w:spacing w:line="500" w:lineRule="exact"/>
        <w:ind w:firstLine="485"/>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rPr>
        <w:t>）采购预算：约</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000万元。</w:t>
      </w:r>
    </w:p>
    <w:p w14:paraId="2890070E">
      <w:pPr>
        <w:keepNext w:val="0"/>
        <w:keepLines w:val="0"/>
        <w:pageBreakBefore w:val="0"/>
        <w:tabs>
          <w:tab w:val="left" w:pos="0"/>
        </w:tabs>
        <w:kinsoku/>
        <w:wordWrap/>
        <w:overflowPunct/>
        <w:topLinePunct w:val="0"/>
        <w:autoSpaceDE/>
        <w:autoSpaceDN/>
        <w:bidi w:val="0"/>
        <w:adjustRightInd/>
        <w:snapToGrid/>
        <w:spacing w:line="500" w:lineRule="exact"/>
        <w:ind w:firstLine="485"/>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四</w:t>
      </w:r>
      <w:r>
        <w:rPr>
          <w:rFonts w:hint="eastAsia" w:ascii="宋体" w:hAnsi="宋体" w:eastAsia="宋体" w:cs="宋体"/>
          <w:color w:val="auto"/>
          <w:sz w:val="24"/>
          <w:szCs w:val="24"/>
        </w:rPr>
        <w:t>）本项目为</w:t>
      </w:r>
      <w:r>
        <w:rPr>
          <w:rFonts w:hint="eastAsia" w:ascii="宋体" w:hAnsi="宋体" w:eastAsia="宋体" w:cs="宋体"/>
          <w:color w:val="auto"/>
          <w:sz w:val="24"/>
          <w:szCs w:val="24"/>
          <w:lang w:eastAsia="zh-CN"/>
        </w:rPr>
        <w:t>非</w:t>
      </w:r>
      <w:r>
        <w:rPr>
          <w:rFonts w:hint="eastAsia" w:ascii="宋体" w:hAnsi="宋体" w:eastAsia="宋体" w:cs="宋体"/>
          <w:color w:val="auto"/>
          <w:sz w:val="24"/>
          <w:szCs w:val="24"/>
        </w:rPr>
        <w:t>专门面向中小企业的项目。</w:t>
      </w:r>
    </w:p>
    <w:p w14:paraId="1061ED5C">
      <w:pPr>
        <w:keepNext w:val="0"/>
        <w:keepLines w:val="0"/>
        <w:pageBreakBefore w:val="0"/>
        <w:tabs>
          <w:tab w:val="left" w:pos="0"/>
        </w:tabs>
        <w:kinsoku/>
        <w:wordWrap/>
        <w:overflowPunct/>
        <w:topLinePunct w:val="0"/>
        <w:autoSpaceDE/>
        <w:autoSpaceDN/>
        <w:bidi w:val="0"/>
        <w:adjustRightInd/>
        <w:snapToGrid/>
        <w:spacing w:line="500" w:lineRule="exact"/>
        <w:ind w:firstLine="485"/>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五</w:t>
      </w:r>
      <w:r>
        <w:rPr>
          <w:rFonts w:hint="eastAsia" w:ascii="宋体" w:hAnsi="宋体" w:eastAsia="宋体" w:cs="宋体"/>
          <w:color w:val="auto"/>
          <w:sz w:val="24"/>
          <w:szCs w:val="24"/>
        </w:rPr>
        <w:t>）本项目采购的</w:t>
      </w:r>
      <w:r>
        <w:rPr>
          <w:rFonts w:hint="eastAsia" w:ascii="宋体" w:hAnsi="宋体" w:eastAsia="宋体" w:cs="宋体"/>
          <w:color w:val="auto"/>
          <w:sz w:val="24"/>
          <w:szCs w:val="24"/>
          <w:lang w:eastAsia="zh-CN"/>
        </w:rPr>
        <w:t>非</w:t>
      </w:r>
      <w:r>
        <w:rPr>
          <w:rFonts w:hint="eastAsia" w:ascii="宋体" w:hAnsi="宋体" w:eastAsia="宋体" w:cs="宋体"/>
          <w:color w:val="auto"/>
          <w:sz w:val="24"/>
          <w:szCs w:val="24"/>
        </w:rPr>
        <w:t>进口产品。</w:t>
      </w:r>
      <w:bookmarkStart w:id="4" w:name="_GoBack"/>
      <w:bookmarkEnd w:id="4"/>
    </w:p>
    <w:p w14:paraId="443160FD">
      <w:pPr>
        <w:keepNext w:val="0"/>
        <w:keepLines w:val="0"/>
        <w:pageBreakBefore w:val="0"/>
        <w:tabs>
          <w:tab w:val="left" w:pos="0"/>
        </w:tabs>
        <w:kinsoku/>
        <w:wordWrap/>
        <w:overflowPunct/>
        <w:topLinePunct w:val="0"/>
        <w:autoSpaceDE/>
        <w:autoSpaceDN/>
        <w:bidi w:val="0"/>
        <w:adjustRightInd/>
        <w:snapToGrid/>
        <w:spacing w:line="500" w:lineRule="exact"/>
        <w:ind w:firstLine="485"/>
        <w:textAlignment w:val="auto"/>
        <w:outlineLvl w:val="9"/>
        <w:rPr>
          <w:rFonts w:hint="eastAsia" w:ascii="宋体" w:hAnsi="宋体" w:cs="宋体"/>
          <w:b/>
          <w:bCs/>
          <w:color w:val="auto"/>
          <w:sz w:val="24"/>
          <w:szCs w:val="24"/>
          <w:lang w:val="en-US" w:eastAsia="zh-CN"/>
        </w:rPr>
      </w:pP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六</w:t>
      </w:r>
      <w:r>
        <w:rPr>
          <w:rFonts w:hint="eastAsia" w:ascii="宋体" w:hAnsi="宋体" w:eastAsia="宋体" w:cs="宋体"/>
          <w:color w:val="auto"/>
          <w:sz w:val="24"/>
          <w:szCs w:val="24"/>
        </w:rPr>
        <w:t>）本项目不接受共保体模式投标。</w:t>
      </w:r>
    </w:p>
    <w:p w14:paraId="1A8245AE">
      <w:pPr>
        <w:keepNext w:val="0"/>
        <w:keepLines w:val="0"/>
        <w:pageBreakBefore w:val="0"/>
        <w:tabs>
          <w:tab w:val="left" w:pos="0"/>
        </w:tabs>
        <w:kinsoku/>
        <w:wordWrap/>
        <w:overflowPunct/>
        <w:topLinePunct w:val="0"/>
        <w:autoSpaceDE/>
        <w:autoSpaceDN/>
        <w:bidi w:val="0"/>
        <w:adjustRightInd/>
        <w:snapToGrid/>
        <w:spacing w:line="500" w:lineRule="exact"/>
        <w:ind w:firstLine="485"/>
        <w:textAlignment w:val="auto"/>
        <w:outlineLvl w:val="9"/>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二</w:t>
      </w:r>
      <w:r>
        <w:rPr>
          <w:rFonts w:hint="eastAsia" w:ascii="宋体" w:hAnsi="宋体" w:eastAsia="宋体" w:cs="宋体"/>
          <w:b/>
          <w:bCs/>
          <w:color w:val="auto"/>
          <w:sz w:val="24"/>
          <w:szCs w:val="24"/>
        </w:rPr>
        <w:t>、项目概</w:t>
      </w:r>
      <w:r>
        <w:rPr>
          <w:rFonts w:hint="eastAsia" w:ascii="宋体" w:hAnsi="宋体" w:cs="宋体"/>
          <w:b/>
          <w:bCs/>
          <w:color w:val="auto"/>
          <w:sz w:val="24"/>
          <w:szCs w:val="24"/>
          <w:lang w:val="en-US" w:eastAsia="zh-CN"/>
        </w:rPr>
        <w:t>述</w:t>
      </w:r>
    </w:p>
    <w:p w14:paraId="74A081DD">
      <w:pPr>
        <w:keepNext w:val="0"/>
        <w:keepLines w:val="0"/>
        <w:pageBreakBefore w:val="0"/>
        <w:tabs>
          <w:tab w:val="left" w:pos="0"/>
        </w:tabs>
        <w:kinsoku/>
        <w:wordWrap/>
        <w:overflowPunct/>
        <w:topLinePunct w:val="0"/>
        <w:autoSpaceDE/>
        <w:autoSpaceDN/>
        <w:bidi w:val="0"/>
        <w:adjustRightInd/>
        <w:snapToGrid/>
        <w:spacing w:line="500" w:lineRule="exact"/>
        <w:ind w:firstLine="485"/>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根据省市县加快政策性农业保险高质量发展的要求，</w:t>
      </w:r>
      <w:r>
        <w:rPr>
          <w:rFonts w:hint="eastAsia" w:ascii="宋体" w:hAnsi="宋体" w:eastAsia="宋体" w:cs="宋体"/>
          <w:color w:val="auto"/>
          <w:sz w:val="24"/>
          <w:szCs w:val="24"/>
          <w:highlight w:val="none"/>
        </w:rPr>
        <w:t>按照《江苏省财政厅 江苏省农业农村厅关于做好政策性农业保险承保机构遴选工作的通知》（苏财金[2021]42号）</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江苏省财政厅 江苏省农业农村厅关于</w:t>
      </w:r>
      <w:r>
        <w:rPr>
          <w:rFonts w:hint="eastAsia" w:ascii="宋体" w:hAnsi="宋体" w:eastAsia="宋体" w:cs="宋体"/>
          <w:color w:val="auto"/>
          <w:sz w:val="24"/>
          <w:szCs w:val="24"/>
          <w:lang w:val="en-US" w:eastAsia="zh-CN"/>
        </w:rPr>
        <w:t>进一步加强</w:t>
      </w:r>
      <w:r>
        <w:rPr>
          <w:rFonts w:hint="eastAsia" w:ascii="宋体" w:hAnsi="宋体" w:eastAsia="宋体" w:cs="宋体"/>
          <w:color w:val="auto"/>
          <w:sz w:val="24"/>
          <w:szCs w:val="24"/>
        </w:rPr>
        <w:t>政策性农业保险承保机构遴选工作的通知》（苏财金[202</w:t>
      </w:r>
      <w:r>
        <w:rPr>
          <w:rFonts w:hint="eastAsia" w:ascii="宋体" w:hAnsi="宋体" w:eastAsia="宋体" w:cs="宋体"/>
          <w:color w:val="auto"/>
          <w:sz w:val="24"/>
          <w:szCs w:val="24"/>
          <w:lang w:val="en-US" w:eastAsia="zh-CN"/>
        </w:rPr>
        <w:t>4}144</w:t>
      </w:r>
      <w:r>
        <w:rPr>
          <w:rFonts w:hint="eastAsia" w:ascii="宋体" w:hAnsi="宋体" w:eastAsia="宋体" w:cs="宋体"/>
          <w:color w:val="auto"/>
          <w:sz w:val="24"/>
          <w:szCs w:val="24"/>
        </w:rPr>
        <w:t>号）文件精神，为进一步完善政策性农业保险工作机制和发展机制，提升农业保险服务质量，保持政策性农业保险工作的连续性、稳定性，更好推动农业保险高质量发展，实现“愿保尽保”和“应保尽保”。现依法依规开展政策性农业保险市场主体招投标工作，选择</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家有资质、服务好、网络全、信誉优的保险公司，作为政策性农业保险市场主体，参与</w:t>
      </w:r>
      <w:r>
        <w:rPr>
          <w:rFonts w:hint="eastAsia" w:ascii="宋体" w:hAnsi="宋体" w:eastAsia="宋体" w:cs="宋体"/>
          <w:color w:val="auto"/>
          <w:sz w:val="24"/>
          <w:szCs w:val="24"/>
          <w:lang w:val="en-US" w:eastAsia="zh-CN"/>
        </w:rPr>
        <w:t>丰县</w:t>
      </w:r>
      <w:r>
        <w:rPr>
          <w:rFonts w:hint="eastAsia" w:ascii="宋体" w:hAnsi="宋体" w:eastAsia="宋体" w:cs="宋体"/>
          <w:color w:val="auto"/>
          <w:sz w:val="24"/>
          <w:szCs w:val="24"/>
        </w:rPr>
        <w:t>2025—2027年政策性农业保险承保工作。</w:t>
      </w:r>
    </w:p>
    <w:p w14:paraId="6A704BEB">
      <w:pPr>
        <w:keepNext w:val="0"/>
        <w:keepLines w:val="0"/>
        <w:pageBreakBefore w:val="0"/>
        <w:numPr>
          <w:ilvl w:val="0"/>
          <w:numId w:val="1"/>
        </w:numPr>
        <w:kinsoku/>
        <w:wordWrap/>
        <w:overflowPunct/>
        <w:topLinePunct w:val="0"/>
        <w:autoSpaceDE/>
        <w:autoSpaceDN/>
        <w:bidi w:val="0"/>
        <w:adjustRightInd/>
        <w:snapToGrid/>
        <w:spacing w:line="500" w:lineRule="exact"/>
        <w:ind w:firstLine="480"/>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区域划分</w:t>
      </w:r>
    </w:p>
    <w:p w14:paraId="7CA84FAE">
      <w:pPr>
        <w:keepNext w:val="0"/>
        <w:keepLines w:val="0"/>
        <w:pageBreakBefore w:val="0"/>
        <w:numPr>
          <w:ilvl w:val="0"/>
          <w:numId w:val="0"/>
        </w:numPr>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丰县辖区内全部政策性农业保险险种为一个标的，划分为五个区域，选择五家政策性农业保险经办机构，每家经办机构只能中标一个区域。评标委员会按照招标文件要求和条件进行比较，按照评标办法将综合得分前五名的中标候选人依次确定为承保机构，其中：</w:t>
      </w:r>
    </w:p>
    <w:p w14:paraId="249CC15A">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排名第一的中标候选人承办第一区域；</w:t>
      </w:r>
    </w:p>
    <w:p w14:paraId="4D29F246">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排名第二的中标候选人承办第二区域；</w:t>
      </w:r>
    </w:p>
    <w:p w14:paraId="704C2420">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排名第三的中标候选人承办第三区域；</w:t>
      </w:r>
    </w:p>
    <w:p w14:paraId="1A0CF2FE">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排名第四的中标候选人承办第四区域；</w:t>
      </w:r>
    </w:p>
    <w:p w14:paraId="0C59BEC8">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排名第五的中标候选人承办第五区域。</w:t>
      </w:r>
    </w:p>
    <w:p w14:paraId="371FD6BD">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具体区域划分如下：</w:t>
      </w:r>
    </w:p>
    <w:p w14:paraId="2B40790C">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第一区域：</w:t>
      </w:r>
      <w:r>
        <w:rPr>
          <w:rFonts w:hint="eastAsia" w:ascii="宋体" w:hAnsi="宋体" w:eastAsia="宋体" w:cs="宋体"/>
          <w:color w:val="auto"/>
          <w:sz w:val="24"/>
          <w:szCs w:val="24"/>
          <w:lang w:val="en-US" w:eastAsia="zh-CN"/>
        </w:rPr>
        <w:t>欢口、首羡、凤城、王沟、大沙河、范楼、孙楼7</w:t>
      </w:r>
      <w:r>
        <w:rPr>
          <w:rFonts w:hint="eastAsia" w:ascii="宋体" w:hAnsi="宋体" w:eastAsia="宋体" w:cs="宋体"/>
          <w:color w:val="auto"/>
          <w:sz w:val="24"/>
          <w:szCs w:val="24"/>
        </w:rPr>
        <w:t>个镇（街道）；</w:t>
      </w:r>
    </w:p>
    <w:p w14:paraId="67532D3A">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第二区域：</w:t>
      </w:r>
      <w:r>
        <w:rPr>
          <w:rFonts w:hint="eastAsia" w:ascii="宋体" w:hAnsi="宋体" w:eastAsia="宋体" w:cs="宋体"/>
          <w:color w:val="auto"/>
          <w:sz w:val="24"/>
          <w:szCs w:val="24"/>
          <w:lang w:val="en-US" w:eastAsia="zh-CN"/>
        </w:rPr>
        <w:t>梁寨、宋楼、华山、师寨4个镇</w:t>
      </w:r>
      <w:r>
        <w:rPr>
          <w:rFonts w:hint="eastAsia" w:ascii="宋体" w:hAnsi="宋体" w:eastAsia="宋体" w:cs="宋体"/>
          <w:color w:val="auto"/>
          <w:sz w:val="24"/>
          <w:szCs w:val="24"/>
        </w:rPr>
        <w:t>；</w:t>
      </w:r>
    </w:p>
    <w:p w14:paraId="562A5F69">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第三区域：</w:t>
      </w:r>
      <w:r>
        <w:rPr>
          <w:rFonts w:hint="eastAsia" w:ascii="宋体" w:hAnsi="宋体" w:eastAsia="宋体" w:cs="宋体"/>
          <w:color w:val="auto"/>
          <w:sz w:val="24"/>
          <w:szCs w:val="24"/>
          <w:lang w:val="en-US" w:eastAsia="zh-CN"/>
        </w:rPr>
        <w:t>常店、中阳里2个镇（街道）</w:t>
      </w:r>
      <w:r>
        <w:rPr>
          <w:rFonts w:hint="eastAsia" w:ascii="宋体" w:hAnsi="宋体" w:eastAsia="宋体" w:cs="宋体"/>
          <w:color w:val="auto"/>
          <w:sz w:val="24"/>
          <w:szCs w:val="24"/>
        </w:rPr>
        <w:t>;</w:t>
      </w:r>
    </w:p>
    <w:p w14:paraId="1400C014">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第四区域：</w:t>
      </w:r>
      <w:r>
        <w:rPr>
          <w:rFonts w:hint="eastAsia" w:ascii="宋体" w:hAnsi="宋体" w:eastAsia="宋体" w:cs="宋体"/>
          <w:color w:val="auto"/>
          <w:sz w:val="24"/>
          <w:szCs w:val="24"/>
          <w:lang w:val="en-US" w:eastAsia="zh-CN"/>
        </w:rPr>
        <w:t>赵庄1个镇；</w:t>
      </w:r>
    </w:p>
    <w:p w14:paraId="4B598444">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第五区域：顺河1个镇。</w:t>
      </w:r>
    </w:p>
    <w:p w14:paraId="6EA7272A">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如果满足招标文件全部实质性要求的供应商不足五家，则由综合排名最高的供应商承接空出的份额。</w:t>
      </w:r>
    </w:p>
    <w:p w14:paraId="7EA9E9F1">
      <w:pPr>
        <w:keepNext w:val="0"/>
        <w:keepLines w:val="0"/>
        <w:pageBreakBefore w:val="0"/>
        <w:widowControl/>
        <w:kinsoku/>
        <w:wordWrap/>
        <w:overflowPunct/>
        <w:topLinePunct w:val="0"/>
        <w:autoSpaceDE/>
        <w:autoSpaceDN/>
        <w:bidi w:val="0"/>
        <w:adjustRightInd/>
        <w:snapToGrid/>
        <w:spacing w:line="500" w:lineRule="exact"/>
        <w:ind w:firstLine="482" w:firstLineChars="200"/>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四、服务要求及相关说明</w:t>
      </w:r>
    </w:p>
    <w:p w14:paraId="6D609792">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lang w:val="en-US" w:eastAsia="zh-CN"/>
        </w:rPr>
      </w:pPr>
      <w:bookmarkStart w:id="0" w:name="_Toc13692"/>
      <w:bookmarkEnd w:id="0"/>
      <w:bookmarkStart w:id="1" w:name="_Toc5946"/>
      <w:bookmarkEnd w:id="1"/>
      <w:r>
        <w:rPr>
          <w:rFonts w:hint="eastAsia" w:ascii="宋体" w:hAnsi="宋体" w:eastAsia="宋体" w:cs="宋体"/>
          <w:color w:val="auto"/>
          <w:sz w:val="24"/>
          <w:szCs w:val="24"/>
          <w:lang w:val="en-US" w:eastAsia="zh-CN"/>
        </w:rPr>
        <w:t>1.服务范围：中标区域内的全部政策性农业保险和农机保险业务，不得跨区域承保。</w:t>
      </w:r>
    </w:p>
    <w:p w14:paraId="060D7088">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2.服务期限： 2025年1月1日-2027年12月31日三个保险年度。</w:t>
      </w:r>
    </w:p>
    <w:p w14:paraId="1571578F">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服务要求：保险机构具有开展承保、理赔服务所必需的设备和专业技术能力，需要有县、镇（街道）、村三级服务网络，配备必要的专业人员和协保员，保证每个乡镇和行政村农业保险服务网点的服务功能；应具有相应的财务会计制度、内部管理制度、档案管理及再保险及大灾风险应对预案等；能够深入农村做好农业保险政策宣传、业务培训、承保、勘查定损、无害化处理和理赔工作；农业保险责任部门具有专业管理团队，综合偿付能力充足，能够做好风险管控、风险防范；工作程序公平、公正、公开、合理、合规，不发生政策性农业保险信访、集访、重访事件；建立健全农业保险投诉及来访接待制度，及时登记处理，做到件件有回复。每季度向县农险办报告农业保险经营情况、财务情况；完成省、市、县下达的农业保险高质量发展目标任务。</w:t>
      </w:r>
    </w:p>
    <w:p w14:paraId="26658FB9">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4.服务标准：项目险种是指中央和省级财政补贴的政策性农业保险、农机保险及</w:t>
      </w:r>
      <w:r>
        <w:rPr>
          <w:rFonts w:hint="eastAsia" w:ascii="宋体" w:hAnsi="宋体" w:eastAsia="宋体" w:cs="宋体"/>
          <w:color w:val="auto"/>
          <w:sz w:val="24"/>
          <w:szCs w:val="24"/>
          <w:lang w:val="en-US" w:eastAsia="zh-CN"/>
        </w:rPr>
        <w:t>丰县</w:t>
      </w:r>
      <w:r>
        <w:rPr>
          <w:rFonts w:hint="eastAsia" w:ascii="宋体" w:hAnsi="宋体" w:eastAsia="宋体" w:cs="宋体"/>
          <w:color w:val="auto"/>
          <w:sz w:val="24"/>
          <w:szCs w:val="24"/>
        </w:rPr>
        <w:t>政府批准实施的地方创新型政策性农业保险险种。具体以财政部门规定为准。政策性险种应严格执行省、市、县下发的关于条款及费率、承保理赔等文件实施项目操作。保险金额或赔偿限额根据省、市、县要求。</w:t>
      </w:r>
    </w:p>
    <w:p w14:paraId="7D0379BE">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4.1组织及业务管理</w:t>
      </w:r>
    </w:p>
    <w:p w14:paraId="5586BDCC">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4.1.1 应设置农险责任部门，由公司经理分管，配置专门人员，落实展业、核保、出单、查勘、定损、核赔、财务、统计、档案等工作，专门人员在业务素质和数量上能够适应服务工作要求。</w:t>
      </w:r>
    </w:p>
    <w:p w14:paraId="28729DD4">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4.1.2建设镇（街道）服务机构（或网点），安排专兼职服务人员，能够深入农村高质量做好农业保险服务工作，保证农业保险高质量发展。 </w:t>
      </w:r>
    </w:p>
    <w:p w14:paraId="4577AFD6">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4.1.3在中选镇（街道）每村选聘一名保险协办人员（</w:t>
      </w:r>
      <w:r>
        <w:rPr>
          <w:rFonts w:hint="eastAsia" w:ascii="宋体" w:hAnsi="宋体" w:eastAsia="宋体" w:cs="宋体"/>
          <w:color w:val="auto"/>
          <w:sz w:val="24"/>
          <w:szCs w:val="24"/>
          <w:lang w:val="en-US" w:eastAsia="zh-CN"/>
        </w:rPr>
        <w:t>村级</w:t>
      </w:r>
      <w:r>
        <w:rPr>
          <w:rFonts w:hint="eastAsia" w:ascii="宋体" w:hAnsi="宋体" w:eastAsia="宋体" w:cs="宋体"/>
          <w:color w:val="auto"/>
          <w:sz w:val="24"/>
          <w:szCs w:val="24"/>
        </w:rPr>
        <w:t>协保员），签订服务协议。</w:t>
      </w:r>
    </w:p>
    <w:p w14:paraId="41223272">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4.1.4及时完成相关人员的培训工作，专业技术人员在业务素质和数量上要充分保障本项目相关条件及要求。</w:t>
      </w:r>
    </w:p>
    <w:p w14:paraId="5D89E3B9">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4.1.5应按照财政部门关于农业保险保费补贴资金管理的规定，及时报送承保理赔材料凭证。</w:t>
      </w:r>
    </w:p>
    <w:p w14:paraId="0472050C">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4.1.6每年2月1日前，必须按财政部门的结算要求，向县财政部门提交上年财政年度结算申请报告及附件，同时提交电子文档。</w:t>
      </w:r>
    </w:p>
    <w:p w14:paraId="3CBBEEB1">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4.1.7应按照政策性农业保险承保机构服务评价的规定及时提供材料凭证接受评价。</w:t>
      </w:r>
    </w:p>
    <w:p w14:paraId="3AF99AB3">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4.1.8应按时完成县农险办安排的农业保险相关工作。</w:t>
      </w:r>
    </w:p>
    <w:p w14:paraId="31CA915B">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4.2 规范服务</w:t>
      </w:r>
    </w:p>
    <w:p w14:paraId="0C1C1B97">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保险机构</w:t>
      </w:r>
      <w:r>
        <w:rPr>
          <w:rFonts w:hint="eastAsia" w:ascii="宋体" w:hAnsi="宋体" w:eastAsia="宋体" w:cs="宋体"/>
          <w:color w:val="auto"/>
          <w:sz w:val="24"/>
          <w:szCs w:val="24"/>
        </w:rPr>
        <w:t>应主动服务农户购买农业保险需要，按照农业保险承保理赔管理办法和省、市、县有关规定，规范开展承保理赔工作，并留存承保、理赔档案。</w:t>
      </w:r>
    </w:p>
    <w:p w14:paraId="4B9C05EF">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4.2.1 及时承保。在规定的时间节点完成农业保险各险种的承保工作：（1）小麦等夏收作物在2月底前；（2）春玉米在每年5月底前；（3）水稻、玉米等秋收作物在8月底前；（4）能繁母猪、育肥猪、蔬菜大棚等地方特色、高效农业类险种，根据各类主体需求及时承保。按规定进行验标。</w:t>
      </w:r>
    </w:p>
    <w:p w14:paraId="176C03F9">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4.2.2见费出单。在收到投保农户（农民、农业生产经营组织等）应缴保费后，及时出具相应的保险凭证，按照保险合同约定承担赔偿责任。</w:t>
      </w:r>
    </w:p>
    <w:p w14:paraId="00FBE4E9">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4.2.3 报案受理。设立24小时保险服务专线，随时接受被保险人的出险报案，报案信息及时准确录入业务系统。</w:t>
      </w:r>
    </w:p>
    <w:p w14:paraId="6F5F10F1">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4.2.4 查勘时效。接到报案后需要进行现场查勘的，在24小时内开展现场查勘工作。查勘过程应当完整、规范，能够真实客观反映标的损失情况。</w:t>
      </w:r>
    </w:p>
    <w:p w14:paraId="462D0D40">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4.2.5 及时定责定损。在收到被保险人提供的完整必要的索赔材料并达成赔偿协议后10日内无条件支付赔款；对于不属于保险责任的，在接到被保险人赔偿请求后3个工作日内向其发出《拒赔通知书》。</w:t>
      </w:r>
    </w:p>
    <w:p w14:paraId="1993E3A6">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4.2.6 及时理赔。在与被保险人达成赔偿协议后10日内，将应赔偿的保险金支付给被保险人，农险赔款通过转账方式直接支付到被保险人银行卡上，且收款人名称与被保险人一致。</w:t>
      </w:r>
    </w:p>
    <w:p w14:paraId="0C525271">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4.2.7 业务真实完整。承保理赔应真实、规范，档案材料符合财政、农业农村、保险监管等部门的规定。</w:t>
      </w:r>
    </w:p>
    <w:p w14:paraId="7715CE29">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4.2.8 公示要求。按规定在村级或农业生产经营组织公示栏等显著位置或通过政府公共网站、行业信息平台等方式，将组织投保的分户投保清单、分户定损结果进行公示，公示时间不少于3天。公示期间，若接到对公示内容的反馈意见，应及时处理。</w:t>
      </w:r>
    </w:p>
    <w:p w14:paraId="083A107A">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4.2.9.定期组织分支机构人员进行客户回访服务，收集客户反馈意见。</w:t>
      </w:r>
    </w:p>
    <w:p w14:paraId="6CC7E6AD">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4.2.10应积极开发农业保险创新产品。</w:t>
      </w:r>
    </w:p>
    <w:p w14:paraId="10099F71">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5.1 服务绩效</w:t>
      </w:r>
    </w:p>
    <w:p w14:paraId="6E9239CC">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5.1.1 三大粮食作物承保率、育肥猪覆盖率不低于省、市、县下达的年度指标。</w:t>
      </w:r>
    </w:p>
    <w:p w14:paraId="7A1D9196">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5.1.2 年度结案率95%以上，按已决赔款、已决案件数计算的理赔结案率不低于省、市、县下达的年度指标。</w:t>
      </w:r>
    </w:p>
    <w:p w14:paraId="262BA30A">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5.1.3 不得因拒绝承保、拖赔、惜赔等损害农民权益行为被农户投诉、举报、上访，理赔纠纷能够得到及时处理，妥善化解矛盾与争议。</w:t>
      </w:r>
    </w:p>
    <w:p w14:paraId="720D2C9E">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5.1.4.响应政府提出的动物防疫与保险联动机制，对病死保险畜禽100%无害化处理。</w:t>
      </w:r>
    </w:p>
    <w:p w14:paraId="37ED260B">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6.投标人应在投标文件中提供针对本项目的实施方案等</w:t>
      </w:r>
      <w:r>
        <w:rPr>
          <w:rFonts w:hint="eastAsia" w:ascii="宋体" w:hAnsi="宋体" w:eastAsia="宋体" w:cs="宋体"/>
          <w:color w:val="auto"/>
          <w:sz w:val="24"/>
          <w:szCs w:val="24"/>
          <w:lang w:eastAsia="zh-CN"/>
        </w:rPr>
        <w:t>。</w:t>
      </w:r>
    </w:p>
    <w:p w14:paraId="68F40370">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rPr>
      </w:pPr>
      <w:bookmarkStart w:id="2" w:name="_Toc7735"/>
      <w:r>
        <w:rPr>
          <w:rFonts w:hint="eastAsia" w:ascii="宋体" w:hAnsi="宋体" w:eastAsia="宋体" w:cs="宋体"/>
          <w:color w:val="auto"/>
          <w:sz w:val="24"/>
          <w:szCs w:val="24"/>
        </w:rPr>
        <w:t>7.付款方式</w:t>
      </w:r>
      <w:bookmarkEnd w:id="2"/>
    </w:p>
    <w:p w14:paraId="0BC89E1B">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依据财政部、省财政厅保费补贴资金管理制度，申请人须及时提供申请保费补贴报告以及必要的凭证材料，财政部门在审核检查无误的基础上拨付保险费补贴资金。</w:t>
      </w:r>
    </w:p>
    <w:p w14:paraId="27117042">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rPr>
      </w:pPr>
      <w:bookmarkStart w:id="3" w:name="_Toc21000"/>
      <w:r>
        <w:rPr>
          <w:rFonts w:hint="eastAsia" w:ascii="宋体" w:hAnsi="宋体" w:eastAsia="宋体" w:cs="宋体"/>
          <w:color w:val="auto"/>
          <w:sz w:val="24"/>
          <w:szCs w:val="24"/>
        </w:rPr>
        <w:t>8</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保险合同</w:t>
      </w:r>
      <w:bookmarkEnd w:id="3"/>
    </w:p>
    <w:p w14:paraId="271E1771">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保险合同（保险单）严格执行省、市、县农业保险管理的规定，明确载明农业保险标的位置和农户、农业生产经营组织、地方财政、中央财政等各方承担的保费比例及金额。否则，不给予保费补贴。</w:t>
      </w:r>
    </w:p>
    <w:p w14:paraId="7E121E8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服务要求及相关说明</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为不允许偏离的实质性要求和条件，如有偏离，在符合性审查时按照投标无效处理。</w:t>
      </w:r>
    </w:p>
    <w:p w14:paraId="26987FA4">
      <w:pPr>
        <w:keepNext w:val="0"/>
        <w:keepLines w:val="0"/>
        <w:pageBreakBefore w:val="0"/>
        <w:widowControl/>
        <w:kinsoku/>
        <w:wordWrap/>
        <w:overflowPunct/>
        <w:topLinePunct w:val="0"/>
        <w:autoSpaceDE/>
        <w:autoSpaceDN/>
        <w:bidi w:val="0"/>
        <w:adjustRightInd/>
        <w:snapToGrid/>
        <w:spacing w:line="500" w:lineRule="exact"/>
        <w:ind w:firstLine="480" w:firstLineChars="200"/>
        <w:jc w:val="left"/>
        <w:textAlignment w:val="auto"/>
        <w:outlineLvl w:val="9"/>
        <w:rPr>
          <w:rFonts w:hint="eastAsia" w:ascii="宋体" w:hAnsi="宋体" w:eastAsia="宋体" w:cs="宋体"/>
          <w:sz w:val="24"/>
          <w:szCs w:val="24"/>
        </w:rPr>
      </w:pPr>
    </w:p>
    <w:sectPr>
      <w:footerReference r:id="rId3" w:type="default"/>
      <w:pgSz w:w="11906" w:h="16838"/>
      <w:pgMar w:top="1440" w:right="1800" w:bottom="1440" w:left="1800" w:header="851" w:footer="992"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6EBF1">
    <w:pPr>
      <w:pStyle w:val="14"/>
      <w:jc w:val="right"/>
      <w:rPr>
        <w:rFonts w:hint="eastAsia" w:ascii="隶书" w:eastAsia="隶书"/>
        <w:b/>
        <w:i/>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FE3E2D"/>
    <w:multiLevelType w:val="singleLevel"/>
    <w:tmpl w:val="AEFE3E2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9D33F3"/>
    <w:rsid w:val="00B361B1"/>
    <w:rsid w:val="01224B0F"/>
    <w:rsid w:val="019E6EA4"/>
    <w:rsid w:val="01F43692"/>
    <w:rsid w:val="026D33F8"/>
    <w:rsid w:val="027E632E"/>
    <w:rsid w:val="03BC0E59"/>
    <w:rsid w:val="04537251"/>
    <w:rsid w:val="046901F2"/>
    <w:rsid w:val="04B13E51"/>
    <w:rsid w:val="05513C85"/>
    <w:rsid w:val="05974F61"/>
    <w:rsid w:val="05A04BD1"/>
    <w:rsid w:val="064125C8"/>
    <w:rsid w:val="064C7B31"/>
    <w:rsid w:val="065D079F"/>
    <w:rsid w:val="069F76BD"/>
    <w:rsid w:val="06C04926"/>
    <w:rsid w:val="0767307C"/>
    <w:rsid w:val="07794CCF"/>
    <w:rsid w:val="07F56D8C"/>
    <w:rsid w:val="080D051E"/>
    <w:rsid w:val="089F27D8"/>
    <w:rsid w:val="08BE138B"/>
    <w:rsid w:val="08F90E88"/>
    <w:rsid w:val="08F941A7"/>
    <w:rsid w:val="092F5B56"/>
    <w:rsid w:val="09B8538C"/>
    <w:rsid w:val="09E30662"/>
    <w:rsid w:val="0B4A51E0"/>
    <w:rsid w:val="0B7379E3"/>
    <w:rsid w:val="0CB66FC6"/>
    <w:rsid w:val="0CBF5582"/>
    <w:rsid w:val="0CF57B6B"/>
    <w:rsid w:val="0D322A0B"/>
    <w:rsid w:val="0EF131BF"/>
    <w:rsid w:val="0EF755AC"/>
    <w:rsid w:val="0FC22D92"/>
    <w:rsid w:val="0FF926B4"/>
    <w:rsid w:val="105509D2"/>
    <w:rsid w:val="10842351"/>
    <w:rsid w:val="10AF63E1"/>
    <w:rsid w:val="10BF215D"/>
    <w:rsid w:val="10EB61B5"/>
    <w:rsid w:val="118B067E"/>
    <w:rsid w:val="12596012"/>
    <w:rsid w:val="12971C08"/>
    <w:rsid w:val="14D0628B"/>
    <w:rsid w:val="16A045BC"/>
    <w:rsid w:val="16CC5149"/>
    <w:rsid w:val="17243DE1"/>
    <w:rsid w:val="17541181"/>
    <w:rsid w:val="1755304E"/>
    <w:rsid w:val="17A33A24"/>
    <w:rsid w:val="17D705BE"/>
    <w:rsid w:val="17E95BC9"/>
    <w:rsid w:val="18117E2F"/>
    <w:rsid w:val="181414D3"/>
    <w:rsid w:val="18330007"/>
    <w:rsid w:val="186023E9"/>
    <w:rsid w:val="18D50132"/>
    <w:rsid w:val="1A2611B8"/>
    <w:rsid w:val="1B105652"/>
    <w:rsid w:val="1BAF4F98"/>
    <w:rsid w:val="1BDB2CAB"/>
    <w:rsid w:val="1C244D53"/>
    <w:rsid w:val="1C7345B9"/>
    <w:rsid w:val="1CC66CAF"/>
    <w:rsid w:val="1CD840E3"/>
    <w:rsid w:val="1E824C7C"/>
    <w:rsid w:val="1EDD3287"/>
    <w:rsid w:val="1EFC3CD1"/>
    <w:rsid w:val="1F9E4FC7"/>
    <w:rsid w:val="1FE1485F"/>
    <w:rsid w:val="1FED5882"/>
    <w:rsid w:val="1FF932FE"/>
    <w:rsid w:val="202547C4"/>
    <w:rsid w:val="20745B9B"/>
    <w:rsid w:val="20893F96"/>
    <w:rsid w:val="20A27AD7"/>
    <w:rsid w:val="20E710B8"/>
    <w:rsid w:val="214B3DD3"/>
    <w:rsid w:val="218B7A22"/>
    <w:rsid w:val="21E048BE"/>
    <w:rsid w:val="21F300CA"/>
    <w:rsid w:val="22806B67"/>
    <w:rsid w:val="22841EE6"/>
    <w:rsid w:val="236A1AC3"/>
    <w:rsid w:val="23FB4356"/>
    <w:rsid w:val="24B14E0D"/>
    <w:rsid w:val="24BF6742"/>
    <w:rsid w:val="24E41347"/>
    <w:rsid w:val="24FD2685"/>
    <w:rsid w:val="2530028E"/>
    <w:rsid w:val="25A53237"/>
    <w:rsid w:val="25C422BD"/>
    <w:rsid w:val="25E76D85"/>
    <w:rsid w:val="25E77E8B"/>
    <w:rsid w:val="260A7A18"/>
    <w:rsid w:val="262F6C81"/>
    <w:rsid w:val="264B15FC"/>
    <w:rsid w:val="26A122C1"/>
    <w:rsid w:val="27331517"/>
    <w:rsid w:val="281B688D"/>
    <w:rsid w:val="28305F46"/>
    <w:rsid w:val="28A61BB0"/>
    <w:rsid w:val="294A6325"/>
    <w:rsid w:val="294D4374"/>
    <w:rsid w:val="29567C73"/>
    <w:rsid w:val="297003C1"/>
    <w:rsid w:val="29F66BC9"/>
    <w:rsid w:val="2B3353A6"/>
    <w:rsid w:val="2B4103D9"/>
    <w:rsid w:val="2BE84EEA"/>
    <w:rsid w:val="2C033BF8"/>
    <w:rsid w:val="2C6457B6"/>
    <w:rsid w:val="2C746D3D"/>
    <w:rsid w:val="2CE36012"/>
    <w:rsid w:val="2CED67CE"/>
    <w:rsid w:val="2D221CE1"/>
    <w:rsid w:val="2D2E6D89"/>
    <w:rsid w:val="2D346534"/>
    <w:rsid w:val="2EC564B8"/>
    <w:rsid w:val="2F9564A5"/>
    <w:rsid w:val="2F996A17"/>
    <w:rsid w:val="315A664E"/>
    <w:rsid w:val="31ED0378"/>
    <w:rsid w:val="31F5163C"/>
    <w:rsid w:val="324527D9"/>
    <w:rsid w:val="324E6599"/>
    <w:rsid w:val="329605D2"/>
    <w:rsid w:val="32BE5584"/>
    <w:rsid w:val="336A54B2"/>
    <w:rsid w:val="339E1354"/>
    <w:rsid w:val="342679ED"/>
    <w:rsid w:val="34EC5BD3"/>
    <w:rsid w:val="361431FE"/>
    <w:rsid w:val="363441E3"/>
    <w:rsid w:val="36B34D27"/>
    <w:rsid w:val="37F37C4C"/>
    <w:rsid w:val="381F38BC"/>
    <w:rsid w:val="39454291"/>
    <w:rsid w:val="39630F85"/>
    <w:rsid w:val="3A3B1394"/>
    <w:rsid w:val="3A8915E4"/>
    <w:rsid w:val="3AB35EDC"/>
    <w:rsid w:val="3AB92DD3"/>
    <w:rsid w:val="3B0004F2"/>
    <w:rsid w:val="3B2055E9"/>
    <w:rsid w:val="3B587D3F"/>
    <w:rsid w:val="3BEE6140"/>
    <w:rsid w:val="3C9541A2"/>
    <w:rsid w:val="3CB753FB"/>
    <w:rsid w:val="3D2A28B2"/>
    <w:rsid w:val="3E5375D8"/>
    <w:rsid w:val="3EDB79E8"/>
    <w:rsid w:val="3F0B047B"/>
    <w:rsid w:val="3F71789C"/>
    <w:rsid w:val="40246960"/>
    <w:rsid w:val="4048584B"/>
    <w:rsid w:val="404B41F9"/>
    <w:rsid w:val="405D4EDD"/>
    <w:rsid w:val="4131065F"/>
    <w:rsid w:val="4135354D"/>
    <w:rsid w:val="41C95159"/>
    <w:rsid w:val="41E018F0"/>
    <w:rsid w:val="41EF6996"/>
    <w:rsid w:val="43537573"/>
    <w:rsid w:val="437D3DAD"/>
    <w:rsid w:val="441B4484"/>
    <w:rsid w:val="443E32D1"/>
    <w:rsid w:val="4459089E"/>
    <w:rsid w:val="448A2C03"/>
    <w:rsid w:val="44A16C79"/>
    <w:rsid w:val="459954D9"/>
    <w:rsid w:val="461814DE"/>
    <w:rsid w:val="461B3C42"/>
    <w:rsid w:val="46950E50"/>
    <w:rsid w:val="46F3474B"/>
    <w:rsid w:val="476343E0"/>
    <w:rsid w:val="477B4222"/>
    <w:rsid w:val="48001384"/>
    <w:rsid w:val="488F1387"/>
    <w:rsid w:val="49D3618D"/>
    <w:rsid w:val="4A064C42"/>
    <w:rsid w:val="4A1A1BAA"/>
    <w:rsid w:val="4AD0258D"/>
    <w:rsid w:val="4B064BDC"/>
    <w:rsid w:val="4B0E496B"/>
    <w:rsid w:val="4BA94265"/>
    <w:rsid w:val="4C8D1C22"/>
    <w:rsid w:val="4C9E7F62"/>
    <w:rsid w:val="4D427E44"/>
    <w:rsid w:val="4D4C748E"/>
    <w:rsid w:val="4DB61337"/>
    <w:rsid w:val="4E434513"/>
    <w:rsid w:val="4F8B4364"/>
    <w:rsid w:val="4FAA6921"/>
    <w:rsid w:val="4FD46E49"/>
    <w:rsid w:val="501016FF"/>
    <w:rsid w:val="50716F0A"/>
    <w:rsid w:val="509E009C"/>
    <w:rsid w:val="50A747C1"/>
    <w:rsid w:val="50C35401"/>
    <w:rsid w:val="50E831E3"/>
    <w:rsid w:val="50F71AD2"/>
    <w:rsid w:val="5194151A"/>
    <w:rsid w:val="52CC6C28"/>
    <w:rsid w:val="53765BD1"/>
    <w:rsid w:val="53AE7E2D"/>
    <w:rsid w:val="53F76A75"/>
    <w:rsid w:val="549E5557"/>
    <w:rsid w:val="54A57E48"/>
    <w:rsid w:val="54AC317B"/>
    <w:rsid w:val="54B77686"/>
    <w:rsid w:val="55187DBA"/>
    <w:rsid w:val="556E4C29"/>
    <w:rsid w:val="55711C1F"/>
    <w:rsid w:val="562F31D3"/>
    <w:rsid w:val="563A48F5"/>
    <w:rsid w:val="565A34E0"/>
    <w:rsid w:val="56F05A74"/>
    <w:rsid w:val="57063DCC"/>
    <w:rsid w:val="578B686C"/>
    <w:rsid w:val="579068C0"/>
    <w:rsid w:val="57C72B20"/>
    <w:rsid w:val="57D319BC"/>
    <w:rsid w:val="582875E9"/>
    <w:rsid w:val="582A7EEF"/>
    <w:rsid w:val="58451308"/>
    <w:rsid w:val="5857590D"/>
    <w:rsid w:val="587B2AD8"/>
    <w:rsid w:val="58A259AF"/>
    <w:rsid w:val="59040FE5"/>
    <w:rsid w:val="591867C7"/>
    <w:rsid w:val="59585154"/>
    <w:rsid w:val="59C66BF7"/>
    <w:rsid w:val="59C718E0"/>
    <w:rsid w:val="5A9D33F3"/>
    <w:rsid w:val="5B6E7D02"/>
    <w:rsid w:val="5BBE497A"/>
    <w:rsid w:val="5C1B113A"/>
    <w:rsid w:val="5C2F3808"/>
    <w:rsid w:val="5C3F7275"/>
    <w:rsid w:val="5C516B8D"/>
    <w:rsid w:val="5C574B61"/>
    <w:rsid w:val="5C610BBA"/>
    <w:rsid w:val="5C637D66"/>
    <w:rsid w:val="5CC258FA"/>
    <w:rsid w:val="5D232A2A"/>
    <w:rsid w:val="5D8662FA"/>
    <w:rsid w:val="5E4F7D52"/>
    <w:rsid w:val="5F063F5D"/>
    <w:rsid w:val="5F1015EB"/>
    <w:rsid w:val="5F13600F"/>
    <w:rsid w:val="5FA565ED"/>
    <w:rsid w:val="601F54DD"/>
    <w:rsid w:val="606963D7"/>
    <w:rsid w:val="614C7792"/>
    <w:rsid w:val="61B2434F"/>
    <w:rsid w:val="62C4146B"/>
    <w:rsid w:val="62E56575"/>
    <w:rsid w:val="631C375A"/>
    <w:rsid w:val="633B29F5"/>
    <w:rsid w:val="63912FE2"/>
    <w:rsid w:val="6429503F"/>
    <w:rsid w:val="648D6EF1"/>
    <w:rsid w:val="65896E34"/>
    <w:rsid w:val="66514240"/>
    <w:rsid w:val="6687010B"/>
    <w:rsid w:val="66F0007C"/>
    <w:rsid w:val="67167E83"/>
    <w:rsid w:val="671E6968"/>
    <w:rsid w:val="67504DA6"/>
    <w:rsid w:val="6757390E"/>
    <w:rsid w:val="67B85ED0"/>
    <w:rsid w:val="67C3338F"/>
    <w:rsid w:val="68153D34"/>
    <w:rsid w:val="68170E08"/>
    <w:rsid w:val="684F02F5"/>
    <w:rsid w:val="68CC5998"/>
    <w:rsid w:val="69CC66E8"/>
    <w:rsid w:val="6A067BC7"/>
    <w:rsid w:val="6A723496"/>
    <w:rsid w:val="6ADB37A0"/>
    <w:rsid w:val="6B2F3690"/>
    <w:rsid w:val="6B653E42"/>
    <w:rsid w:val="6BC25BFB"/>
    <w:rsid w:val="6CA92DA7"/>
    <w:rsid w:val="6D237826"/>
    <w:rsid w:val="6DE40130"/>
    <w:rsid w:val="6DEF3B5F"/>
    <w:rsid w:val="6E011FDD"/>
    <w:rsid w:val="6EA94C3D"/>
    <w:rsid w:val="6FB6024A"/>
    <w:rsid w:val="70104AC6"/>
    <w:rsid w:val="705B0CBD"/>
    <w:rsid w:val="70A14D37"/>
    <w:rsid w:val="71E024C6"/>
    <w:rsid w:val="726948DF"/>
    <w:rsid w:val="73984E9F"/>
    <w:rsid w:val="73AC3C39"/>
    <w:rsid w:val="747E26EB"/>
    <w:rsid w:val="77635CE2"/>
    <w:rsid w:val="777378C9"/>
    <w:rsid w:val="77E23E73"/>
    <w:rsid w:val="7840245D"/>
    <w:rsid w:val="78BF4067"/>
    <w:rsid w:val="78DA2D9D"/>
    <w:rsid w:val="791724BA"/>
    <w:rsid w:val="797D707B"/>
    <w:rsid w:val="7A085474"/>
    <w:rsid w:val="7A316E17"/>
    <w:rsid w:val="7B191251"/>
    <w:rsid w:val="7B3833E3"/>
    <w:rsid w:val="7BF63118"/>
    <w:rsid w:val="7C9E23BE"/>
    <w:rsid w:val="7D287D67"/>
    <w:rsid w:val="7D320E87"/>
    <w:rsid w:val="7D956F8A"/>
    <w:rsid w:val="7E9A2788"/>
    <w:rsid w:val="7EBE0DBA"/>
    <w:rsid w:val="7ED26B45"/>
    <w:rsid w:val="7ED508BF"/>
    <w:rsid w:val="7F3954DC"/>
    <w:rsid w:val="7FA36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宋体" w:cs="Times New Roman"/>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99"/>
    <w:pPr>
      <w:spacing w:after="120"/>
    </w:pPr>
    <w:rPr>
      <w:rFonts w:ascii="Calibri" w:hAnsi="Calibri" w:eastAsia="宋体"/>
      <w:kern w:val="0"/>
    </w:rPr>
  </w:style>
  <w:style w:type="paragraph" w:customStyle="1" w:styleId="5">
    <w:name w:val="首行缩进"/>
    <w:basedOn w:val="6"/>
    <w:qFormat/>
    <w:uiPriority w:val="0"/>
    <w:pPr>
      <w:spacing w:line="360" w:lineRule="auto"/>
      <w:ind w:firstLine="420"/>
    </w:pPr>
    <w:rPr>
      <w:sz w:val="20"/>
    </w:rPr>
  </w:style>
  <w:style w:type="paragraph" w:customStyle="1" w:styleId="6">
    <w:name w:val="正文11"/>
    <w:basedOn w:val="1"/>
    <w:next w:val="7"/>
    <w:qFormat/>
    <w:uiPriority w:val="0"/>
  </w:style>
  <w:style w:type="paragraph" w:customStyle="1" w:styleId="7">
    <w:name w:val="文本块1"/>
    <w:basedOn w:val="8"/>
    <w:next w:val="13"/>
    <w:unhideWhenUsed/>
    <w:qFormat/>
    <w:uiPriority w:val="99"/>
    <w:pPr>
      <w:widowControl/>
      <w:spacing w:after="120" w:line="276" w:lineRule="auto"/>
      <w:ind w:left="1440" w:right="1440"/>
      <w:jc w:val="left"/>
    </w:pPr>
    <w:rPr>
      <w:rFonts w:ascii="Calibri" w:hAnsi="Calibri" w:eastAsia="宋体" w:cs="Times New Roman"/>
      <w:sz w:val="22"/>
      <w:szCs w:val="22"/>
      <w:lang w:eastAsia="en-US"/>
    </w:rPr>
  </w:style>
  <w:style w:type="paragraph" w:customStyle="1" w:styleId="8">
    <w:name w:val="正文1"/>
    <w:basedOn w:val="9"/>
    <w:next w:val="12"/>
    <w:qFormat/>
    <w:uiPriority w:val="0"/>
    <w:pPr>
      <w:widowControl w:val="0"/>
      <w:jc w:val="both"/>
    </w:pPr>
    <w:rPr>
      <w:rFonts w:hint="default" w:ascii="Calibri" w:hAnsi="Calibri" w:eastAsia="宋体" w:cs="Times New Roman"/>
      <w:sz w:val="21"/>
      <w:szCs w:val="24"/>
      <w:lang w:val="en-US" w:eastAsia="zh-CN" w:bidi="ar-SA"/>
    </w:rPr>
  </w:style>
  <w:style w:type="paragraph" w:customStyle="1" w:styleId="9">
    <w:name w:val="正文111"/>
    <w:next w:val="10"/>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0">
    <w:name w:val="正文文本缩进1"/>
    <w:basedOn w:val="1"/>
    <w:next w:val="11"/>
    <w:qFormat/>
    <w:uiPriority w:val="0"/>
    <w:pPr>
      <w:spacing w:after="120"/>
      <w:ind w:left="420"/>
    </w:pPr>
  </w:style>
  <w:style w:type="paragraph" w:customStyle="1" w:styleId="11">
    <w:name w:val="寄信人地址1"/>
    <w:basedOn w:val="9"/>
    <w:qFormat/>
    <w:uiPriority w:val="0"/>
    <w:pPr>
      <w:ind w:firstLine="200"/>
    </w:pPr>
    <w:rPr>
      <w:rFonts w:ascii="Arial" w:hAnsi="Arial" w:eastAsia="仿宋_GB2312"/>
    </w:rPr>
  </w:style>
  <w:style w:type="paragraph" w:customStyle="1" w:styleId="12">
    <w:name w:val="正文文本1"/>
    <w:basedOn w:val="8"/>
    <w:next w:val="8"/>
    <w:qFormat/>
    <w:uiPriority w:val="99"/>
    <w:pPr>
      <w:spacing w:after="120" w:line="360" w:lineRule="atLeast"/>
      <w:jc w:val="left"/>
    </w:pPr>
    <w:rPr>
      <w:rFonts w:ascii="宋体" w:hAnsi="Calibri" w:eastAsia="宋体" w:cs="Times New Roman"/>
      <w:sz w:val="24"/>
      <w:szCs w:val="20"/>
      <w:lang w:eastAsia="en-US"/>
    </w:rPr>
  </w:style>
  <w:style w:type="paragraph" w:customStyle="1" w:styleId="13">
    <w:name w:val="文本块11"/>
    <w:basedOn w:val="1"/>
    <w:qFormat/>
    <w:uiPriority w:val="99"/>
    <w:pPr>
      <w:ind w:left="256" w:right="6" w:firstLine="624"/>
    </w:pPr>
    <w:rPr>
      <w:rFonts w:eastAsia="仿宋"/>
      <w:sz w:val="28"/>
      <w:szCs w:val="20"/>
    </w:rPr>
  </w:style>
  <w:style w:type="paragraph" w:customStyle="1" w:styleId="14">
    <w:name w:val="页脚11"/>
    <w:basedOn w:val="1"/>
    <w:qFormat/>
    <w:uiPriority w:val="99"/>
    <w:pPr>
      <w:tabs>
        <w:tab w:val="center" w:pos="4153"/>
        <w:tab w:val="right" w:pos="8306"/>
      </w:tabs>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2837</Words>
  <Characters>2992</Characters>
  <Lines>0</Lines>
  <Paragraphs>0</Paragraphs>
  <TotalTime>18</TotalTime>
  <ScaleCrop>false</ScaleCrop>
  <LinksUpToDate>false</LinksUpToDate>
  <CharactersWithSpaces>3010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2025-04-16T00:50:00Z</dcterms:created>
  <dc:creator>Administrator</dc:creator>
  <cp:lastModifiedBy>89596</cp:lastModifiedBy>
  <dcterms:modified xsi:type="dcterms:W3CDTF">2025-04-16T02:28:14Z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677B4BEAF1FC45A7B3CFDC6EE4320253</vt:lpwstr>
  </property>
  <property fmtid="{D5CDD505-2E9C-101B-9397-08002B2CF9AE}" pid="4" name="KSOTemplateDocerSaveRecord">
    <vt:lpwstr>eyJoZGlkIjoiNzRhMzliZGVhZmM4OWRmMjcyY2Y3MTg2MDJiZjg1N2IifQ==</vt:lpwstr>
  </property>
</Properties>
</file>