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0C9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53B74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/>
        <w:ind w:left="0" w:leftChars="0" w:right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如有建议或意见，请以书面形式并加盖公章、注明联系人、联系方式，于202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日17:00之前送至我单位，逾期不受理（如邮寄，202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日17:00之后到达本单位的邮件将不再受理）。</w:t>
      </w:r>
    </w:p>
    <w:p w14:paraId="1FEFBDE0">
      <w:pP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</w:rPr>
        <w:br w:type="page"/>
      </w:r>
      <w:bookmarkStart w:id="0" w:name="_GoBack"/>
      <w:bookmarkEnd w:id="0"/>
    </w:p>
    <w:p w14:paraId="1BE7ED62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  <w:t>项目要求（采购需求）</w:t>
      </w:r>
    </w:p>
    <w:p w14:paraId="1798CE86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本项目不接受超过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 w:bidi="ar"/>
        </w:rPr>
        <w:t>110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万元人民币（采购项目预算金额）的磋商报价。</w:t>
      </w:r>
    </w:p>
    <w:p w14:paraId="25E37B2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报价包括但不限于保洁费、保险费、车辆使用费及相关人工费、养护人员及管理人员的各项工资、福利，劳保，管理佣金和税费等全部费用，采购人不再支付报价以外的任何费用。</w:t>
      </w:r>
    </w:p>
    <w:p w14:paraId="11EA5BA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项目概况</w:t>
      </w:r>
    </w:p>
    <w:p w14:paraId="51C91D22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1.项目名称：</w:t>
      </w:r>
      <w:r>
        <w:rPr>
          <w:rFonts w:hint="eastAsia" w:ascii="宋体" w:hAnsi="宋体" w:cs="Times New Roman"/>
          <w:sz w:val="24"/>
          <w:szCs w:val="24"/>
          <w:lang w:val="en-US" w:eastAsia="zh-CN" w:bidi="ar"/>
        </w:rPr>
        <w:t xml:space="preserve">丰县师寨镇2025年镇区保洁项目 </w:t>
      </w:r>
    </w:p>
    <w:p w14:paraId="2986972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2.项目地址：丰县师寨镇</w:t>
      </w:r>
    </w:p>
    <w:p w14:paraId="68C4D3D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3.合同履行期限：一年</w:t>
      </w:r>
    </w:p>
    <w:p w14:paraId="548C085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4.项目质量要求：合格</w:t>
      </w:r>
    </w:p>
    <w:p w14:paraId="4CA4A4F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5.项目承包方式：包工包料，不得分包与转包</w:t>
      </w:r>
    </w:p>
    <w:p w14:paraId="586257D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t>6.验收标准：合格</w:t>
      </w:r>
    </w:p>
    <w:p w14:paraId="2CE27D2C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en-US" w:eastAsia="zh-CN" w:bidi="ar"/>
        </w:rPr>
        <w:t>三、项目内容</w:t>
      </w:r>
    </w:p>
    <w:p w14:paraId="3D6E238F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1.镇区内所有道路及两侧、背街小巷、房前屋后等范围内卫生保洁和垃圾收集清运；镇区垃圾桶的管护维修、桶体擦洗、蚊蝇灭杀等；镇区街道路面护栏冲洗降尘；道路养护。（镇区范围：详见服务区域）</w:t>
      </w:r>
    </w:p>
    <w:p w14:paraId="3F2DC201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2.镇区内水冲公厕的日常保洁维护。</w:t>
      </w:r>
    </w:p>
    <w:p w14:paraId="30F77A21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3.小区内道路道路保洁及漂浮垃圾的拾捡（不含楼道内部保洁）</w:t>
      </w:r>
    </w:p>
    <w:p w14:paraId="07169F14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4.镇区范围内的各类垃圾收运至到政府指定的垃圾转运点，做到垃圾日产日清。</w:t>
      </w:r>
    </w:p>
    <w:p w14:paraId="05EA0ACF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5.镇区内河塘沟渠漂浮物打捞（自然生态除外）；</w:t>
      </w:r>
    </w:p>
    <w:p w14:paraId="5165FAF0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6.作业范围内的重大活动保障等应急任务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 w:bidi="ar"/>
        </w:rPr>
        <w:t>。</w:t>
      </w:r>
    </w:p>
    <w:p w14:paraId="49BB046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四、服务标准</w:t>
      </w:r>
    </w:p>
    <w:p w14:paraId="3F93098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"/>
        </w:rPr>
        <w:t>1.镇区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"/>
        </w:rPr>
        <w:t>主次干道、绿化带、人行道的卫生人工保洁及垃圾捡拾及时，沿石边及人行道铺装路面杂草清除、雨水井箅子清理、果皮箱清掏及时，一日两扫、全天保洁；</w:t>
      </w: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lang w:val="en-US" w:eastAsia="zh-CN" w:bidi="ar"/>
        </w:rPr>
        <w:t xml:space="preserve">  </w:t>
      </w:r>
    </w:p>
    <w:p w14:paraId="31CE8EC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"/>
        </w:rPr>
        <w:t>果皮箱、垃圾箱（桶）维护、擦拭及时，并摆放有序；路名牌等设施清擦、可视范围内纸质宣传品及各类野广告清除及时；对垃圾桶进行除臭灭蝇等药物消杀。保洁标准要达到</w:t>
      </w: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lang w:val="en-US" w:eastAsia="zh-CN" w:bidi="ar"/>
        </w:rPr>
        <w:t>“五净五无”。“五净”即路面净，边沟净，绿化带净，路边至墙净，水面净。“五无”即无垃圾，无杂草，无人畜粪便，无碎砖瓦泥土，无卫生死角。</w:t>
      </w:r>
    </w:p>
    <w:p w14:paraId="02FE2AF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生活垃圾密闭运输，做到日产日清，车走地净；车容整洁，车体外无污物、灰垢，标识清晰，密闭运输，无洒、漏、抛现象；垃圾必须按规定密闭运输到指定转运站或生活垃圾焚烧厂，不得随意倾倒。</w:t>
      </w:r>
    </w:p>
    <w:p w14:paraId="1AB6C6E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"/>
        </w:rPr>
        <w:t>水冲公厕要求建立健全日常管护机制，有专人管理，内部设施齐全完好，通水通电，标识规范，制度上墙，内外环境干净整洁有序无异味，无野广告和乱贴乱画，在明显位置公示管理、服务信息，化粪池及时清运无外溢。</w:t>
      </w:r>
    </w:p>
    <w:p w14:paraId="062B4D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镇区范围内沟塘漂浮垃圾要及时打捞及清运。</w:t>
      </w:r>
    </w:p>
    <w:p w14:paraId="068B7F4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left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四、人员配备及设备要求：</w:t>
      </w:r>
    </w:p>
    <w:p w14:paraId="71DC3E1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（一）人员配置基本要求</w:t>
      </w:r>
    </w:p>
    <w:p w14:paraId="23F7646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1.男65周岁以内、女60周岁以内人员数量占承担本项目作业人员总数的比例≥80%。</w:t>
      </w:r>
    </w:p>
    <w:p w14:paraId="24EA829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2.人员总数最低要求：</w:t>
      </w:r>
    </w:p>
    <w:p w14:paraId="6084607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1）保洁员不低于43人，其中包含项目经理1名，驾驶员1名。保洁员每人配备1辆保洁车和保洁工具。</w:t>
      </w:r>
    </w:p>
    <w:p w14:paraId="079BFDA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说明：以上人数不含法定节假日、周末调休人数。</w:t>
      </w:r>
    </w:p>
    <w:p w14:paraId="3F98D98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2）供应商承担所有环卫作业人员及管理人员、设备的安全责任及费用。</w:t>
      </w:r>
    </w:p>
    <w:p w14:paraId="0D5CFAD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3）供应商须为作业人员提供工作服及必要的劳动防护用品。</w:t>
      </w:r>
    </w:p>
    <w:p w14:paraId="5FBD7A4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4）供应商必须依法规范用工，全员签订劳动合同。</w:t>
      </w:r>
    </w:p>
    <w:p w14:paraId="46698B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（二）设备（车辆）配置要求</w:t>
      </w:r>
    </w:p>
    <w:p w14:paraId="5889BF0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1.作业设备（车辆）配置基本标准：垃圾运输车1辆，三轮高压冲洗车1辆，电动两轮巡查车2辆，保洁车数辆依据保洁员人数配备，240L垃圾桶200个。</w:t>
      </w:r>
    </w:p>
    <w:p w14:paraId="4E29A8B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2.合同期内环卫设备采用包干制，甲方有权将原有车辆等设备按市场租赁给乙方使用，费用按年在合同总价中抵扣，设备的更新、维修、更换均由乙方负责，甲方不再另付费用。</w:t>
      </w:r>
    </w:p>
    <w:p w14:paraId="5B2B9D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br w:type="page" w:clear="all"/>
      </w:r>
    </w:p>
    <w:p w14:paraId="4E997A5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五、服务区域</w:t>
      </w:r>
    </w:p>
    <w:p w14:paraId="5CC517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 w:bidi="ar"/>
        </w:rPr>
        <w:t>1</w:t>
      </w:r>
    </w:p>
    <w:tbl>
      <w:tblPr>
        <w:tblStyle w:val="5"/>
        <w:tblW w:w="908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40"/>
        <w:gridCol w:w="2175"/>
        <w:gridCol w:w="2841"/>
        <w:gridCol w:w="1680"/>
      </w:tblGrid>
      <w:tr w14:paraId="586B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53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CE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18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道路名称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FF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路段起止点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45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道路等级</w:t>
            </w:r>
          </w:p>
        </w:tc>
      </w:tr>
      <w:tr w14:paraId="4DB5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3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1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镇区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FE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长江路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FD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G237-污水处理厂南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F4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41E6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1F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2A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3F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开元路（招商街）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3A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G237-卧龙湖西南北路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9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3F4D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12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43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2E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中心街（康达路）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74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G237-谢屯村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9F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0011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8B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80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F8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普惠路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10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智慧路-秸秆存放点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A7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7514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48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0C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D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泰山路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1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中心街-普惠路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4A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1B60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94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CB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DE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智慧路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19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中心街-汪屯村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06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4688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BC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10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48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无名路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A1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中心幼儿园-污水处理厂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6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456F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3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22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20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无名路（紫荆花园西门南北路）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64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中心街-开元路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0D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6583D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8D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AA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49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无名路（商贸城西门南北路）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6C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中心街-开元路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5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2C4E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C4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76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4E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无名路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90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商贸城内4条巷道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37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05ECE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9F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78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67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A0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汪屯村-花园村东北角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E3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77F4A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0C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6A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5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智慧路小广场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45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智慧路小广场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DB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09482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16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88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28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农贸市场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D2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农贸市场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F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0ACC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FC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A4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07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卧龙湖公园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F9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卧龙湖公园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16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1239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95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27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A3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卧龙湖小区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5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一期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80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28F85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64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9F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CE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镇政府对面停车场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3E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镇政府对面停车场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57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6704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E4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ED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28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湖西大道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84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G237-李新庄村部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96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7FDB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4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D5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D4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盛业路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1D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贞乾路-滨河路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9B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1805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04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B6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B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兴安路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33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贞乾路-滨河路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76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56D8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6F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9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BD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兴民路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DF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贞乾路-滨河路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8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3EFE1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BB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72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55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富民路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7C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G237-贞乾路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46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3B12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B4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B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27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滨河路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3F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湖西大道-兴民路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5C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2967E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76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79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DB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贞乾路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54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湖西大道-富民路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5E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5FA6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D8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EB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史小桥集镇</w:t>
            </w: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CC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6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南大沟桥-供销石化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33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</w:tc>
      </w:tr>
      <w:tr w14:paraId="5895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4B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80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F9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主街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64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G237西小区门口-东渡小学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8A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1A93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ED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A5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D2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史小桥南街</w:t>
            </w:r>
          </w:p>
        </w:tc>
        <w:tc>
          <w:tcPr>
            <w:tcW w:w="2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BB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G237-凤城街道交界处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46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二级</w:t>
            </w:r>
          </w:p>
        </w:tc>
      </w:tr>
    </w:tbl>
    <w:p w14:paraId="787B8DCA">
      <w:pPr>
        <w:pStyle w:val="3"/>
        <w:widowControl/>
        <w:spacing w:line="360" w:lineRule="auto"/>
        <w:jc w:val="both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</w:p>
    <w:tbl>
      <w:tblPr>
        <w:tblStyle w:val="6"/>
        <w:tblW w:w="592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716"/>
        <w:gridCol w:w="1917"/>
      </w:tblGrid>
      <w:tr w14:paraId="0D49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19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BE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  <w:t>厕所名称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59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  <w:t>等级</w:t>
            </w:r>
          </w:p>
        </w:tc>
      </w:tr>
      <w:tr w14:paraId="24C9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85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47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镇政府对面停车场公厕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90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  <w:tr w14:paraId="42C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53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EB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卧龙湖公园公厕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B3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  <w:tr w14:paraId="37A2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D6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49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丰沙线公厕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B2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  <w:tr w14:paraId="6D59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D6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3C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开发区公厕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24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  <w:tr w14:paraId="4017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4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9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农贸市场公厕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02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  <w:tr w14:paraId="18E7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FF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C7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紫金花园西门公厕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5C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三级</w:t>
            </w:r>
          </w:p>
        </w:tc>
      </w:tr>
    </w:tbl>
    <w:p w14:paraId="176DCAD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t xml:space="preserve"> </w:t>
      </w:r>
    </w:p>
    <w:p w14:paraId="38A8C734">
      <w:pPr>
        <w:pStyle w:val="8"/>
        <w:spacing w:after="0" w:line="360" w:lineRule="auto"/>
        <w:rPr>
          <w:rFonts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、其他要求：</w:t>
      </w:r>
    </w:p>
    <w:p w14:paraId="56D3C301">
      <w:r>
        <w:rPr>
          <w:rFonts w:hint="eastAsia" w:ascii="宋体" w:hAnsi="宋体" w:cs="宋体"/>
          <w:color w:val="000000"/>
          <w:sz w:val="24"/>
          <w:highlight w:val="none"/>
        </w:rPr>
        <w:t>见《磋商文件》附件：6、《拟签订的合同文本》。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73FF"/>
    <w:rsid w:val="04F47FD1"/>
    <w:rsid w:val="1BA96141"/>
    <w:rsid w:val="2E847771"/>
    <w:rsid w:val="30B073FF"/>
    <w:rsid w:val="322B5C8A"/>
    <w:rsid w:val="3DD0377E"/>
    <w:rsid w:val="478106C4"/>
    <w:rsid w:val="7C8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1657</Words>
  <Characters>1745</Characters>
  <Lines>0</Lines>
  <Paragraphs>0</Paragraphs>
  <TotalTime>4</TotalTime>
  <ScaleCrop>false</ScaleCrop>
  <LinksUpToDate>false</LinksUpToDate>
  <CharactersWithSpaces>1750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2025-03-05T02:52:00Z</dcterms:created>
  <dc:creator>WPS_1698722275</dc:creator>
  <cp:lastModifiedBy>体验用户03</cp:lastModifiedBy>
  <dcterms:modified xsi:type="dcterms:W3CDTF">2025-03-18T09:15:36Z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925F998536E64D8CA1C728538A3D7340_13</vt:lpwstr>
  </property>
  <property fmtid="{D5CDD505-2E9C-101B-9397-08002B2CF9AE}" pid="4" name="KSOTemplateDocerSaveRecord">
    <vt:lpwstr>eyJoZGlkIjoiNDcwMmI3NDdkNGJjZTdhMTVkN2M2MDg4NTUwZTU5NWMifQ==</vt:lpwstr>
  </property>
</Properties>
</file>