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4B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铜山区大许镇人民政府中央广场小区10kV外线工程更正（澄清）第二次</w:t>
      </w:r>
    </w:p>
    <w:p w14:paraId="62D21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E38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（一）更正（澄清）内容</w:t>
      </w:r>
    </w:p>
    <w:p w14:paraId="22C32E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1.招标清单更正，以更正后的招标清单为准，详见上传附件。</w:t>
      </w:r>
    </w:p>
    <w:p w14:paraId="6A2E9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如下：</w:t>
      </w:r>
    </w:p>
    <w:tbl>
      <w:tblPr>
        <w:tblStyle w:val="5"/>
        <w:tblW w:w="9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476"/>
        <w:gridCol w:w="881"/>
        <w:gridCol w:w="2841"/>
        <w:gridCol w:w="444"/>
        <w:gridCol w:w="690"/>
        <w:gridCol w:w="546"/>
        <w:gridCol w:w="219"/>
        <w:gridCol w:w="794"/>
        <w:gridCol w:w="925"/>
      </w:tblGrid>
      <w:tr w14:paraId="300E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097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0C8D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D8117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工程名称：安装部分</w:t>
            </w:r>
          </w:p>
        </w:tc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20347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标段：铜山区大许镇人民政府中央广场小区10kV外线工程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C0FB2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 9 页  共 9 页</w:t>
            </w:r>
          </w:p>
        </w:tc>
      </w:tr>
      <w:tr w14:paraId="3C61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0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B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0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4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B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4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8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D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484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C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 w14:paraId="59A2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45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A9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52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64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B6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C2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C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4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综合合价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391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其中：暂估价</w:t>
            </w:r>
          </w:p>
        </w:tc>
      </w:tr>
      <w:tr w14:paraId="2383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C66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66E8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03B001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91B2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定向钻拖拉电线管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138C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1.名称:作业坑开挖、钻孔、扩孔、回拖、管道敷设等全部工作内容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2、管道规格：PE管DN200两根并排敷设（一主一备）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121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BB87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0B26E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9731F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28E3E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C6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EB7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5F4B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030408001007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1D62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532F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1.名称:10kV 交联电力电缆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2.型号:ZC-YJV22-8.7/15-3×240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4.敷设方式、部位:直接埋地敷设、管道敷设、桥架敷设、穿管敷设综合考虑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5.其他:满足图纸及规范要求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8B6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E557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AA9F4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82EEC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01B1F8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B5E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590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3C07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030413004002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A5FD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管道包封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B7F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1.名称:电缆管包封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3.其他:满足图纸及规范要求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27E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4FC92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7FC98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195A6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79B1AC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AD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265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45CA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030408003004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E9A3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2227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1.名称:埋地电缆管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2.材质:CPVC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3.规格:Φ110*6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4.敷设方式:直埋敷设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5.其他:满足图纸及规范要求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835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53925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346C7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4F5EB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3EDF39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26E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3A2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C6E5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030408003005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83D7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F8CF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1.名称:埋地电缆管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2.材质:CPVC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3.规格:Φ200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4.敷设方式:直埋敷设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5.其他:满足图纸及规范要求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3B2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DEA1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698E8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A5090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61B2DF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A05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1B6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221A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030408003006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0EBE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0D8F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2.材质:热镀锌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3.规格:φ200 L=3000mm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4.敷设方式:直埋敷设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5.其他:满足图纸及规范要求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944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D645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6CA38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4CA35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378759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FDA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969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9ACF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030410001001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0E91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电杆组立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BD76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1.名称:水泥电线杆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2.规格:15m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3.其他:满足图纸及规范要求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814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42D3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76600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4DDB2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2051B5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865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D38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6D22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030410004001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24EC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杆上设备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E3FC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1.名称:分界开关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2.型号:一二次融合，带三摇功能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3.其他:满足图纸及规范要求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9D9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DCDE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7CFBA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0C79A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129E9E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1D8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A78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8231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030410004002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CE6C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杆上设备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B5F1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1.名称:10kV故障指示器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2.型号:接地短路故障指示器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3.其他:满足图纸及规范要求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092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D7C4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D9940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C21B5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6AD4DC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65D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77A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C17E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030410004003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6423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杆上设备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F5B3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1.名称:柱上FTU装置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2.型号:自动化装置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3.其他:满足图纸及规范要求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E63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0F3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C200C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7C1C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605152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16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C68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2AC5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030410004004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6F29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杆上设备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5D17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1.名称:10kV氧化锌避雷器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2.型号:AC10kV,17kV,硅橡胶,50kV,不带间隙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3.其他:满足图纸及规范要求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F80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0CAC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1329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B9018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3AB8C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838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096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4221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030408006007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E790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4B8B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1.名称:10kV电缆终端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2.型号:HYN-10-3×240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3.材质、类型:户内，冷缩，铜芯，含铜端子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4.电压等级（kV):10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5.其他:满足图纸及规范要求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639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E855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4838C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A2936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721F4A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B1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298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1D50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030409001002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BD73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接地极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C8B4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1.名称:镀锌角钢接地极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2.规格:50*50*5  L=2500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3.其他:满足图纸及规范要求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46C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D53A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251EE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C8EA0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7EE314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4D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7C2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1B30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030409002002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04AC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接地母线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A18B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1.名称:镀锌扁钢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2.规格:40*4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3.其他:满足图纸及规范要求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FB9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0A49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C186C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77BB2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55E73B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3CA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1E7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67F6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030413005002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671F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电缆井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51EA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1.名称:电缆井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2.规格:长*宽*深=2m*2m*1.5m，球墨铸铁井盖，加装防坠网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3.其他:满足图纸及规范要求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C43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6EDB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2AB0F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D2344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61CCCB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BFA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36E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9817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030414009002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8FD5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避雷器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0557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1.名称:避雷器调试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2.电压等级(kV):10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3.其他:满足图纸及规范要求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319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C948B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A8C64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6A89E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30A75C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38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916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2B3F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03B002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5373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电缆标志桩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F1BD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1.详见施工图纸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满足设计及规范要求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97F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FF3F9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1965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E1B26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41FC89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EB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921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28B4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030408009001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C7E3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防火隔板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726A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1.名称:防火板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6D4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597E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A81CA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0E2D8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1F41FB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B2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1CA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D5B5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030408010001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0089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防火涂料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A6E9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1.名称:防火堵料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B45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394A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80DF1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EB0B8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auto"/>
            <w:vAlign w:val="center"/>
          </w:tcPr>
          <w:p w14:paraId="6B67C8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158A2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2.响应文件提交的截止时间（开启时间）更正为：2025年2月19日北京时间10：00。</w:t>
      </w:r>
    </w:p>
    <w:p w14:paraId="2B84A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（二）其他事项不变</w:t>
      </w: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48491985">
      <w:pPr>
        <w:pStyle w:val="4"/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B54CB60">
      <w:pP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A0FC274">
      <w:pPr>
        <w:pStyle w:val="2"/>
        <w:rPr>
          <w:rFonts w:hint="eastAsia"/>
          <w:lang w:val="en-US" w:eastAsia="zh-CN"/>
        </w:rPr>
      </w:pPr>
    </w:p>
    <w:p w14:paraId="11ACFF09">
      <w:pPr>
        <w:spacing w:line="360" w:lineRule="auto"/>
        <w:jc w:val="center"/>
        <w:rPr>
          <w:rFonts w:hint="default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eastAsia="zh-CN"/>
        </w:rPr>
        <w:t>铜山区大许镇人民政府中央广场小区10KV外线工程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清单图纸存在的问题</w:t>
      </w:r>
    </w:p>
    <w:p w14:paraId="5F818262">
      <w:pPr>
        <w:pStyle w:val="2"/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 w14:paraId="0D657276">
      <w:pPr>
        <w:rPr>
          <w:rFonts w:hint="default" w:ascii="宋体" w:hAnsi="宋体" w:cs="宋体"/>
          <w:color w:val="auto"/>
          <w:sz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highlight w:val="none"/>
          <w:lang w:val="en-US" w:eastAsia="zh-CN"/>
        </w:rPr>
        <w:t>招标文件、图纸、招标清单进行仔细阅读分析后，发现图纸中外线工程材料清册里的内容在招标清单没有找到。如下图：</w:t>
      </w:r>
    </w:p>
    <w:p w14:paraId="52B558FD"/>
    <w:p w14:paraId="5851A3F5">
      <w:pPr>
        <w:pStyle w:val="2"/>
      </w:pPr>
      <w:r>
        <w:drawing>
          <wp:inline distT="0" distB="0" distL="114300" distR="114300">
            <wp:extent cx="5469890" cy="4497705"/>
            <wp:effectExtent l="0" t="0" r="1651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662F1">
      <w:pPr>
        <w:pStyle w:val="3"/>
      </w:pPr>
      <w:r>
        <w:drawing>
          <wp:inline distT="0" distB="0" distL="114300" distR="114300">
            <wp:extent cx="5469890" cy="5513070"/>
            <wp:effectExtent l="0" t="0" r="1651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551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17A02">
      <w:pPr>
        <w:pStyle w:val="3"/>
        <w:rPr>
          <w:rFonts w:hint="eastAsia" w:ascii="宋体" w:hAnsi="宋体" w:cs="宋体"/>
          <w:color w:val="auto"/>
          <w:kern w:val="2"/>
          <w:sz w:val="30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kern w:val="2"/>
          <w:sz w:val="30"/>
          <w:szCs w:val="24"/>
          <w:highlight w:val="none"/>
          <w:lang w:val="en-US" w:eastAsia="zh-CN" w:bidi="ar-SA"/>
        </w:rPr>
        <w:t>以上在招标清单中没有找到</w:t>
      </w:r>
      <w:r>
        <w:rPr>
          <w:rFonts w:hint="eastAsia" w:ascii="宋体" w:hAnsi="宋体" w:cs="宋体"/>
          <w:color w:val="auto"/>
          <w:kern w:val="2"/>
          <w:sz w:val="30"/>
          <w:szCs w:val="24"/>
          <w:highlight w:val="none"/>
          <w:lang w:val="en-US" w:eastAsia="zh-CN" w:bidi="ar-SA"/>
        </w:rPr>
        <w:t>。</w:t>
      </w:r>
    </w:p>
    <w:p w14:paraId="4D83B7D9">
      <w:pPr>
        <w:pStyle w:val="3"/>
        <w:rPr>
          <w:rFonts w:hint="default" w:ascii="宋体" w:hAnsi="宋体" w:cs="宋体"/>
          <w:color w:val="auto"/>
          <w:kern w:val="2"/>
          <w:sz w:val="30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30"/>
          <w:szCs w:val="24"/>
          <w:highlight w:val="none"/>
          <w:lang w:val="en-US" w:eastAsia="zh-CN" w:bidi="ar-SA"/>
        </w:rPr>
        <w:t>现已更正，具体详见铜山区大许镇人民政府中央广场小区10kV外线工程更正（澄清）第二次。</w:t>
      </w:r>
    </w:p>
    <w:p w14:paraId="027BC4D3">
      <w:pPr>
        <w:pStyle w:val="3"/>
        <w:rPr>
          <w:rFonts w:hint="eastAsia" w:ascii="宋体" w:hAnsi="宋体" w:cs="宋体"/>
          <w:color w:val="auto"/>
          <w:kern w:val="2"/>
          <w:sz w:val="30"/>
          <w:szCs w:val="24"/>
          <w:highlight w:val="none"/>
          <w:lang w:val="en-US" w:eastAsia="zh-CN" w:bidi="ar-SA"/>
        </w:rPr>
      </w:pPr>
    </w:p>
    <w:p w14:paraId="008FAB8C">
      <w:pPr>
        <w:pStyle w:val="3"/>
        <w:rPr>
          <w:rFonts w:hint="eastAsia" w:ascii="宋体" w:hAnsi="宋体" w:cs="宋体"/>
          <w:color w:val="auto"/>
          <w:kern w:val="2"/>
          <w:sz w:val="30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65256"/>
    <w:rsid w:val="0219237F"/>
    <w:rsid w:val="03CE1BEB"/>
    <w:rsid w:val="08001B12"/>
    <w:rsid w:val="0C8218C8"/>
    <w:rsid w:val="0D4633E2"/>
    <w:rsid w:val="0FA027A9"/>
    <w:rsid w:val="1278117C"/>
    <w:rsid w:val="14933A05"/>
    <w:rsid w:val="153336B4"/>
    <w:rsid w:val="193818B3"/>
    <w:rsid w:val="1B61011A"/>
    <w:rsid w:val="1B953EE3"/>
    <w:rsid w:val="22804CA2"/>
    <w:rsid w:val="228D69A7"/>
    <w:rsid w:val="245737A0"/>
    <w:rsid w:val="24C72FAB"/>
    <w:rsid w:val="25CF65B4"/>
    <w:rsid w:val="294D5A62"/>
    <w:rsid w:val="376901F9"/>
    <w:rsid w:val="3A78161A"/>
    <w:rsid w:val="3AAB7945"/>
    <w:rsid w:val="3B577D39"/>
    <w:rsid w:val="3C9077BB"/>
    <w:rsid w:val="3CD36D4C"/>
    <w:rsid w:val="408B33C3"/>
    <w:rsid w:val="43692641"/>
    <w:rsid w:val="438643B2"/>
    <w:rsid w:val="44267DA8"/>
    <w:rsid w:val="480E31A8"/>
    <w:rsid w:val="4C1A1AE7"/>
    <w:rsid w:val="50BC4AE5"/>
    <w:rsid w:val="58151315"/>
    <w:rsid w:val="5A9A468B"/>
    <w:rsid w:val="612E25F8"/>
    <w:rsid w:val="66D53235"/>
    <w:rsid w:val="684B33F5"/>
    <w:rsid w:val="6B364973"/>
    <w:rsid w:val="7268422A"/>
    <w:rsid w:val="73987BFD"/>
    <w:rsid w:val="76322097"/>
    <w:rsid w:val="7BB25099"/>
    <w:rsid w:val="7BED3D90"/>
    <w:rsid w:val="7DC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/>
    </w:p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Block Text"/>
    <w:basedOn w:val="1"/>
    <w:next w:val="1"/>
    <w:qFormat/>
    <w:uiPriority w:val="99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1"/>
    <w:basedOn w:val="9"/>
    <w:next w:val="11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正文111"/>
    <w:next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0">
    <w:name w:val="目录 111"/>
    <w:basedOn w:val="9"/>
    <w:next w:val="1"/>
    <w:qFormat/>
    <w:uiPriority w:val="0"/>
  </w:style>
  <w:style w:type="paragraph" w:customStyle="1" w:styleId="11">
    <w:name w:val="脚注文本1"/>
    <w:basedOn w:val="8"/>
    <w:next w:val="12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12">
    <w:name w:val="索引 51"/>
    <w:basedOn w:val="8"/>
    <w:next w:val="8"/>
    <w:qFormat/>
    <w:uiPriority w:val="0"/>
    <w:pPr>
      <w:ind w:left="798"/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1160</Words>
  <Characters>1609</Characters>
  <Lines>0</Lines>
  <Paragraphs>0</Paragraphs>
  <TotalTime>3</TotalTime>
  <ScaleCrop>false</ScaleCrop>
  <LinksUpToDate>false</LinksUpToDate>
  <CharactersWithSpaces>1620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心海</cp:lastModifiedBy>
  <dcterms:modified xsi:type="dcterms:W3CDTF">2025-02-13T01:53:23Z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eyJoZGlkIjoiN2JhMmRmZTUzZjNhYjcyOGI2ZjU1NWRmMGJlZTkxZTIiLCJ1c2VySWQiOiIxNjUzNjQyODY0In0=</vt:lpwstr>
  </property>
  <property fmtid="{D5CDD505-2E9C-101B-9397-08002B2CF9AE}" pid="4" name="ICV">
    <vt:lpwstr>9B7AACBAF23B4BB487C4A536F2DFA851_13</vt:lpwstr>
  </property>
</Properties>
</file>