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40BA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如有建议或意见，请以书面形式并加盖公章、注明联系人、联系方式，于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年1月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日17:00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之前送至代理机构处，逾期不受理（如邮寄，202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年1月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日17: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0之后到达本公司的邮件将不再受理。）</w:t>
      </w:r>
    </w:p>
    <w:p w14:paraId="2A2B6BF9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65085ADE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60791580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47BD793F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366C58B1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4F897C55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46FCDD2B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48F2F981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118867FE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1B842F90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1542881B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0DBFC7A8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58C14E14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40A9DD64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6A88DFF3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3112BB22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7C51FF67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017D0155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53E9C693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58FB6343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7DEF36E9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20EECDCC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2B586A7E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65B13C46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09141E02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 w14:paraId="1EEF2958">
      <w:pPr>
        <w:spacing w:line="288" w:lineRule="auto"/>
        <w:jc w:val="both"/>
        <w:rPr>
          <w:rFonts w:hint="eastAsia" w:ascii="仿宋_GB2312" w:hAnsi="宋体" w:eastAsia="仿宋_GB2312"/>
          <w:b/>
          <w:sz w:val="32"/>
          <w:szCs w:val="32"/>
        </w:rPr>
      </w:pPr>
    </w:p>
    <w:p w14:paraId="2F1B9813"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sz w:val="32"/>
          <w:szCs w:val="36"/>
          <w14:ligatures w14:val="none"/>
        </w:rPr>
      </w:pPr>
      <w:r>
        <w:rPr>
          <w:rFonts w:hint="eastAsia" w:ascii="宋体" w:hAnsi="宋体" w:eastAsia="宋体" w:cs="宋体"/>
          <w:sz w:val="32"/>
          <w:szCs w:val="36"/>
          <w14:ligatures w14:val="none"/>
        </w:rPr>
        <w:t>采</w:t>
      </w:r>
      <w:r>
        <w:rPr>
          <w:rFonts w:hint="eastAsia" w:ascii="宋体" w:hAnsi="宋体" w:eastAsia="宋体" w:cs="宋体"/>
          <w:sz w:val="32"/>
          <w:szCs w:val="36"/>
          <w:lang w:val="en-US" w:eastAsia="zh-CN"/>
          <w14:ligatures w14:val="none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  <w14:ligatures w14:val="none"/>
        </w:rPr>
        <w:t>购</w:t>
      </w:r>
      <w:r>
        <w:rPr>
          <w:rFonts w:hint="eastAsia" w:ascii="宋体" w:hAnsi="宋体" w:eastAsia="宋体" w:cs="宋体"/>
          <w:sz w:val="32"/>
          <w:szCs w:val="36"/>
          <w:lang w:val="en-US" w:eastAsia="zh-CN"/>
          <w14:ligatures w14:val="none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  <w14:ligatures w14:val="none"/>
        </w:rPr>
        <w:t>需</w:t>
      </w:r>
      <w:r>
        <w:rPr>
          <w:rFonts w:hint="eastAsia" w:ascii="宋体" w:hAnsi="宋体" w:eastAsia="宋体" w:cs="宋体"/>
          <w:sz w:val="32"/>
          <w:szCs w:val="36"/>
          <w:lang w:val="en-US" w:eastAsia="zh-CN"/>
          <w14:ligatures w14:val="none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  <w14:ligatures w14:val="none"/>
        </w:rPr>
        <w:t>求</w:t>
      </w:r>
    </w:p>
    <w:p w14:paraId="146384AB">
      <w:pPr>
        <w:pStyle w:val="2"/>
      </w:pPr>
    </w:p>
    <w:p w14:paraId="616337FC">
      <w:pPr>
        <w:widowControl/>
        <w:spacing w:line="400" w:lineRule="exact"/>
        <w:textAlignment w:val="baseline"/>
        <w:rPr>
          <w:rFonts w:ascii="Times New Roman" w:hAnsi="Times New Roman" w:eastAsia="宋体" w:cs="Times New Roman"/>
          <w:b/>
          <w:bCs/>
          <w:color w:val="000000"/>
          <w:szCs w:val="21"/>
          <w14:ligatures w14:val="none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14:ligatures w14:val="none"/>
        </w:rPr>
        <w:t>一、采购项目概况</w:t>
      </w:r>
    </w:p>
    <w:p w14:paraId="3667964A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szCs w:val="21"/>
          <w14:ligatures w14:val="none"/>
        </w:rPr>
      </w:pPr>
      <w:r>
        <w:rPr>
          <w:rFonts w:ascii="宋体" w:hAnsi="宋体" w:eastAsia="宋体" w:cs="宋体"/>
          <w:color w:val="000000"/>
          <w:szCs w:val="21"/>
          <w14:ligatures w14:val="none"/>
        </w:rPr>
        <w:t>1、项目名称：</w:t>
      </w:r>
      <w:r>
        <w:rPr>
          <w:rFonts w:hint="eastAsia" w:ascii="宋体" w:hAnsi="宋体" w:eastAsia="宋体" w:cs="宋体"/>
          <w:color w:val="000000"/>
          <w:szCs w:val="21"/>
          <w14:ligatures w14:val="none"/>
        </w:rPr>
        <w:t>沛县国家生态文明建设示范县复核评估</w:t>
      </w:r>
    </w:p>
    <w:p w14:paraId="19D5B4AB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color w:val="000000"/>
          <w:szCs w:val="21"/>
          <w14:ligatures w14:val="none"/>
        </w:rPr>
        <w:t>、</w:t>
      </w:r>
      <w:r>
        <w:rPr>
          <w:rFonts w:hint="eastAsia" w:ascii="宋体" w:hAnsi="宋体" w:eastAsia="宋体" w:cs="宋体"/>
          <w:color w:val="000000"/>
          <w:szCs w:val="21"/>
          <w:lang w:val="en-GB"/>
          <w14:ligatures w14:val="none"/>
        </w:rPr>
        <w:t>采购方式：</w:t>
      </w:r>
      <w:r>
        <w:rPr>
          <w:rFonts w:hint="eastAsia" w:ascii="宋体" w:hAnsi="宋体" w:eastAsia="宋体" w:cs="宋体"/>
          <w:color w:val="000000"/>
          <w:szCs w:val="21"/>
          <w:highlight w:val="none"/>
          <w14:ligatures w14:val="none"/>
        </w:rPr>
        <w:t>竞争性磋商</w:t>
      </w:r>
    </w:p>
    <w:p w14:paraId="3680C7DB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color w:val="000000"/>
          <w:szCs w:val="21"/>
          <w14:ligatures w14:val="none"/>
        </w:rPr>
        <w:t>、采购预算价：</w:t>
      </w:r>
      <w:r>
        <w:rPr>
          <w:rFonts w:ascii="宋体" w:hAnsi="宋体" w:eastAsia="宋体" w:cs="宋体"/>
          <w:color w:val="000000"/>
          <w:szCs w:val="21"/>
          <w14:ligatures w14:val="none"/>
        </w:rPr>
        <w:t>50</w:t>
      </w:r>
      <w:r>
        <w:rPr>
          <w:rFonts w:hint="eastAsia" w:ascii="宋体" w:hAnsi="宋体" w:eastAsia="宋体" w:cs="宋体"/>
          <w:color w:val="000000"/>
          <w:szCs w:val="21"/>
          <w14:ligatures w14:val="none"/>
        </w:rPr>
        <w:t>万元；</w:t>
      </w:r>
    </w:p>
    <w:p w14:paraId="057FFE32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color w:val="000000"/>
          <w:szCs w:val="21"/>
          <w14:ligatures w14:val="none"/>
        </w:rPr>
        <w:t>、最高限价：</w:t>
      </w:r>
      <w:r>
        <w:rPr>
          <w:rFonts w:ascii="宋体" w:hAnsi="宋体" w:eastAsia="宋体" w:cs="宋体"/>
          <w:color w:val="000000"/>
          <w:szCs w:val="21"/>
          <w14:ligatures w14:val="none"/>
        </w:rPr>
        <w:t>50</w:t>
      </w:r>
      <w:r>
        <w:rPr>
          <w:rFonts w:hint="eastAsia" w:ascii="宋体" w:hAnsi="宋体" w:eastAsia="宋体" w:cs="宋体"/>
          <w:color w:val="000000"/>
          <w:szCs w:val="21"/>
          <w14:ligatures w14:val="none"/>
        </w:rPr>
        <w:t>万元；</w:t>
      </w:r>
    </w:p>
    <w:p w14:paraId="1A476B47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color w:val="000000"/>
          <w:szCs w:val="21"/>
          <w14:ligatures w14:val="none"/>
        </w:rPr>
        <w:t>、采购内容：根据省生态环境厅《关于做好2024年国家生态文明建设示范区和“绿水青山就是金山银山”实践创新基地管理工作的通知》（苏环办〔2024〕91号）要求，我县作为全国第三批国家生态文明建设示范县，应组织开展国家生态文明建设示范县复核评估工作。</w:t>
      </w:r>
    </w:p>
    <w:p w14:paraId="40EB5597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  <w14:ligatures w14:val="none"/>
        </w:rPr>
        <w:t>6</w:t>
      </w:r>
      <w:r>
        <w:rPr>
          <w:rFonts w:hint="eastAsia" w:ascii="宋体" w:hAnsi="宋体" w:eastAsia="宋体" w:cs="宋体"/>
          <w:color w:val="000000"/>
          <w:szCs w:val="21"/>
          <w14:ligatures w14:val="none"/>
        </w:rPr>
        <w:t>、服务期限：</w:t>
      </w:r>
      <w:r>
        <w:rPr>
          <w:rFonts w:hint="eastAsia" w:ascii="宋体" w:hAnsi="宋体" w:eastAsia="宋体" w:cs="宋体"/>
          <w:color w:val="000000"/>
          <w:szCs w:val="21"/>
          <w:highlight w:val="none"/>
          <w14:ligatures w14:val="none"/>
        </w:rPr>
        <w:t>合同签订后一个月内完成全部工作。</w:t>
      </w:r>
      <w:r>
        <w:rPr>
          <w:rFonts w:ascii="宋体" w:hAnsi="宋体" w:eastAsia="宋体" w:cs="宋体"/>
          <w:b/>
          <w:bCs/>
          <w:color w:val="000000"/>
          <w:kern w:val="0"/>
          <w:sz w:val="20"/>
          <w:szCs w:val="20"/>
          <w:highlight w:val="none"/>
          <w14:ligatures w14:val="none"/>
        </w:rPr>
        <w:t xml:space="preserve"> </w:t>
      </w:r>
    </w:p>
    <w:p w14:paraId="1F3F50AF">
      <w:pPr>
        <w:widowControl/>
        <w:spacing w:line="400" w:lineRule="exact"/>
        <w:textAlignment w:val="baseline"/>
        <w:rPr>
          <w:rFonts w:ascii="Times New Roman" w:hAnsi="Times New Roman" w:eastAsia="宋体" w:cs="Times New Roman"/>
          <w:b/>
          <w:bCs/>
          <w:color w:val="000000"/>
          <w:szCs w:val="21"/>
          <w14:ligatures w14:val="none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14:ligatures w14:val="none"/>
        </w:rPr>
        <w:t>二、项目需求</w:t>
      </w:r>
    </w:p>
    <w:p w14:paraId="79BEE181">
      <w:pPr>
        <w:adjustRightInd w:val="0"/>
        <w:spacing w:line="420" w:lineRule="exact"/>
        <w:ind w:right="103" w:firstLine="422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14:ligatures w14:val="none"/>
        </w:rPr>
        <w:t>1、总体要求：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沛县于2</w:t>
      </w:r>
      <w:r>
        <w:rPr>
          <w:rFonts w:ascii="宋体" w:hAnsi="宋体" w:eastAsia="宋体" w:cs="宋体"/>
          <w:color w:val="000000"/>
          <w:kern w:val="0"/>
          <w:szCs w:val="21"/>
          <w14:ligatures w14:val="none"/>
        </w:rPr>
        <w:t>019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年获得第三批国家生态文明建设示范县荣誉称号，根据生态环境部《生态文明建设示范区管理规程》（环办生态〔2024〕4号）、省生态环境厅《关于做好2024年国家生态文明建设示范区和“绿水青山就是金山银山”实践创新基地管理工作的通知》（苏环办〔2024〕91号）要求，我县应组织开展国家生态文明建设示范县复核评估工作。</w:t>
      </w:r>
    </w:p>
    <w:p w14:paraId="2AF85879">
      <w:pPr>
        <w:adjustRightInd w:val="0"/>
        <w:spacing w:line="420" w:lineRule="exact"/>
        <w:ind w:right="103" w:firstLine="422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14:ligatures w14:val="none"/>
        </w:rPr>
        <w:t>2、服务范围：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协助沛县生态环境局开展国家生态文明建设示范区复核评估工作。梳理复核相关基本要求和指标体系要求，负责相关台账资料的梳理和准备，负责相关指标的资料收集和核算工作。</w:t>
      </w:r>
    </w:p>
    <w:p w14:paraId="50D6E24C">
      <w:pPr>
        <w:adjustRightInd w:val="0"/>
        <w:spacing w:line="420" w:lineRule="exact"/>
        <w:ind w:right="103" w:firstLine="422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14:ligatures w14:val="none"/>
        </w:rPr>
        <w:t>3、主要服务内容：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协助沛县生态环境局开展国家生态文明建设示范区的复核评估工作，包括但不限于以下内容：</w:t>
      </w:r>
    </w:p>
    <w:p w14:paraId="5EB44F5B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（1）复核工作基础材料的搜集和准备；</w:t>
      </w:r>
    </w:p>
    <w:p w14:paraId="4655366B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（2）复核要求指标体系的计算及确定；</w:t>
      </w:r>
    </w:p>
    <w:p w14:paraId="4E1570FA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（3）复核评估报告的编制及完善；</w:t>
      </w:r>
    </w:p>
    <w:p w14:paraId="57DAE8A1">
      <w:pPr>
        <w:adjustRightInd w:val="0"/>
        <w:spacing w:line="420" w:lineRule="exact"/>
        <w:ind w:right="103" w:firstLine="420" w:firstLineChars="200"/>
        <w:rPr>
          <w:rFonts w:hint="eastAsia" w:ascii="宋体" w:hAnsi="宋体" w:eastAsia="宋体" w:cs="宋体"/>
          <w:color w:val="000000"/>
          <w:kern w:val="0"/>
          <w:szCs w:val="21"/>
          <w:lang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（4）将复核相关材料上传至国家管理平台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  <w14:ligatures w14:val="none"/>
        </w:rPr>
        <w:t>。</w:t>
      </w:r>
    </w:p>
    <w:p w14:paraId="601C2EF9">
      <w:pPr>
        <w:adjustRightInd w:val="0"/>
        <w:spacing w:line="420" w:lineRule="exact"/>
        <w:ind w:right="103" w:firstLine="422" w:firstLineChars="200"/>
        <w:rPr>
          <w:rFonts w:ascii="宋体" w:hAnsi="宋体" w:eastAsia="宋体" w:cs="宋体"/>
          <w:b/>
          <w:bCs/>
          <w:color w:val="000000"/>
          <w:kern w:val="0"/>
          <w:szCs w:val="21"/>
          <w14:ligatures w14:val="none"/>
        </w:rPr>
      </w:pPr>
      <w:r>
        <w:rPr>
          <w:rFonts w:ascii="宋体" w:hAnsi="宋体" w:eastAsia="宋体" w:cs="宋体"/>
          <w:b/>
          <w:bCs/>
          <w:color w:val="000000"/>
          <w:kern w:val="0"/>
          <w:szCs w:val="21"/>
          <w14:ligatures w14:val="none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14:ligatures w14:val="none"/>
        </w:rPr>
        <w:t>、服务要求：</w:t>
      </w:r>
      <w:bookmarkStart w:id="0" w:name="_GoBack"/>
      <w:bookmarkEnd w:id="0"/>
    </w:p>
    <w:p w14:paraId="0CE6D280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4.1确保有足够的人员配备和技术力量完成本项目，项目负责人应对生态文明建设示范区复核评估具有丰富经验。</w:t>
      </w:r>
    </w:p>
    <w:p w14:paraId="0E261F64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4.2供应商须根据本项目的实际情况，配备足够人员和技术力量的服务团队；制定科学合理的服务方案及工作计划；负责完成招标要求的全部服务工作。</w:t>
      </w:r>
    </w:p>
    <w:p w14:paraId="7E22E53F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4.3供应商应根据自身情况，对沛县国家生态文明建设示范区相关工作背景、进展、成效等情况开展调研。</w:t>
      </w:r>
    </w:p>
    <w:p w14:paraId="63D0DF83">
      <w:pPr>
        <w:adjustRightInd w:val="0"/>
        <w:spacing w:line="420" w:lineRule="exact"/>
        <w:ind w:right="103" w:firstLine="422" w:firstLineChars="200"/>
        <w:rPr>
          <w:rFonts w:ascii="宋体" w:hAnsi="宋体" w:eastAsia="宋体" w:cs="宋体"/>
          <w:b/>
          <w:bCs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14:ligatures w14:val="none"/>
        </w:rPr>
        <w:t>5、成果要求：</w:t>
      </w:r>
    </w:p>
    <w:p w14:paraId="012AFC54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5.1成果内容须符合国家、江苏省有关标准。</w:t>
      </w:r>
    </w:p>
    <w:p w14:paraId="691ECF65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5.2成果包括纸质文件及相应的计算机文件。</w:t>
      </w:r>
    </w:p>
    <w:p w14:paraId="22CC13EF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5.</w:t>
      </w:r>
      <w:r>
        <w:rPr>
          <w:rFonts w:ascii="宋体" w:hAnsi="宋体" w:eastAsia="宋体" w:cs="宋体"/>
          <w:color w:val="000000"/>
          <w:kern w:val="0"/>
          <w:szCs w:val="21"/>
          <w14:ligatures w14:val="none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成果包含但不局限于以下内容：复核评估报告、重点任务重点工程完成情况、指标完成情况，并上传至国家管理平台。</w:t>
      </w:r>
    </w:p>
    <w:p w14:paraId="0A2575DE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5.</w:t>
      </w:r>
      <w:r>
        <w:rPr>
          <w:rFonts w:ascii="宋体" w:hAnsi="宋体" w:eastAsia="宋体" w:cs="宋体"/>
          <w:color w:val="000000"/>
          <w:kern w:val="0"/>
          <w:szCs w:val="21"/>
          <w14:ligatures w14:val="none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计算机文件要求：全部成果均应制作计算机文件，图像文件采用JPG格式，文本文件采用</w:t>
      </w:r>
      <w:r>
        <w:rPr>
          <w:rFonts w:ascii="宋体" w:hAnsi="宋体" w:eastAsia="宋体" w:cs="宋体"/>
          <w:color w:val="000000"/>
          <w:kern w:val="0"/>
          <w:szCs w:val="21"/>
          <w14:ligatures w14:val="none"/>
        </w:rPr>
        <w:t>WORD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格式或PDF格式，汇报文件使用PPT格式。</w:t>
      </w:r>
    </w:p>
    <w:p w14:paraId="1A3F35A4">
      <w:pPr>
        <w:adjustRightInd w:val="0"/>
        <w:spacing w:line="420" w:lineRule="exact"/>
        <w:ind w:right="103" w:firstLine="420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5.</w:t>
      </w:r>
      <w:r>
        <w:rPr>
          <w:rFonts w:ascii="宋体" w:hAnsi="宋体" w:eastAsia="宋体" w:cs="宋体"/>
          <w:color w:val="000000"/>
          <w:kern w:val="0"/>
          <w:szCs w:val="21"/>
          <w14:ligatures w14:val="none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最终成果需提供纸质材料</w:t>
      </w:r>
      <w:r>
        <w:rPr>
          <w:rFonts w:ascii="宋体" w:hAnsi="宋体" w:eastAsia="宋体" w:cs="宋体"/>
          <w:color w:val="000000"/>
          <w:kern w:val="0"/>
          <w:szCs w:val="21"/>
          <w14:ligatures w14:val="none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套，并提供成果电子存档U盘1套。</w:t>
      </w:r>
    </w:p>
    <w:p w14:paraId="5D3A8D6D">
      <w:pPr>
        <w:adjustRightInd w:val="0"/>
        <w:spacing w:line="420" w:lineRule="exact"/>
        <w:ind w:right="103" w:firstLine="422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14:ligatures w14:val="none"/>
        </w:rPr>
        <w:t>6、保密要求：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供应商负责对采购人所提供资料及最终成果的保密，供应商（包含工作人员）需遵守采购人的保密规定，不以任何形式将收集的所有资料、数据等进行泄漏、传播，不得转让给第三方重复使用；以上保密规定如有违反，采购人有权追究面交供应商的相关法律责任。</w:t>
      </w:r>
    </w:p>
    <w:p w14:paraId="06B647A2">
      <w:pPr>
        <w:adjustRightInd w:val="0"/>
        <w:spacing w:line="420" w:lineRule="exact"/>
        <w:ind w:right="103" w:firstLine="422" w:firstLineChars="200"/>
        <w:rPr>
          <w:rFonts w:ascii="宋体" w:hAnsi="宋体" w:eastAsia="宋体" w:cs="宋体"/>
          <w:color w:val="000000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14:ligatures w14:val="none"/>
        </w:rPr>
        <w:t>7、知识产权：</w:t>
      </w:r>
      <w:r>
        <w:rPr>
          <w:rFonts w:hint="eastAsia" w:ascii="宋体" w:hAnsi="宋体" w:eastAsia="宋体" w:cs="宋体"/>
          <w:color w:val="000000"/>
          <w:kern w:val="0"/>
          <w:szCs w:val="21"/>
          <w14:ligatures w14:val="none"/>
        </w:rPr>
        <w:t>在本项目进行过程中，所产生的所有与本项目相关的，无论以任何载体形式出现的工作成果，其知识产权均属于采购人所有。</w:t>
      </w:r>
    </w:p>
    <w:p w14:paraId="4F7152E4">
      <w:pPr>
        <w:spacing w:before="340" w:after="330" w:line="576" w:lineRule="auto"/>
        <w:ind w:firstLine="1054" w:firstLineChars="500"/>
        <w:jc w:val="center"/>
        <w:rPr>
          <w:rFonts w:ascii="Times New Roman" w:hAnsi="Times New Roman" w:eastAsia="宋体" w:cs="Times New Roman"/>
          <w:b/>
          <w:bCs/>
          <w14:ligatures w14:val="none"/>
        </w:rPr>
      </w:pPr>
    </w:p>
    <w:p w14:paraId="668A82A9"/>
    <w:p w14:paraId="3024FFB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002D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2E906F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q++NqtkBAAC1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E906F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C0871">
    <w:pPr>
      <w:pBdr>
        <w:bottom w:val="none" w:color="auto" w:sz="0" w:space="0"/>
      </w:pBdr>
      <w:jc w:val="right"/>
      <w:rPr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30038"/>
    <w:rsid w:val="16B16AA4"/>
    <w:rsid w:val="452B6CC8"/>
    <w:rsid w:val="51A30038"/>
    <w:rsid w:val="631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">
    <w:name w:val="页脚1"/>
    <w:qFormat/>
    <w:uiPriority w:val="99"/>
    <w:pPr>
      <w:widowControl w:val="0"/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1201</Words>
  <Characters>1264</Characters>
  <Lines>0</Lines>
  <Paragraphs>0</Paragraphs>
  <TotalTime>3</TotalTime>
  <ScaleCrop>false</ScaleCrop>
  <LinksUpToDate>false</LinksUpToDate>
  <CharactersWithSpaces>1271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2025-01-03T02:47:00Z</dcterms:created>
  <dc:creator>双鱼</dc:creator>
  <cp:lastModifiedBy>双鱼</cp:lastModifiedBy>
  <dcterms:modified xsi:type="dcterms:W3CDTF">2025-01-08T06:18:07Z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EF876188B6C54B83897B354BE907D70B_11</vt:lpwstr>
  </property>
  <property fmtid="{D5CDD505-2E9C-101B-9397-08002B2CF9AE}" pid="4" name="KSOTemplateDocerSaveRecord">
    <vt:lpwstr>eyJoZGlkIjoiYTQ4YWU2NWIwZGVlZTMyZTIyYjJiNTAwNzZlYjQ1MDMiLCJ1c2VySWQiOiIzODI5NTE0MjkifQ==</vt:lpwstr>
  </property>
</Properties>
</file>