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 w:hAnsi="仿宋" w:eastAsia="仿宋"/>
          <w:sz w:val="30"/>
          <w:szCs w:val="30"/>
        </w:rPr>
      </w:pPr>
      <w:r>
        <w:rPr>
          <w:rFonts w:hint="eastAsia" w:ascii="仿宋" w:hAnsi="仿宋" w:eastAsia="仿宋"/>
          <w:sz w:val="30"/>
          <w:szCs w:val="30"/>
        </w:rPr>
        <w:t>如有建议或意见，请以书面形式并加盖公章、注明联系人、联系方式，于2024年12月</w:t>
      </w:r>
      <w:r>
        <w:rPr>
          <w:rFonts w:hint="eastAsia" w:ascii="仿宋" w:hAnsi="仿宋" w:eastAsia="仿宋"/>
          <w:sz w:val="30"/>
          <w:szCs w:val="30"/>
          <w:lang w:val="en-US" w:eastAsia="zh-CN"/>
        </w:rPr>
        <w:t>23</w:t>
      </w:r>
      <w:r>
        <w:rPr>
          <w:rFonts w:hint="eastAsia" w:ascii="仿宋" w:hAnsi="仿宋" w:eastAsia="仿宋"/>
          <w:sz w:val="30"/>
          <w:szCs w:val="30"/>
        </w:rPr>
        <w:t>日17:30之前送至采购人单位，逾期不受理（如邮寄，2024年12月</w:t>
      </w:r>
      <w:r>
        <w:rPr>
          <w:rFonts w:hint="eastAsia" w:ascii="仿宋" w:hAnsi="仿宋" w:eastAsia="仿宋"/>
          <w:sz w:val="30"/>
          <w:szCs w:val="30"/>
          <w:lang w:val="en-US" w:eastAsia="zh-CN"/>
        </w:rPr>
        <w:t>23</w:t>
      </w:r>
      <w:bookmarkStart w:id="0" w:name="_GoBack"/>
      <w:bookmarkEnd w:id="0"/>
      <w:r>
        <w:rPr>
          <w:rFonts w:hint="eastAsia" w:ascii="仿宋" w:hAnsi="仿宋" w:eastAsia="仿宋"/>
          <w:sz w:val="30"/>
          <w:szCs w:val="30"/>
        </w:rPr>
        <w:t>日17:30之后到达采购人单位的邮件将不再受理）。</w:t>
      </w:r>
    </w:p>
    <w:p>
      <w:pPr>
        <w:rPr>
          <w:rFonts w:hint="eastAsia" w:ascii="仿宋" w:hAnsi="仿宋" w:eastAsia="仿宋"/>
          <w:sz w:val="30"/>
          <w:szCs w:val="30"/>
        </w:rPr>
      </w:pPr>
      <w:r>
        <w:rPr>
          <w:rFonts w:hint="eastAsia" w:ascii="仿宋" w:hAnsi="仿宋" w:eastAsia="仿宋"/>
          <w:sz w:val="30"/>
          <w:szCs w:val="30"/>
        </w:rPr>
        <w:br w:type="page"/>
      </w:r>
    </w:p>
    <w:p>
      <w:pPr>
        <w:rPr>
          <w:rFonts w:hint="eastAsia" w:ascii="仿宋" w:hAnsi="仿宋" w:eastAsia="仿宋"/>
          <w:sz w:val="30"/>
          <w:szCs w:val="30"/>
        </w:rPr>
      </w:pPr>
    </w:p>
    <w:p>
      <w:pPr>
        <w:widowControl/>
        <w:ind w:firstLine="300"/>
        <w:jc w:val="center"/>
        <w:rPr>
          <w:rFonts w:hint="eastAsia" w:ascii="仿宋" w:hAnsi="仿宋" w:eastAsia="仿宋"/>
          <w:sz w:val="30"/>
          <w:szCs w:val="30"/>
        </w:rPr>
      </w:pPr>
      <w:r>
        <w:rPr>
          <w:rFonts w:hint="eastAsia" w:ascii="仿宋" w:hAnsi="仿宋" w:eastAsia="仿宋"/>
          <w:sz w:val="30"/>
          <w:szCs w:val="30"/>
        </w:rPr>
        <w:drawing>
          <wp:anchor distT="0" distB="0" distL="114300" distR="114300" simplePos="0" relativeHeight="4294444032" behindDoc="1" locked="0" layoutInCell="1" allowOverlap="1">
            <wp:simplePos x="0" y="0"/>
            <wp:positionH relativeFrom="column">
              <wp:posOffset>-135255</wp:posOffset>
            </wp:positionH>
            <wp:positionV relativeFrom="paragraph">
              <wp:posOffset>-172085</wp:posOffset>
            </wp:positionV>
            <wp:extent cx="1533525" cy="153352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1533525" cy="1533525"/>
                    </a:xfrm>
                    <a:prstGeom prst="rect">
                      <a:avLst/>
                    </a:prstGeom>
                    <a:noFill/>
                    <a:ln>
                      <a:noFill/>
                    </a:ln>
                  </pic:spPr>
                </pic:pic>
              </a:graphicData>
            </a:graphic>
          </wp:anchor>
        </w:drawing>
      </w:r>
    </w:p>
    <w:p>
      <w:pPr>
        <w:widowControl/>
        <w:ind w:firstLine="300"/>
        <w:jc w:val="center"/>
        <w:outlineLvl w:val="0"/>
        <w:rPr>
          <w:rFonts w:ascii="仿宋" w:hAnsi="仿宋" w:eastAsia="仿宋"/>
          <w:sz w:val="30"/>
          <w:szCs w:val="30"/>
        </w:rPr>
      </w:pPr>
      <w:r>
        <w:rPr>
          <w:rFonts w:hint="eastAsia" w:ascii="仿宋" w:hAnsi="仿宋" w:eastAsia="仿宋"/>
          <w:sz w:val="30"/>
          <w:szCs w:val="30"/>
        </w:rPr>
        <w:t xml:space="preserve">  采购需求</w:t>
      </w:r>
    </w:p>
    <w:p>
      <w:pPr>
        <w:tabs>
          <w:tab w:val="left" w:pos="0"/>
        </w:tabs>
        <w:ind w:firstLine="485"/>
        <w:outlineLvl w:val="0"/>
        <w:rPr>
          <w:rFonts w:ascii="仿宋" w:hAnsi="仿宋" w:eastAsia="仿宋"/>
          <w:b/>
          <w:bCs/>
          <w:color w:val="auto"/>
          <w:sz w:val="24"/>
        </w:rPr>
      </w:pPr>
      <w:r>
        <w:rPr>
          <w:rFonts w:hint="eastAsia" w:ascii="仿宋" w:hAnsi="仿宋" w:eastAsia="仿宋"/>
          <w:b/>
          <w:bCs/>
          <w:color w:val="auto"/>
          <w:sz w:val="24"/>
        </w:rPr>
        <w:t>一、说明</w:t>
      </w:r>
    </w:p>
    <w:p>
      <w:pPr>
        <w:tabs>
          <w:tab w:val="left" w:pos="0"/>
        </w:tabs>
        <w:ind w:firstLine="485"/>
        <w:rPr>
          <w:rFonts w:ascii="仿宋" w:hAnsi="仿宋" w:eastAsia="仿宋"/>
          <w:color w:val="auto"/>
          <w:sz w:val="24"/>
        </w:rPr>
      </w:pPr>
      <w:r>
        <w:rPr>
          <w:rFonts w:hint="eastAsia" w:ascii="仿宋" w:hAnsi="仿宋" w:eastAsia="仿宋"/>
          <w:color w:val="auto"/>
          <w:sz w:val="24"/>
        </w:rPr>
        <w:t>（一）采购人：</w:t>
      </w:r>
      <w:r>
        <w:rPr>
          <w:rFonts w:hint="eastAsia" w:ascii="仿宋" w:hAnsi="仿宋" w:eastAsia="仿宋"/>
          <w:color w:val="auto"/>
          <w:sz w:val="24"/>
          <w:lang w:val="en-US" w:eastAsia="zh-CN"/>
        </w:rPr>
        <w:t>沛县公安局</w:t>
      </w:r>
    </w:p>
    <w:p>
      <w:pPr>
        <w:ind w:firstLine="480"/>
        <w:rPr>
          <w:rFonts w:hint="eastAsia" w:ascii="仿宋" w:hAnsi="仿宋" w:eastAsia="仿宋"/>
          <w:color w:val="auto"/>
          <w:sz w:val="24"/>
          <w:lang w:val="en-US" w:eastAsia="zh-CN"/>
        </w:rPr>
      </w:pPr>
      <w:r>
        <w:rPr>
          <w:rFonts w:hint="eastAsia" w:ascii="仿宋" w:hAnsi="仿宋" w:eastAsia="仿宋"/>
          <w:color w:val="auto"/>
          <w:sz w:val="24"/>
        </w:rPr>
        <w:t>（二）采购项目名称：</w:t>
      </w:r>
      <w:r>
        <w:rPr>
          <w:rFonts w:hint="eastAsia" w:ascii="仿宋" w:hAnsi="仿宋" w:eastAsia="仿宋"/>
          <w:color w:val="auto"/>
          <w:sz w:val="24"/>
          <w:lang w:val="en-US" w:eastAsia="zh-CN"/>
        </w:rPr>
        <w:t>沛县公安局视频图像安全网关租赁服务</w:t>
      </w:r>
    </w:p>
    <w:p>
      <w:pPr>
        <w:ind w:firstLine="480"/>
        <w:rPr>
          <w:rFonts w:hint="eastAsia" w:ascii="仿宋" w:hAnsi="仿宋" w:eastAsia="仿宋"/>
          <w:color w:val="auto"/>
          <w:sz w:val="24"/>
          <w:u w:val="single"/>
          <w:lang w:val="en-US" w:eastAsia="zh-CN"/>
        </w:rPr>
      </w:pPr>
      <w:r>
        <w:rPr>
          <w:rFonts w:hint="eastAsia" w:ascii="仿宋" w:hAnsi="仿宋" w:eastAsia="仿宋"/>
          <w:color w:val="auto"/>
          <w:sz w:val="24"/>
        </w:rPr>
        <w:t>（三）采购标的：</w:t>
      </w:r>
    </w:p>
    <w:p>
      <w:pPr>
        <w:tabs>
          <w:tab w:val="left" w:pos="0"/>
        </w:tabs>
        <w:ind w:firstLine="960"/>
        <w:rPr>
          <w:rFonts w:ascii="仿宋" w:hAnsi="仿宋" w:eastAsia="仿宋"/>
          <w:color w:val="auto"/>
          <w:sz w:val="24"/>
        </w:rPr>
      </w:pPr>
      <w:r>
        <w:rPr>
          <w:rFonts w:hint="eastAsia" w:ascii="仿宋" w:hAnsi="仿宋" w:eastAsia="仿宋"/>
          <w:color w:val="auto"/>
          <w:sz w:val="24"/>
          <w:u w:val="single"/>
          <w:lang w:val="en-US" w:eastAsia="zh-CN"/>
        </w:rPr>
        <w:t xml:space="preserve"> 沛县公安局视频图像安全网关租赁服务 </w:t>
      </w:r>
      <w:r>
        <w:rPr>
          <w:rFonts w:hint="eastAsia" w:ascii="仿宋" w:hAnsi="仿宋" w:eastAsia="仿宋"/>
          <w:color w:val="auto"/>
          <w:sz w:val="24"/>
          <w:u w:val="none"/>
          <w:lang w:eastAsia="zh-CN"/>
        </w:rPr>
        <w:t>采购</w:t>
      </w:r>
      <w:r>
        <w:rPr>
          <w:rFonts w:hint="eastAsia" w:ascii="仿宋" w:hAnsi="仿宋" w:eastAsia="仿宋"/>
          <w:color w:val="auto"/>
          <w:sz w:val="24"/>
        </w:rPr>
        <w:t>对应的中小企业划分标准所属行业为</w:t>
      </w:r>
      <w:r>
        <w:rPr>
          <w:rFonts w:hint="eastAsia" w:ascii="仿宋" w:hAnsi="仿宋" w:eastAsia="仿宋"/>
          <w:color w:val="auto"/>
          <w:sz w:val="24"/>
          <w:u w:val="single"/>
          <w:lang w:val="en-US" w:eastAsia="zh-CN"/>
        </w:rPr>
        <w:t xml:space="preserve"> 服务 </w:t>
      </w:r>
      <w:r>
        <w:rPr>
          <w:rFonts w:hint="eastAsia" w:ascii="仿宋" w:hAnsi="仿宋" w:eastAsia="仿宋"/>
          <w:color w:val="auto"/>
          <w:sz w:val="24"/>
        </w:rPr>
        <w:t>。</w:t>
      </w:r>
    </w:p>
    <w:p>
      <w:pPr>
        <w:tabs>
          <w:tab w:val="left" w:pos="0"/>
        </w:tabs>
        <w:ind w:firstLine="485"/>
        <w:rPr>
          <w:rFonts w:ascii="仿宋" w:hAnsi="仿宋" w:eastAsia="仿宋"/>
          <w:color w:val="auto"/>
          <w:sz w:val="24"/>
        </w:rPr>
      </w:pPr>
      <w:r>
        <w:rPr>
          <w:rFonts w:hint="eastAsia" w:ascii="仿宋" w:hAnsi="仿宋" w:eastAsia="仿宋"/>
          <w:color w:val="auto"/>
          <w:sz w:val="24"/>
        </w:rPr>
        <w:t>注：中小企业划分标准所属行业以《工业和信息化部、国家统计局、国家发展和改革委员会、财政部关于印发中小企业划型标准规定的通知》（工信部联企业[2011]300号）的规定为准。</w:t>
      </w:r>
    </w:p>
    <w:p>
      <w:pPr>
        <w:tabs>
          <w:tab w:val="left" w:pos="0"/>
        </w:tabs>
        <w:ind w:firstLine="485"/>
        <w:rPr>
          <w:rFonts w:ascii="仿宋" w:hAnsi="仿宋" w:eastAsia="仿宋"/>
          <w:color w:val="auto"/>
          <w:sz w:val="24"/>
        </w:rPr>
      </w:pPr>
      <w:r>
        <w:rPr>
          <w:rFonts w:hint="eastAsia" w:ascii="仿宋" w:hAnsi="仿宋" w:eastAsia="仿宋"/>
          <w:color w:val="auto"/>
          <w:sz w:val="24"/>
        </w:rPr>
        <w:t>（四）采购预算：</w:t>
      </w:r>
      <w:r>
        <w:rPr>
          <w:rFonts w:hint="eastAsia" w:ascii="仿宋" w:hAnsi="仿宋" w:eastAsia="仿宋"/>
          <w:color w:val="auto"/>
          <w:sz w:val="24"/>
          <w:lang w:val="en-US" w:eastAsia="zh-CN"/>
        </w:rPr>
        <w:t xml:space="preserve"> 54 </w:t>
      </w:r>
      <w:r>
        <w:rPr>
          <w:rFonts w:hint="eastAsia" w:ascii="仿宋" w:hAnsi="仿宋" w:eastAsia="仿宋"/>
          <w:color w:val="auto"/>
          <w:sz w:val="24"/>
        </w:rPr>
        <w:t>万元。</w:t>
      </w:r>
    </w:p>
    <w:p>
      <w:pPr>
        <w:tabs>
          <w:tab w:val="left" w:pos="0"/>
        </w:tabs>
        <w:ind w:firstLine="485"/>
        <w:rPr>
          <w:rFonts w:hint="eastAsia" w:ascii="仿宋" w:hAnsi="仿宋" w:eastAsia="仿宋"/>
          <w:color w:val="auto"/>
          <w:sz w:val="24"/>
        </w:rPr>
      </w:pPr>
      <w:r>
        <w:rPr>
          <w:rFonts w:hint="eastAsia" w:ascii="仿宋" w:hAnsi="仿宋" w:eastAsia="仿宋"/>
          <w:color w:val="auto"/>
          <w:sz w:val="24"/>
        </w:rPr>
        <w:t>（五）本项目为</w:t>
      </w:r>
      <w:r>
        <w:rPr>
          <w:rFonts w:hint="eastAsia" w:ascii="仿宋" w:hAnsi="仿宋" w:eastAsia="仿宋"/>
          <w:color w:val="auto"/>
          <w:sz w:val="24"/>
          <w:lang w:val="en-US" w:eastAsia="zh-CN"/>
        </w:rPr>
        <w:t>是</w:t>
      </w:r>
      <w:r>
        <w:rPr>
          <w:rFonts w:hint="eastAsia" w:ascii="仿宋" w:hAnsi="仿宋" w:eastAsia="仿宋"/>
          <w:color w:val="auto"/>
          <w:sz w:val="24"/>
        </w:rPr>
        <w:t>专门面向中小企业的项目。</w:t>
      </w:r>
    </w:p>
    <w:p>
      <w:pPr>
        <w:tabs>
          <w:tab w:val="left" w:pos="0"/>
        </w:tabs>
        <w:ind w:firstLine="485"/>
        <w:rPr>
          <w:rFonts w:hint="eastAsia" w:ascii="仿宋" w:hAnsi="仿宋" w:eastAsia="仿宋"/>
          <w:color w:val="auto"/>
          <w:sz w:val="24"/>
        </w:rPr>
      </w:pPr>
      <w:r>
        <w:rPr>
          <w:rFonts w:hint="eastAsia" w:ascii="仿宋" w:hAnsi="仿宋" w:eastAsia="仿宋"/>
          <w:color w:val="auto"/>
          <w:sz w:val="24"/>
        </w:rPr>
        <w:t>（六）本项目采购的非进口产品</w:t>
      </w:r>
      <w:r>
        <w:rPr>
          <w:rFonts w:hint="eastAsia" w:ascii="仿宋" w:hAnsi="仿宋" w:eastAsia="仿宋"/>
          <w:color w:val="auto"/>
          <w:sz w:val="24"/>
          <w:lang w:val="en-US" w:eastAsia="zh-CN"/>
        </w:rPr>
        <w:t>服务</w:t>
      </w:r>
      <w:r>
        <w:rPr>
          <w:rFonts w:hint="eastAsia" w:ascii="仿宋" w:hAnsi="仿宋" w:eastAsia="仿宋"/>
          <w:color w:val="auto"/>
          <w:sz w:val="24"/>
        </w:rPr>
        <w:t>。</w:t>
      </w:r>
    </w:p>
    <w:p>
      <w:pPr>
        <w:tabs>
          <w:tab w:val="left" w:pos="0"/>
        </w:tabs>
        <w:ind w:firstLine="485"/>
        <w:rPr>
          <w:rFonts w:ascii="仿宋" w:hAnsi="仿宋" w:eastAsia="仿宋"/>
          <w:color w:val="auto"/>
          <w:sz w:val="24"/>
        </w:rPr>
      </w:pPr>
    </w:p>
    <w:p>
      <w:pPr>
        <w:tabs>
          <w:tab w:val="left" w:pos="0"/>
        </w:tabs>
        <w:ind w:firstLine="485"/>
        <w:outlineLvl w:val="0"/>
        <w:rPr>
          <w:rFonts w:hint="eastAsia" w:ascii="仿宋" w:hAnsi="仿宋" w:eastAsia="仿宋"/>
          <w:b/>
          <w:bCs/>
          <w:color w:val="auto"/>
          <w:sz w:val="24"/>
        </w:rPr>
      </w:pPr>
      <w:r>
        <w:rPr>
          <w:rFonts w:hint="eastAsia" w:ascii="仿宋" w:hAnsi="仿宋" w:eastAsia="仿宋"/>
          <w:b/>
          <w:bCs/>
          <w:color w:val="auto"/>
          <w:sz w:val="24"/>
        </w:rPr>
        <w:t>二、项目概况</w:t>
      </w:r>
    </w:p>
    <w:p>
      <w:pPr>
        <w:tabs>
          <w:tab w:val="left" w:pos="0"/>
        </w:tabs>
        <w:ind w:firstLine="485"/>
        <w:rPr>
          <w:rFonts w:hint="eastAsia" w:ascii="仿宋" w:hAnsi="仿宋" w:eastAsia="仿宋"/>
          <w:color w:val="auto"/>
          <w:sz w:val="24"/>
        </w:rPr>
      </w:pPr>
      <w:r>
        <w:rPr>
          <w:rFonts w:hint="eastAsia" w:ascii="仿宋" w:hAnsi="仿宋" w:eastAsia="仿宋"/>
          <w:color w:val="auto"/>
          <w:sz w:val="24"/>
        </w:rPr>
        <w:t>按照公安部GA/T1788《公安视频图像信息系统安全技术要求》文件的行业标准要求需满足IP/MAC地址绑定、访问控制、统一威胁防护、恶意代码防护、流量管控、设备指纹等设备认证准入控制、协议识别（GB 28181、GB 35114、GA/T 1400）、内容过滤、防DDOS攻击能力。目前沛县公安下属的视频网资产</w:t>
      </w:r>
      <w:r>
        <w:rPr>
          <w:rFonts w:hint="eastAsia" w:ascii="仿宋" w:hAnsi="仿宋" w:eastAsia="仿宋"/>
          <w:color w:val="auto"/>
          <w:sz w:val="24"/>
          <w:lang w:val="en-US" w:eastAsia="zh-CN"/>
        </w:rPr>
        <w:t>仍然</w:t>
      </w:r>
      <w:r>
        <w:rPr>
          <w:rFonts w:hint="eastAsia" w:ascii="仿宋" w:hAnsi="仿宋" w:eastAsia="仿宋"/>
          <w:color w:val="auto"/>
          <w:sz w:val="24"/>
        </w:rPr>
        <w:t>面临几个问题：终端类型、合法性无法判断、终端接入无法控制，有被攻击、漏洞暴露、违规外联等严重安全风险；IP地址在线情况及验证回收没有技术手段，造成地址浪费和无地址可用的问题；被管理单位和施工单位出现违规私接，造成地址冲突、网络环路、违规外联、上级单位通报等后果；没有技术管控和考核依据，对视频网正常运行、录像调取及时性、操作合法性造成严重影响。</w:t>
      </w:r>
    </w:p>
    <w:p>
      <w:pPr>
        <w:tabs>
          <w:tab w:val="left" w:pos="0"/>
        </w:tabs>
        <w:ind w:firstLine="485"/>
        <w:rPr>
          <w:rFonts w:hint="eastAsia"/>
          <w:color w:val="auto"/>
          <w:highlight w:val="none"/>
        </w:rPr>
      </w:pPr>
      <w:r>
        <w:rPr>
          <w:rFonts w:hint="eastAsia" w:ascii="仿宋" w:hAnsi="仿宋" w:eastAsia="仿宋"/>
          <w:color w:val="auto"/>
          <w:sz w:val="24"/>
        </w:rPr>
        <w:t>本次招标内容为新增视频图像安全防护能力，在视频网核心交换机侧租用1套机框式的视频图像安全防护网关3年</w:t>
      </w:r>
      <w:r>
        <w:rPr>
          <w:rFonts w:hint="eastAsia" w:ascii="仿宋" w:hAnsi="仿宋" w:eastAsia="仿宋"/>
          <w:color w:val="auto"/>
          <w:sz w:val="24"/>
          <w:lang w:eastAsia="zh-CN"/>
        </w:rPr>
        <w:t>，</w:t>
      </w:r>
      <w:r>
        <w:rPr>
          <w:rFonts w:hint="eastAsia" w:ascii="仿宋" w:hAnsi="仿宋" w:eastAsia="仿宋"/>
          <w:color w:val="auto"/>
          <w:sz w:val="24"/>
          <w:lang w:val="en-US" w:eastAsia="zh-CN"/>
        </w:rPr>
        <w:t>满足30000路摄像头接入需求</w:t>
      </w:r>
      <w:r>
        <w:rPr>
          <w:rFonts w:hint="eastAsia" w:ascii="仿宋" w:hAnsi="仿宋" w:eastAsia="仿宋"/>
          <w:color w:val="auto"/>
          <w:sz w:val="24"/>
        </w:rPr>
        <w:t>，同时根据后续资产点位增长和业务需求情况，可灵活扩容。采用购买服务</w:t>
      </w:r>
      <w:r>
        <w:rPr>
          <w:rFonts w:hint="eastAsia" w:ascii="仿宋" w:hAnsi="仿宋" w:eastAsia="仿宋"/>
          <w:color w:val="auto"/>
          <w:sz w:val="24"/>
          <w:lang w:val="en-US" w:eastAsia="zh-CN"/>
        </w:rPr>
        <w:t>的</w:t>
      </w:r>
      <w:r>
        <w:rPr>
          <w:rFonts w:hint="eastAsia" w:ascii="仿宋" w:hAnsi="仿宋" w:eastAsia="仿宋"/>
          <w:color w:val="auto"/>
          <w:sz w:val="24"/>
        </w:rPr>
        <w:t>方式</w:t>
      </w:r>
      <w:r>
        <w:rPr>
          <w:rFonts w:hint="eastAsia" w:ascii="仿宋" w:hAnsi="仿宋" w:eastAsia="仿宋"/>
          <w:color w:val="auto"/>
          <w:sz w:val="24"/>
          <w:lang w:eastAsia="zh-CN"/>
        </w:rPr>
        <w:t>，</w:t>
      </w:r>
      <w:r>
        <w:rPr>
          <w:rFonts w:hint="eastAsia" w:ascii="仿宋" w:hAnsi="仿宋" w:eastAsia="仿宋"/>
          <w:color w:val="auto"/>
          <w:sz w:val="24"/>
        </w:rPr>
        <w:t>主要包含视频图像安全网关设备租用、接入现网安全防护平台统一管理、设备安装、调试、日常</w:t>
      </w:r>
      <w:r>
        <w:rPr>
          <w:rFonts w:hint="eastAsia" w:ascii="仿宋" w:hAnsi="仿宋" w:eastAsia="仿宋"/>
          <w:color w:val="auto"/>
          <w:sz w:val="24"/>
          <w:lang w:val="en-US" w:eastAsia="zh-CN"/>
        </w:rPr>
        <w:t>报表输出、策略整改</w:t>
      </w:r>
      <w:r>
        <w:rPr>
          <w:rFonts w:hint="eastAsia" w:ascii="仿宋" w:hAnsi="仿宋" w:eastAsia="仿宋"/>
          <w:color w:val="auto"/>
          <w:sz w:val="24"/>
        </w:rPr>
        <w:t>等，服务期限三年。</w:t>
      </w:r>
    </w:p>
    <w:p>
      <w:pPr>
        <w:rPr>
          <w:rFonts w:hint="eastAsia" w:ascii="仿宋" w:hAnsi="仿宋" w:eastAsia="仿宋" w:cs="宋体"/>
          <w:b/>
          <w:bCs w:val="0"/>
          <w:color w:val="auto"/>
          <w:sz w:val="24"/>
        </w:rPr>
      </w:pPr>
    </w:p>
    <w:p>
      <w:pPr>
        <w:ind w:firstLine="480"/>
        <w:outlineLvl w:val="0"/>
        <w:rPr>
          <w:rFonts w:ascii="仿宋" w:hAnsi="仿宋" w:eastAsia="仿宋" w:cs="宋体"/>
          <w:b/>
          <w:bCs w:val="0"/>
          <w:color w:val="auto"/>
          <w:sz w:val="24"/>
        </w:rPr>
      </w:pPr>
      <w:r>
        <w:rPr>
          <w:rFonts w:hint="eastAsia" w:ascii="仿宋" w:hAnsi="仿宋" w:eastAsia="仿宋" w:cs="宋体"/>
          <w:b/>
          <w:bCs w:val="0"/>
          <w:color w:val="auto"/>
          <w:sz w:val="24"/>
        </w:rPr>
        <w:t>三、</w:t>
      </w:r>
      <w:r>
        <w:rPr>
          <w:rFonts w:hint="eastAsia" w:ascii="仿宋" w:hAnsi="仿宋" w:eastAsia="仿宋"/>
          <w:b/>
          <w:bCs w:val="0"/>
          <w:color w:val="auto"/>
          <w:sz w:val="24"/>
        </w:rPr>
        <w:t>技术规格(技术性能)及数量要求</w:t>
      </w:r>
    </w:p>
    <w:p>
      <w:pPr>
        <w:tabs>
          <w:tab w:val="left" w:pos="0"/>
        </w:tabs>
        <w:ind w:firstLine="485"/>
        <w:outlineLvl w:val="1"/>
        <w:rPr>
          <w:rFonts w:hint="eastAsia" w:ascii="仿宋" w:hAnsi="仿宋" w:eastAsia="仿宋"/>
          <w:color w:val="auto"/>
          <w:sz w:val="24"/>
        </w:rPr>
      </w:pPr>
      <w:r>
        <w:rPr>
          <w:rFonts w:hint="eastAsia" w:ascii="仿宋" w:hAnsi="仿宋" w:eastAsia="仿宋"/>
          <w:color w:val="auto"/>
          <w:sz w:val="24"/>
        </w:rPr>
        <w:t>（一）技术规格(技术性能)及数量具体要求</w:t>
      </w:r>
    </w:p>
    <w:tbl>
      <w:tblPr>
        <w:tblStyle w:val="33"/>
        <w:tblpPr w:leftFromText="180" w:rightFromText="180" w:vertAnchor="text" w:horzAnchor="page" w:tblpX="1755" w:tblpY="84"/>
        <w:tblW w:w="8199" w:type="dxa"/>
        <w:tblInd w:w="0" w:type="dxa"/>
        <w:tblLayout w:type="fixed"/>
        <w:tblCellMar>
          <w:top w:w="0" w:type="dxa"/>
          <w:left w:w="0" w:type="dxa"/>
          <w:bottom w:w="0" w:type="dxa"/>
          <w:right w:w="0" w:type="dxa"/>
        </w:tblCellMar>
      </w:tblPr>
      <w:tblGrid>
        <w:gridCol w:w="1187"/>
        <w:gridCol w:w="6013"/>
        <w:gridCol w:w="999"/>
      </w:tblGrid>
      <w:tr>
        <w:tblPrEx>
          <w:tblLayout w:type="fixed"/>
          <w:tblCellMar>
            <w:top w:w="0" w:type="dxa"/>
            <w:left w:w="0" w:type="dxa"/>
            <w:bottom w:w="0" w:type="dxa"/>
            <w:right w:w="0" w:type="dxa"/>
          </w:tblCellMar>
        </w:tblPrEx>
        <w:trPr>
          <w:trHeight w:val="483" w:hRule="atLeast"/>
        </w:trPr>
        <w:tc>
          <w:tcPr>
            <w:tcW w:w="1187" w:type="dxa"/>
            <w:tcBorders>
              <w:top w:val="single" w:color="000000" w:sz="4" w:space="0"/>
              <w:left w:val="single" w:color="auto" w:sz="4" w:space="0"/>
              <w:bottom w:val="single" w:color="auto" w:sz="4" w:space="0"/>
              <w:right w:val="single" w:color="auto" w:sz="4" w:space="0"/>
            </w:tcBorders>
            <w:vAlign w:val="center"/>
          </w:tcPr>
          <w:p>
            <w:pPr>
              <w:tabs>
                <w:tab w:val="left" w:pos="0"/>
              </w:tabs>
              <w:rPr>
                <w:rFonts w:hint="default" w:ascii="仿宋" w:hAnsi="仿宋" w:eastAsia="仿宋"/>
                <w:color w:val="auto"/>
                <w:sz w:val="24"/>
                <w:lang w:val="en-US" w:eastAsia="zh-CN"/>
              </w:rPr>
            </w:pPr>
            <w:r>
              <w:rPr>
                <w:rFonts w:hint="eastAsia" w:ascii="仿宋" w:hAnsi="仿宋" w:eastAsia="仿宋"/>
                <w:color w:val="auto"/>
                <w:sz w:val="24"/>
                <w:lang w:val="en-US" w:eastAsia="zh-CN"/>
              </w:rPr>
              <w:t>设备名称</w:t>
            </w:r>
          </w:p>
        </w:tc>
        <w:tc>
          <w:tcPr>
            <w:tcW w:w="60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0"/>
              </w:tabs>
              <w:rPr>
                <w:rFonts w:hint="default" w:ascii="仿宋" w:hAnsi="仿宋" w:eastAsia="仿宋"/>
                <w:color w:val="auto"/>
                <w:sz w:val="24"/>
                <w:lang w:val="en-US" w:eastAsia="zh-CN"/>
              </w:rPr>
            </w:pPr>
            <w:r>
              <w:rPr>
                <w:rFonts w:hint="eastAsia" w:ascii="仿宋" w:hAnsi="仿宋" w:eastAsia="仿宋"/>
                <w:color w:val="auto"/>
                <w:sz w:val="24"/>
                <w:lang w:val="en-US" w:eastAsia="zh-CN"/>
              </w:rPr>
              <w:t>技术性能</w:t>
            </w:r>
          </w:p>
        </w:tc>
        <w:tc>
          <w:tcPr>
            <w:tcW w:w="9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0"/>
              </w:tabs>
              <w:rPr>
                <w:rFonts w:hint="default" w:ascii="仿宋" w:hAnsi="仿宋" w:eastAsia="仿宋"/>
                <w:color w:val="auto"/>
                <w:sz w:val="24"/>
                <w:lang w:val="en-US" w:eastAsia="zh-CN"/>
              </w:rPr>
            </w:pPr>
            <w:r>
              <w:rPr>
                <w:rFonts w:hint="eastAsia" w:ascii="仿宋" w:hAnsi="仿宋" w:eastAsia="仿宋"/>
                <w:color w:val="auto"/>
                <w:sz w:val="24"/>
                <w:lang w:val="en-US" w:eastAsia="zh-CN"/>
              </w:rPr>
              <w:t>数量</w:t>
            </w:r>
          </w:p>
        </w:tc>
      </w:tr>
      <w:tr>
        <w:tblPrEx>
          <w:tblLayout w:type="fixed"/>
          <w:tblCellMar>
            <w:top w:w="0" w:type="dxa"/>
            <w:left w:w="0" w:type="dxa"/>
            <w:bottom w:w="0" w:type="dxa"/>
            <w:right w:w="0" w:type="dxa"/>
          </w:tblCellMar>
        </w:tblPrEx>
        <w:trPr>
          <w:trHeight w:val="998" w:hRule="atLeast"/>
        </w:trPr>
        <w:tc>
          <w:tcPr>
            <w:tcW w:w="1187" w:type="dxa"/>
            <w:tcBorders>
              <w:top w:val="single" w:color="000000" w:sz="4" w:space="0"/>
              <w:left w:val="single" w:color="auto" w:sz="4" w:space="0"/>
              <w:bottom w:val="single" w:color="auto" w:sz="4" w:space="0"/>
              <w:right w:val="single" w:color="auto" w:sz="4" w:space="0"/>
            </w:tcBorders>
            <w:vAlign w:val="center"/>
          </w:tcPr>
          <w:p>
            <w:pPr>
              <w:tabs>
                <w:tab w:val="left" w:pos="0"/>
              </w:tabs>
              <w:rPr>
                <w:rFonts w:hint="eastAsia" w:ascii="仿宋" w:hAnsi="仿宋" w:eastAsia="仿宋"/>
                <w:color w:val="auto"/>
                <w:sz w:val="24"/>
                <w:lang w:val="en-US" w:eastAsia="zh-CN"/>
              </w:rPr>
            </w:pPr>
            <w:r>
              <w:rPr>
                <w:rFonts w:hint="eastAsia" w:ascii="仿宋" w:hAnsi="仿宋" w:eastAsia="仿宋"/>
                <w:color w:val="auto"/>
                <w:sz w:val="24"/>
                <w:lang w:val="en-US" w:eastAsia="zh-CN"/>
              </w:rPr>
              <w:t>视频图像安全网关</w:t>
            </w:r>
          </w:p>
        </w:tc>
        <w:tc>
          <w:tcPr>
            <w:tcW w:w="60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olor w:val="auto"/>
                <w:sz w:val="24"/>
                <w:lang w:val="en-US" w:eastAsia="zh-CN"/>
              </w:rPr>
            </w:pPr>
            <w:r>
              <w:rPr>
                <w:rFonts w:hint="default" w:ascii="微软雅黑" w:hAnsi="微软雅黑" w:eastAsia="微软雅黑" w:cs="微软雅黑"/>
                <w:color w:val="auto"/>
                <w:sz w:val="21"/>
                <w:szCs w:val="21"/>
                <w:shd w:val="clear" w:color="auto" w:fill="FFFFFF"/>
                <w:lang w:val="en-US" w:eastAsia="zh-CN" w:bidi="ar"/>
              </w:rPr>
              <w:t>▲</w:t>
            </w:r>
            <w:r>
              <w:rPr>
                <w:rFonts w:hint="eastAsia" w:ascii="仿宋" w:hAnsi="仿宋" w:eastAsia="仿宋"/>
                <w:color w:val="auto"/>
                <w:sz w:val="24"/>
                <w:lang w:val="en-US" w:eastAsia="zh-CN"/>
              </w:rPr>
              <w:t>CLOS架构机框式硬件设备,主控与交换网板物理分离，为保证整机交换能力，本次实际满配交换网板，设备业务槽位≥4个，配置冗余电源模块2个，配置独立的主控单元2个，8个千兆电口，16个万兆光口，满足30000路视频终端接入要求，基于SIP的视音频传输时延＜20微秒。提供设备外观图片、官网查询链接及截图。</w:t>
            </w:r>
          </w:p>
        </w:tc>
        <w:tc>
          <w:tcPr>
            <w:tcW w:w="9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1</w:t>
            </w:r>
          </w:p>
        </w:tc>
      </w:tr>
    </w:tbl>
    <w:p>
      <w:pPr>
        <w:tabs>
          <w:tab w:val="left" w:pos="0"/>
        </w:tabs>
        <w:rPr>
          <w:rFonts w:hint="eastAsia" w:ascii="仿宋" w:hAnsi="仿宋" w:eastAsia="仿宋"/>
          <w:color w:val="auto"/>
          <w:sz w:val="24"/>
        </w:rPr>
      </w:pPr>
    </w:p>
    <w:p>
      <w:pPr>
        <w:spacing w:line="360" w:lineRule="exact"/>
        <w:ind w:firstLine="472"/>
        <w:rPr>
          <w:rFonts w:hint="default" w:ascii="仿宋" w:hAnsi="仿宋" w:eastAsia="仿宋"/>
          <w:b/>
          <w:color w:val="auto"/>
          <w:sz w:val="24"/>
          <w:lang w:val="en-US" w:eastAsia="zh-CN"/>
        </w:rPr>
      </w:pPr>
      <w:r>
        <w:rPr>
          <w:rFonts w:hint="eastAsia" w:ascii="仿宋" w:hAnsi="仿宋" w:eastAsia="仿宋"/>
          <w:b/>
          <w:color w:val="auto"/>
          <w:sz w:val="24"/>
        </w:rPr>
        <w:t>说明：</w:t>
      </w:r>
    </w:p>
    <w:p>
      <w:pPr>
        <w:keepNext w:val="0"/>
        <w:keepLines w:val="0"/>
        <w:widowControl w:val="0"/>
        <w:suppressLineNumbers w:val="0"/>
        <w:spacing w:before="0" w:beforeAutospacing="0" w:after="0" w:afterAutospacing="0"/>
        <w:ind w:left="0" w:right="0" w:firstLine="482"/>
        <w:jc w:val="both"/>
        <w:rPr>
          <w:rFonts w:hint="eastAsia" w:ascii="仿宋" w:hAnsi="仿宋" w:eastAsia="仿宋"/>
          <w:b/>
          <w:color w:val="auto"/>
          <w:sz w:val="24"/>
        </w:rPr>
      </w:pPr>
      <w:r>
        <w:rPr>
          <w:rFonts w:hint="eastAsia" w:ascii="仿宋" w:hAnsi="仿宋" w:eastAsia="仿宋"/>
          <w:b/>
          <w:color w:val="auto"/>
          <w:sz w:val="24"/>
        </w:rPr>
        <w:t>（</w:t>
      </w:r>
      <w:r>
        <w:rPr>
          <w:rFonts w:ascii="仿宋" w:hAnsi="仿宋" w:eastAsia="仿宋"/>
          <w:b/>
          <w:color w:val="auto"/>
          <w:sz w:val="24"/>
        </w:rPr>
        <w:t>1</w:t>
      </w:r>
      <w:r>
        <w:rPr>
          <w:rFonts w:hint="eastAsia" w:ascii="仿宋" w:hAnsi="仿宋" w:eastAsia="仿宋"/>
          <w:b/>
          <w:color w:val="auto"/>
          <w:sz w:val="24"/>
        </w:rPr>
        <w:t>）以上加“</w:t>
      </w:r>
      <w:r>
        <w:rPr>
          <w:rFonts w:hint="default" w:ascii="微软雅黑" w:hAnsi="微软雅黑" w:eastAsia="微软雅黑" w:cs="微软雅黑"/>
          <w:color w:val="auto"/>
          <w:sz w:val="21"/>
          <w:szCs w:val="21"/>
          <w:shd w:val="clear" w:color="auto" w:fill="FFFFFF"/>
          <w:lang w:val="en-US" w:eastAsia="zh-CN" w:bidi="ar"/>
        </w:rPr>
        <w:t>▲</w:t>
      </w:r>
      <w:r>
        <w:rPr>
          <w:rFonts w:hint="eastAsia" w:ascii="仿宋" w:hAnsi="仿宋" w:eastAsia="仿宋"/>
          <w:b/>
          <w:color w:val="auto"/>
          <w:sz w:val="24"/>
        </w:rPr>
        <w:t>”标志的为重要响应指标。</w:t>
      </w:r>
    </w:p>
    <w:p>
      <w:pPr>
        <w:ind w:firstLine="472"/>
        <w:rPr>
          <w:rFonts w:hint="eastAsia" w:ascii="仿宋" w:hAnsi="仿宋" w:eastAsia="仿宋" w:cs="宋体"/>
          <w:b/>
          <w:color w:val="auto"/>
          <w:sz w:val="24"/>
        </w:rPr>
      </w:pPr>
      <w:r>
        <w:rPr>
          <w:rFonts w:hint="eastAsia" w:ascii="仿宋" w:hAnsi="仿宋" w:eastAsia="仿宋"/>
          <w:b/>
          <w:color w:val="auto"/>
          <w:sz w:val="24"/>
        </w:rPr>
        <w:t>（2）以上无“</w:t>
      </w:r>
      <w:r>
        <w:rPr>
          <w:rFonts w:hint="default" w:ascii="微软雅黑" w:hAnsi="微软雅黑" w:eastAsia="微软雅黑" w:cs="微软雅黑"/>
          <w:color w:val="auto"/>
          <w:sz w:val="21"/>
          <w:szCs w:val="21"/>
          <w:shd w:val="clear" w:color="auto" w:fill="FFFFFF"/>
          <w:lang w:val="en-US" w:eastAsia="zh-CN" w:bidi="ar"/>
        </w:rPr>
        <w:t>▲</w:t>
      </w:r>
      <w:r>
        <w:rPr>
          <w:rFonts w:hint="eastAsia" w:ascii="仿宋" w:hAnsi="仿宋" w:eastAsia="仿宋"/>
          <w:b/>
          <w:color w:val="auto"/>
          <w:sz w:val="24"/>
        </w:rPr>
        <w:t>”标志的为非重要响应指标。</w:t>
      </w:r>
    </w:p>
    <w:p>
      <w:pPr>
        <w:tabs>
          <w:tab w:val="left" w:pos="0"/>
        </w:tabs>
        <w:ind w:firstLine="487"/>
        <w:rPr>
          <w:rFonts w:hint="eastAsia" w:ascii="仿宋" w:hAnsi="仿宋" w:eastAsia="仿宋" w:cs="仿宋"/>
          <w:b/>
          <w:color w:val="auto"/>
          <w:sz w:val="24"/>
        </w:rPr>
      </w:pPr>
      <w:r>
        <w:rPr>
          <w:rFonts w:hint="eastAsia" w:ascii="仿宋" w:hAnsi="仿宋" w:eastAsia="仿宋" w:cs="仿宋"/>
          <w:b/>
          <w:color w:val="auto"/>
          <w:sz w:val="24"/>
        </w:rPr>
        <w:t>（3）本“</w:t>
      </w:r>
      <w:r>
        <w:rPr>
          <w:rFonts w:hint="eastAsia" w:ascii="仿宋" w:hAnsi="仿宋" w:eastAsia="仿宋" w:cs="宋体"/>
          <w:b/>
          <w:bCs/>
          <w:color w:val="auto"/>
          <w:sz w:val="24"/>
        </w:rPr>
        <w:t>三、</w:t>
      </w:r>
      <w:r>
        <w:rPr>
          <w:rFonts w:hint="eastAsia" w:ascii="仿宋" w:hAnsi="仿宋" w:eastAsia="仿宋"/>
          <w:b/>
          <w:color w:val="auto"/>
          <w:sz w:val="24"/>
        </w:rPr>
        <w:t>技术规格(技术性能)及数量要求</w:t>
      </w:r>
      <w:r>
        <w:rPr>
          <w:rFonts w:hint="eastAsia" w:ascii="仿宋" w:hAnsi="仿宋" w:eastAsia="仿宋" w:cs="仿宋"/>
          <w:b/>
          <w:color w:val="auto"/>
          <w:sz w:val="24"/>
        </w:rPr>
        <w:t>”中“</w:t>
      </w:r>
      <w:r>
        <w:rPr>
          <w:rFonts w:hint="eastAsia" w:ascii="仿宋" w:hAnsi="仿宋" w:eastAsia="仿宋"/>
          <w:b/>
          <w:color w:val="auto"/>
          <w:sz w:val="24"/>
        </w:rPr>
        <w:t>（一）技术规格(技术性能)及数量具体要求</w:t>
      </w:r>
      <w:r>
        <w:rPr>
          <w:rFonts w:hint="eastAsia" w:ascii="仿宋" w:hAnsi="仿宋" w:eastAsia="仿宋" w:cs="仿宋"/>
          <w:b/>
          <w:color w:val="auto"/>
          <w:sz w:val="24"/>
        </w:rPr>
        <w:t>”中“数量”</w:t>
      </w:r>
      <w:r>
        <w:rPr>
          <w:rFonts w:hint="eastAsia" w:ascii="仿宋" w:hAnsi="仿宋" w:eastAsia="仿宋"/>
          <w:b/>
          <w:color w:val="auto"/>
          <w:sz w:val="24"/>
        </w:rPr>
        <w:t>为不允许偏离的实质性要求和条件，如有偏离，在符合性审查时按照投标无效处理。</w:t>
      </w:r>
    </w:p>
    <w:p>
      <w:pPr>
        <w:tabs>
          <w:tab w:val="left" w:pos="0"/>
        </w:tabs>
        <w:ind w:firstLine="485"/>
        <w:outlineLvl w:val="1"/>
        <w:rPr>
          <w:rFonts w:ascii="仿宋" w:hAnsi="仿宋" w:eastAsia="仿宋"/>
          <w:color w:val="auto"/>
          <w:sz w:val="24"/>
        </w:rPr>
      </w:pPr>
      <w:r>
        <w:rPr>
          <w:rFonts w:hint="eastAsia" w:ascii="仿宋" w:hAnsi="仿宋" w:eastAsia="仿宋"/>
          <w:color w:val="auto"/>
          <w:sz w:val="24"/>
        </w:rPr>
        <w:t>（二）投标文件要求：</w:t>
      </w:r>
    </w:p>
    <w:p>
      <w:pPr>
        <w:tabs>
          <w:tab w:val="left" w:pos="0"/>
        </w:tabs>
        <w:ind w:firstLine="485"/>
        <w:rPr>
          <w:rFonts w:ascii="仿宋" w:hAnsi="仿宋" w:eastAsia="仿宋"/>
          <w:color w:val="auto"/>
          <w:sz w:val="24"/>
        </w:rPr>
      </w:pPr>
      <w:r>
        <w:rPr>
          <w:rFonts w:hint="eastAsia" w:ascii="仿宋" w:hAnsi="仿宋" w:eastAsia="仿宋"/>
          <w:color w:val="auto"/>
          <w:sz w:val="24"/>
        </w:rPr>
        <w:t>1.投标文件中提供《所投产品的技术规格》文件。</w:t>
      </w:r>
    </w:p>
    <w:p>
      <w:pPr>
        <w:tabs>
          <w:tab w:val="left" w:pos="0"/>
        </w:tabs>
        <w:ind w:firstLine="485"/>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 xml:space="preserve"> </w:t>
      </w:r>
      <w:r>
        <w:rPr>
          <w:rFonts w:hint="eastAsia" w:ascii="仿宋" w:hAnsi="仿宋" w:eastAsia="仿宋"/>
          <w:color w:val="auto"/>
          <w:sz w:val="24"/>
        </w:rPr>
        <w:t>《所投产品的技术规格》包括以下内容：</w:t>
      </w:r>
      <w:r>
        <w:rPr>
          <w:rFonts w:ascii="仿宋" w:hAnsi="仿宋" w:eastAsia="仿宋"/>
          <w:color w:val="auto"/>
          <w:sz w:val="24"/>
        </w:rPr>
        <w:t xml:space="preserve"> </w:t>
      </w:r>
    </w:p>
    <w:tbl>
      <w:tblPr>
        <w:tblStyle w:val="33"/>
        <w:tblW w:w="811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207"/>
        <w:gridCol w:w="6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序号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指标项</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性能要求</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shd w:val="clear" w:color="auto" w:fill="FFFFFF"/>
                <w:lang w:val="en-US" w:eastAsia="zh-CN" w:bidi="ar"/>
              </w:rPr>
              <w:t>▲</w:t>
            </w:r>
            <w:r>
              <w:rPr>
                <w:rFonts w:hint="eastAsia" w:ascii="仿宋" w:hAnsi="仿宋" w:eastAsia="仿宋" w:cs="仿宋"/>
                <w:i w:val="0"/>
                <w:iCs w:val="0"/>
                <w:color w:val="auto"/>
                <w:sz w:val="18"/>
                <w:szCs w:val="18"/>
                <w:u w:val="none"/>
                <w:lang w:val="en-US" w:eastAsia="zh-CN" w:bidi="ar"/>
              </w:rPr>
              <w:t>设备本身部署在公安感知网内，不能出现对视频业务产生如视频抖动、卡顿等现象，基于SIP的视音频传输时延＜20微秒；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部署模式</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系统应支持旁挂引流。在旁挂引流部署时，系统应能阻断非法私接和非法仿冒。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3</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视频网资准入</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支持基于协议特征的白名单准入功能，协议在白名单中的数据流能够通过设备，协议不在白名单中的数据流会被阻断；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8"/>
                <w:szCs w:val="18"/>
                <w:u w:val="none"/>
              </w:rPr>
            </w:pP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支持基于接入终端IP地址/MAC地址白名单的准入认证功能，IP地址/MAC地址在白名单的设备能够通过设备进行正常访问，IP地址/MAC地址不在白名单中的设备通讯会被阻断；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8"/>
                <w:szCs w:val="18"/>
                <w:u w:val="none"/>
              </w:rPr>
            </w:pP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shd w:val="clear" w:color="auto" w:fill="FFFFFF"/>
                <w:lang w:val="en-US" w:eastAsia="zh-CN" w:bidi="ar"/>
              </w:rPr>
              <w:t>▲</w:t>
            </w:r>
            <w:r>
              <w:rPr>
                <w:rFonts w:hint="eastAsia" w:ascii="仿宋" w:hAnsi="仿宋" w:eastAsia="仿宋" w:cs="仿宋"/>
                <w:i w:val="0"/>
                <w:iCs w:val="0"/>
                <w:color w:val="auto"/>
                <w:sz w:val="18"/>
                <w:szCs w:val="18"/>
                <w:u w:val="none"/>
                <w:lang w:val="en-US" w:eastAsia="zh-CN" w:bidi="ar"/>
              </w:rPr>
              <w:t>支持基于终端和服务器的双向认证，终端和服务器有任一不在白名单中，通讯会被阻断。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视频业务识别与管控功能</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支持对扫描行为的识别与阻断功能，可对存在扫描行为的终端进行阻断并告警。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7</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视频资产盘点</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支持基于多维度的资产在线率统计功能，可根据资产类型和属性进行分组在线率统计。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8"/>
                <w:szCs w:val="18"/>
                <w:u w:val="none"/>
              </w:rPr>
            </w:pP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支持资产属性完整度检查功能，可查看到单个资产的属性完整度和整个类型属性完整度的统计信息。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8"/>
                <w:szCs w:val="18"/>
                <w:u w:val="none"/>
              </w:rPr>
            </w:pP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shd w:val="clear" w:color="auto" w:fill="FFFFFF"/>
                <w:lang w:val="en-US" w:eastAsia="zh-CN" w:bidi="ar"/>
              </w:rPr>
              <w:t>▲</w:t>
            </w:r>
            <w:r>
              <w:rPr>
                <w:rFonts w:hint="eastAsia" w:ascii="仿宋" w:hAnsi="仿宋" w:eastAsia="仿宋" w:cs="仿宋"/>
                <w:i w:val="0"/>
                <w:iCs w:val="0"/>
                <w:color w:val="auto"/>
                <w:sz w:val="18"/>
                <w:szCs w:val="18"/>
                <w:u w:val="none"/>
                <w:lang w:val="en-US" w:eastAsia="zh-CN" w:bidi="ar"/>
              </w:rPr>
              <w:t>支持全资产类型一机一档功能，资产类型包括IPC、PC、NVR、服务器、网络设备、诱导屏、信号灯、人脸识别、门禁等，同时支持一机一档按资产类型导入导出功能。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主流安防厂商对接</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支持主流安防品牌如海康、大华、宇视、科达、天地伟业等监控系统的接入；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访问控制</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系统应能支持基于IP地址、协议和端口的终端接入控制，对合法接入的终端允许其正常通信，非法接入的终端进行告警提示并生成非法仿冒日志。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12</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违规外联检测及阻断</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设备支持基于Portal认证的实名制违规外联检测机制，基于portal认证入网的设备，存在违规外联行为的终端，通讯会被阻断。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8"/>
                <w:szCs w:val="18"/>
                <w:u w:val="none"/>
              </w:rPr>
            </w:pP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设备支持无感知方式的违规外联检测机制，存在违规外联行为的终端，通讯会被阻断。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平台联动</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shd w:val="clear" w:color="auto" w:fill="FFFFFF"/>
                <w:lang w:val="en-US" w:eastAsia="zh-CN" w:bidi="ar"/>
              </w:rPr>
              <w:t>▲</w:t>
            </w:r>
            <w:r>
              <w:rPr>
                <w:rFonts w:hint="eastAsia" w:ascii="仿宋" w:hAnsi="仿宋" w:eastAsia="仿宋" w:cs="仿宋"/>
                <w:i w:val="0"/>
                <w:iCs w:val="0"/>
                <w:color w:val="auto"/>
                <w:sz w:val="18"/>
                <w:szCs w:val="18"/>
                <w:u w:val="none"/>
                <w:lang w:val="en-US" w:eastAsia="zh-CN" w:bidi="ar"/>
              </w:rPr>
              <w:t>设备应支持对接现网物联网安全管理平台，通过平台对设备的业务接口、基础配置、资产配置、安全配置等进行统一配置和报表展示。本次除设备租赁外，服务包含工程师现场服务、日志分析和评估、配置整改及采购方实际运行中需要的服务等。（投标人在投标时需作出实质性书面承诺并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15</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管理维护</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系统应能支持终端状态（正常/离线/不流畅）、终端网络延时和丢包率，非法私接和非法仿冒日志等信息的查看。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16</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18"/>
                <w:szCs w:val="18"/>
                <w:u w:val="none"/>
              </w:rPr>
            </w:pP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系统应支持以电子邮件方式发送告警信息。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17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人员配备</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bidi="ar"/>
              </w:rPr>
              <w:t>投标人需要提供至少2名服务工程师徐州本地社保缴纳证明，并满足相应的技术能力要求。</w:t>
            </w:r>
          </w:p>
        </w:tc>
      </w:tr>
    </w:tbl>
    <w:p>
      <w:pPr>
        <w:tabs>
          <w:tab w:val="left" w:pos="0"/>
        </w:tabs>
        <w:ind w:firstLine="485"/>
        <w:rPr>
          <w:rFonts w:hint="eastAsia" w:ascii="仿宋" w:hAnsi="仿宋" w:eastAsia="仿宋"/>
          <w:color w:val="auto"/>
          <w:sz w:val="24"/>
        </w:rPr>
      </w:pPr>
    </w:p>
    <w:p>
      <w:pPr>
        <w:tabs>
          <w:tab w:val="left" w:pos="0"/>
        </w:tabs>
        <w:ind w:firstLine="485"/>
        <w:rPr>
          <w:rFonts w:hint="eastAsia" w:ascii="仿宋" w:hAnsi="仿宋" w:eastAsia="仿宋"/>
          <w:b/>
          <w:bCs/>
          <w:color w:val="auto"/>
          <w:sz w:val="24"/>
          <w:lang w:eastAsia="zh-CN"/>
        </w:rPr>
      </w:pPr>
      <w:r>
        <w:rPr>
          <w:rFonts w:hint="eastAsia" w:ascii="仿宋" w:hAnsi="仿宋" w:eastAsia="仿宋"/>
          <w:b/>
          <w:bCs/>
          <w:color w:val="auto"/>
          <w:sz w:val="24"/>
        </w:rPr>
        <w:t>四、建设规范</w:t>
      </w:r>
      <w:r>
        <w:rPr>
          <w:rFonts w:hint="eastAsia" w:ascii="仿宋" w:hAnsi="仿宋" w:eastAsia="仿宋"/>
          <w:b/>
          <w:bCs/>
          <w:color w:val="auto"/>
          <w:sz w:val="24"/>
          <w:lang w:val="en-US" w:eastAsia="zh-CN"/>
        </w:rPr>
        <w:t xml:space="preserve"> </w:t>
      </w:r>
    </w:p>
    <w:p>
      <w:pPr>
        <w:tabs>
          <w:tab w:val="left" w:pos="0"/>
        </w:tabs>
        <w:spacing w:before="240"/>
        <w:ind w:firstLine="480"/>
        <w:contextualSpacing/>
        <w:rPr>
          <w:rFonts w:hint="eastAsia" w:ascii="仿宋" w:hAnsi="仿宋" w:eastAsia="仿宋"/>
          <w:color w:val="auto"/>
          <w:sz w:val="24"/>
        </w:rPr>
      </w:pPr>
    </w:p>
    <w:p>
      <w:pPr>
        <w:tabs>
          <w:tab w:val="left" w:pos="0"/>
        </w:tabs>
        <w:spacing w:before="240"/>
        <w:ind w:firstLine="480"/>
        <w:contextualSpacing/>
        <w:rPr>
          <w:rFonts w:hint="eastAsia" w:ascii="仿宋" w:hAnsi="仿宋" w:eastAsia="仿宋"/>
          <w:b/>
          <w:bCs/>
          <w:color w:val="auto"/>
          <w:sz w:val="24"/>
          <w:lang w:eastAsia="zh-CN"/>
        </w:rPr>
      </w:pPr>
      <w:r>
        <w:rPr>
          <w:rFonts w:hint="eastAsia" w:ascii="仿宋" w:hAnsi="仿宋" w:eastAsia="仿宋"/>
          <w:b/>
          <w:bCs/>
          <w:color w:val="auto"/>
          <w:sz w:val="24"/>
        </w:rPr>
        <w:t>五、项目实施要求</w:t>
      </w:r>
      <w:r>
        <w:rPr>
          <w:rFonts w:hint="eastAsia" w:ascii="仿宋" w:hAnsi="仿宋" w:eastAsia="仿宋"/>
          <w:b/>
          <w:bCs/>
          <w:color w:val="auto"/>
          <w:sz w:val="24"/>
          <w:lang w:val="en-US" w:eastAsia="zh-CN"/>
        </w:rPr>
        <w:t xml:space="preserve">  </w:t>
      </w:r>
    </w:p>
    <w:p>
      <w:pPr>
        <w:tabs>
          <w:tab w:val="left" w:pos="0"/>
        </w:tabs>
        <w:ind w:firstLine="485"/>
        <w:rPr>
          <w:rFonts w:hint="eastAsia" w:ascii="仿宋" w:hAnsi="仿宋" w:eastAsia="仿宋"/>
          <w:color w:val="auto"/>
          <w:sz w:val="24"/>
        </w:rPr>
      </w:pPr>
      <w:r>
        <w:rPr>
          <w:rFonts w:hint="eastAsia" w:ascii="仿宋" w:hAnsi="仿宋" w:eastAsia="仿宋"/>
          <w:color w:val="auto"/>
          <w:sz w:val="24"/>
        </w:rPr>
        <w:t>（一）交货时间要求：中标人（合同卖方）应于合同生效日后，</w:t>
      </w:r>
      <w:r>
        <w:rPr>
          <w:rFonts w:hint="eastAsia" w:ascii="仿宋" w:hAnsi="仿宋" w:eastAsia="仿宋"/>
          <w:color w:val="auto"/>
          <w:sz w:val="24"/>
          <w:u w:val="single"/>
          <w:lang w:val="en-US" w:eastAsia="zh-CN"/>
        </w:rPr>
        <w:t xml:space="preserve"> 7 </w:t>
      </w:r>
      <w:r>
        <w:rPr>
          <w:rFonts w:hint="eastAsia" w:ascii="仿宋" w:hAnsi="仿宋" w:eastAsia="仿宋"/>
          <w:color w:val="auto"/>
          <w:sz w:val="24"/>
        </w:rPr>
        <w:t>日内完成项目的整体安装调试服务工作，交付采购人试运行使用。</w:t>
      </w:r>
    </w:p>
    <w:p>
      <w:pPr>
        <w:tabs>
          <w:tab w:val="left" w:pos="0"/>
        </w:tabs>
        <w:ind w:firstLine="485"/>
        <w:rPr>
          <w:rFonts w:hint="eastAsia" w:ascii="仿宋" w:hAnsi="仿宋" w:eastAsia="仿宋"/>
          <w:color w:val="auto"/>
          <w:sz w:val="24"/>
        </w:rPr>
      </w:pPr>
      <w:r>
        <w:rPr>
          <w:rFonts w:hint="eastAsia" w:ascii="仿宋" w:hAnsi="仿宋" w:eastAsia="仿宋"/>
          <w:color w:val="auto"/>
          <w:sz w:val="24"/>
        </w:rPr>
        <w:t>要求对项目进度进行安排，并出具项目进度安排表。</w:t>
      </w:r>
    </w:p>
    <w:p>
      <w:pPr>
        <w:tabs>
          <w:tab w:val="left" w:pos="0"/>
        </w:tabs>
        <w:ind w:firstLine="485"/>
        <w:outlineLvl w:val="1"/>
        <w:rPr>
          <w:rFonts w:ascii="仿宋" w:hAnsi="仿宋" w:eastAsia="仿宋"/>
          <w:color w:val="auto"/>
          <w:sz w:val="24"/>
        </w:rPr>
      </w:pPr>
      <w:r>
        <w:rPr>
          <w:rFonts w:hint="eastAsia" w:ascii="仿宋" w:hAnsi="仿宋" w:eastAsia="仿宋"/>
          <w:color w:val="auto"/>
          <w:sz w:val="24"/>
        </w:rPr>
        <w:t>（二）安装要求</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1、中标人需无条件响应采购人所提出的当前在用设备的拆装、迁移等相关工作，此项内容不额外计算费用。</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2、项目实施前中标人组织各系统产品供应商、装修方、台席等相关单位做好深化审计，充分对接后方可实施。</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3、在项目实施过程中，应严格遵守采购人管理制度要求，做好安全、质量、进度的管控，要形成图片、视频、文本等多种形式的记录资料。</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4、设备及材料存放要符合要求，保证安全；临时用电需要和建设单位确认后使用，需要进行现场切割、焊接的工作，应严格执行规范要求，注意防火防电。接电工作必须与建设单位确认电压及功率负载，接电应由建设单位电工操作或在电工现场指导下操作；需要临时断电的，应提前和采购人沟通，在不影响工作的其他时间内进行操作。</w:t>
      </w:r>
    </w:p>
    <w:p>
      <w:pPr>
        <w:tabs>
          <w:tab w:val="left" w:pos="0"/>
        </w:tabs>
        <w:spacing w:before="240"/>
        <w:ind w:firstLine="480"/>
        <w:contextualSpacing/>
        <w:rPr>
          <w:rFonts w:hint="eastAsia" w:ascii="仿宋" w:hAnsi="仿宋" w:eastAsia="仿宋"/>
          <w:color w:val="auto"/>
          <w:sz w:val="24"/>
        </w:rPr>
      </w:pPr>
      <w:r>
        <w:rPr>
          <w:rFonts w:hint="eastAsia" w:ascii="仿宋" w:hAnsi="仿宋" w:eastAsia="仿宋"/>
          <w:color w:val="auto"/>
          <w:sz w:val="24"/>
        </w:rPr>
        <w:t>5、系统调试中必须严格执行公安机关的网络使用规范，网络接入要注意接入网络的性质，注意网络及信息安全，不能对采购人的正常业务运行产生影响，如系统性能明显下降、网络阻塞、服务中断等。</w:t>
      </w:r>
    </w:p>
    <w:p>
      <w:pPr>
        <w:tabs>
          <w:tab w:val="left" w:pos="0"/>
        </w:tabs>
        <w:spacing w:before="240"/>
        <w:ind w:firstLine="480"/>
        <w:contextualSpacing/>
        <w:outlineLvl w:val="2"/>
        <w:rPr>
          <w:rFonts w:ascii="仿宋" w:hAnsi="仿宋" w:eastAsia="仿宋"/>
          <w:color w:val="auto"/>
          <w:sz w:val="24"/>
        </w:rPr>
      </w:pPr>
      <w:r>
        <w:rPr>
          <w:rFonts w:hint="eastAsia" w:ascii="仿宋" w:hAnsi="仿宋" w:eastAsia="仿宋"/>
          <w:color w:val="auto"/>
          <w:sz w:val="24"/>
        </w:rPr>
        <w:t>6、</w:t>
      </w:r>
      <w:r>
        <w:rPr>
          <w:rFonts w:ascii="仿宋" w:hAnsi="仿宋" w:eastAsia="仿宋"/>
          <w:color w:val="auto"/>
          <w:sz w:val="24"/>
        </w:rPr>
        <w:t>项目中涉及到的线材、管路、桥架等遵循国家相关标准实施。</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7、</w:t>
      </w:r>
      <w:r>
        <w:rPr>
          <w:rFonts w:ascii="仿宋" w:hAnsi="仿宋" w:eastAsia="仿宋"/>
          <w:color w:val="auto"/>
          <w:sz w:val="24"/>
        </w:rPr>
        <w:t>要求中标人建立完整的、专业的针对本项目的实施团队，在设备安装、系统测试等方面能满足相关规范、项目进度及质量等方面的需求；能够主动建议并及时响应、解决采购人的项目建设需求，并在规定期限内完成安装调试、部署及上线运行。</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中标人需提供具体的、科学合理的项目实施计划，包括项目各阶段的时间接点安排，工作内容及实现目标等内容。</w:t>
      </w:r>
    </w:p>
    <w:p>
      <w:pPr>
        <w:tabs>
          <w:tab w:val="left" w:pos="0"/>
        </w:tabs>
        <w:spacing w:before="240"/>
        <w:ind w:firstLine="480"/>
        <w:contextualSpacing/>
        <w:rPr>
          <w:rFonts w:hint="eastAsia"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杜绝一般事故等级以上的伤亡事故且工伤责任事故死亡人数为零。中标人在项目实施过程中必须采取必要的安全防护措施，确保进入项目现场的人员及财物安全，发生任何伤亡事故与采购人无关，由中标人（合同卖方）承担全部责任。</w:t>
      </w:r>
    </w:p>
    <w:p>
      <w:pPr>
        <w:tabs>
          <w:tab w:val="left" w:pos="0"/>
        </w:tabs>
        <w:ind w:firstLine="485"/>
        <w:outlineLvl w:val="1"/>
        <w:rPr>
          <w:rFonts w:hint="eastAsia" w:ascii="仿宋" w:hAnsi="仿宋" w:eastAsia="仿宋"/>
          <w:color w:val="auto"/>
          <w:sz w:val="24"/>
        </w:rPr>
      </w:pPr>
      <w:r>
        <w:rPr>
          <w:rFonts w:hint="eastAsia" w:ascii="仿宋" w:hAnsi="仿宋" w:eastAsia="仿宋"/>
          <w:color w:val="auto"/>
          <w:sz w:val="24"/>
        </w:rPr>
        <w:t>（三）</w:t>
      </w:r>
      <w:r>
        <w:rPr>
          <w:rFonts w:ascii="仿宋" w:hAnsi="仿宋" w:eastAsia="仿宋"/>
          <w:color w:val="auto"/>
          <w:sz w:val="24"/>
        </w:rPr>
        <w:t>项目实施人员配备要求</w:t>
      </w:r>
    </w:p>
    <w:p>
      <w:pPr>
        <w:tabs>
          <w:tab w:val="left" w:pos="0"/>
        </w:tabs>
        <w:spacing w:before="240"/>
        <w:ind w:firstLine="480"/>
        <w:contextualSpacing/>
        <w:rPr>
          <w:rFonts w:hint="eastAsia" w:ascii="仿宋" w:hAnsi="仿宋" w:eastAsia="仿宋"/>
          <w:color w:val="auto"/>
          <w:sz w:val="24"/>
        </w:rPr>
      </w:pPr>
      <w:r>
        <w:rPr>
          <w:rFonts w:hint="eastAsia" w:ascii="仿宋" w:hAnsi="仿宋" w:eastAsia="仿宋"/>
          <w:color w:val="auto"/>
          <w:sz w:val="24"/>
        </w:rPr>
        <w:t>项目经理</w:t>
      </w:r>
      <w:r>
        <w:rPr>
          <w:rFonts w:hint="eastAsia" w:ascii="仿宋" w:hAnsi="仿宋" w:eastAsia="仿宋"/>
          <w:color w:val="auto"/>
          <w:sz w:val="24"/>
          <w:u w:val="single"/>
          <w:lang w:val="en-US" w:eastAsia="zh-CN"/>
        </w:rPr>
        <w:t xml:space="preserve"> 1 </w:t>
      </w:r>
      <w:r>
        <w:rPr>
          <w:rFonts w:hint="eastAsia" w:ascii="仿宋" w:hAnsi="仿宋" w:eastAsia="仿宋"/>
          <w:color w:val="auto"/>
          <w:sz w:val="24"/>
        </w:rPr>
        <w:t>人，</w:t>
      </w:r>
      <w:r>
        <w:rPr>
          <w:rFonts w:hint="eastAsia" w:ascii="仿宋" w:hAnsi="仿宋" w:eastAsia="仿宋"/>
          <w:color w:val="auto"/>
          <w:sz w:val="24"/>
          <w:lang w:val="en-US" w:eastAsia="zh-CN"/>
        </w:rPr>
        <w:t>实施工程师</w:t>
      </w:r>
      <w:r>
        <w:rPr>
          <w:rFonts w:hint="eastAsia" w:ascii="仿宋" w:hAnsi="仿宋" w:eastAsia="仿宋"/>
          <w:color w:val="auto"/>
          <w:sz w:val="24"/>
          <w:u w:val="single"/>
          <w:lang w:val="en-US" w:eastAsia="zh-CN"/>
        </w:rPr>
        <w:t>1</w:t>
      </w:r>
      <w:r>
        <w:rPr>
          <w:rFonts w:hint="eastAsia" w:ascii="仿宋" w:hAnsi="仿宋" w:eastAsia="仿宋"/>
          <w:color w:val="auto"/>
          <w:sz w:val="24"/>
          <w:lang w:val="en-US" w:eastAsia="zh-CN"/>
        </w:rPr>
        <w:t>人，</w:t>
      </w:r>
      <w:r>
        <w:rPr>
          <w:rFonts w:ascii="仿宋" w:hAnsi="仿宋" w:eastAsia="仿宋"/>
          <w:color w:val="auto"/>
          <w:sz w:val="24"/>
        </w:rPr>
        <w:t>拟派的项目经理</w:t>
      </w:r>
      <w:r>
        <w:rPr>
          <w:rFonts w:hint="eastAsia" w:ascii="仿宋" w:hAnsi="仿宋" w:eastAsia="仿宋"/>
          <w:color w:val="auto"/>
          <w:sz w:val="24"/>
          <w:lang w:val="en-US" w:eastAsia="zh-CN"/>
        </w:rPr>
        <w:t>和实施工程师</w:t>
      </w:r>
      <w:r>
        <w:rPr>
          <w:rFonts w:hint="eastAsia" w:ascii="仿宋" w:hAnsi="仿宋" w:eastAsia="仿宋"/>
          <w:color w:val="auto"/>
          <w:sz w:val="24"/>
        </w:rPr>
        <w:t>具</w:t>
      </w:r>
      <w:r>
        <w:rPr>
          <w:rFonts w:hint="eastAsia" w:ascii="仿宋" w:hAnsi="仿宋" w:eastAsia="仿宋"/>
          <w:color w:val="auto"/>
          <w:sz w:val="24"/>
          <w:lang w:val="en-US" w:eastAsia="zh-CN"/>
        </w:rPr>
        <w:t>所供产品原厂工程师认证</w:t>
      </w:r>
      <w:r>
        <w:rPr>
          <w:rFonts w:hint="eastAsia" w:ascii="仿宋" w:hAnsi="仿宋" w:eastAsia="仿宋"/>
          <w:color w:val="auto"/>
          <w:sz w:val="24"/>
        </w:rPr>
        <w:t>资格证书。</w:t>
      </w:r>
    </w:p>
    <w:p>
      <w:pPr>
        <w:tabs>
          <w:tab w:val="left" w:pos="0"/>
        </w:tabs>
        <w:ind w:firstLine="485"/>
        <w:outlineLvl w:val="1"/>
        <w:rPr>
          <w:rFonts w:hint="eastAsia" w:ascii="仿宋" w:hAnsi="仿宋" w:eastAsia="仿宋"/>
          <w:color w:val="auto"/>
          <w:sz w:val="24"/>
        </w:rPr>
      </w:pPr>
      <w:r>
        <w:rPr>
          <w:rFonts w:hint="eastAsia" w:ascii="仿宋" w:hAnsi="仿宋" w:eastAsia="仿宋"/>
          <w:color w:val="auto"/>
          <w:sz w:val="24"/>
        </w:rPr>
        <w:t>(四) 投标文件要求</w:t>
      </w:r>
    </w:p>
    <w:p>
      <w:pPr>
        <w:tabs>
          <w:tab w:val="left" w:pos="0"/>
        </w:tabs>
        <w:spacing w:before="240"/>
        <w:ind w:firstLine="480"/>
        <w:contextualSpacing/>
        <w:rPr>
          <w:rFonts w:hint="eastAsia" w:ascii="仿宋" w:hAnsi="仿宋" w:eastAsia="仿宋"/>
          <w:color w:val="auto"/>
          <w:sz w:val="24"/>
        </w:rPr>
      </w:pPr>
      <w:r>
        <w:rPr>
          <w:rFonts w:hint="eastAsia" w:ascii="仿宋" w:hAnsi="仿宋" w:eastAsia="仿宋"/>
          <w:color w:val="auto"/>
          <w:sz w:val="24"/>
        </w:rPr>
        <w:t>1、投标文件中提供《项目实施方案》。</w:t>
      </w:r>
    </w:p>
    <w:p>
      <w:pPr>
        <w:tabs>
          <w:tab w:val="left" w:pos="0"/>
        </w:tabs>
        <w:spacing w:before="240"/>
        <w:ind w:firstLine="480"/>
        <w:contextualSpacing/>
        <w:rPr>
          <w:rFonts w:hint="eastAsia" w:ascii="仿宋" w:hAnsi="仿宋" w:eastAsia="仿宋"/>
          <w:color w:val="auto"/>
          <w:sz w:val="24"/>
        </w:rPr>
      </w:pPr>
      <w:r>
        <w:rPr>
          <w:rFonts w:hint="eastAsia" w:ascii="仿宋" w:hAnsi="仿宋" w:eastAsia="仿宋"/>
          <w:color w:val="auto"/>
          <w:sz w:val="24"/>
        </w:rPr>
        <w:t>2、《项目实施方案》应包括以下内容：</w:t>
      </w:r>
      <w:r>
        <w:rPr>
          <w:rFonts w:ascii="仿宋" w:hAnsi="仿宋" w:eastAsia="仿宋"/>
          <w:color w:val="auto"/>
          <w:sz w:val="24"/>
        </w:rPr>
        <w:t xml:space="preserve"> </w:t>
      </w:r>
    </w:p>
    <w:p>
      <w:pPr>
        <w:pStyle w:val="299"/>
        <w:ind w:firstLine="480"/>
        <w:jc w:val="left"/>
        <w:outlineLvl w:val="2"/>
        <w:rPr>
          <w:rFonts w:ascii="仿宋" w:hAnsi="仿宋" w:eastAsia="仿宋"/>
          <w:color w:val="auto"/>
          <w:sz w:val="24"/>
        </w:rPr>
      </w:pPr>
      <w:r>
        <w:rPr>
          <w:rFonts w:ascii="仿宋" w:hAnsi="仿宋" w:eastAsia="仿宋"/>
          <w:color w:val="auto"/>
          <w:sz w:val="24"/>
        </w:rPr>
        <w:t>(1)时间进度安排；</w:t>
      </w:r>
    </w:p>
    <w:p>
      <w:pPr>
        <w:pStyle w:val="299"/>
        <w:ind w:firstLine="48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安装</w:t>
      </w:r>
      <w:r>
        <w:rPr>
          <w:rFonts w:ascii="仿宋" w:hAnsi="仿宋" w:eastAsia="仿宋"/>
          <w:color w:val="auto"/>
          <w:sz w:val="24"/>
        </w:rPr>
        <w:t>方案</w:t>
      </w:r>
      <w:r>
        <w:rPr>
          <w:rFonts w:hint="eastAsia" w:ascii="仿宋" w:hAnsi="仿宋" w:eastAsia="仿宋"/>
          <w:color w:val="auto"/>
          <w:sz w:val="24"/>
        </w:rPr>
        <w:t>，包括但不限于施工进度计划、质量保证措施、运输过程保护、安全文明施工及保护措施等</w:t>
      </w:r>
      <w:r>
        <w:rPr>
          <w:rFonts w:ascii="仿宋" w:hAnsi="仿宋" w:eastAsia="仿宋"/>
          <w:color w:val="auto"/>
          <w:sz w:val="24"/>
        </w:rPr>
        <w:t>；</w:t>
      </w:r>
    </w:p>
    <w:p>
      <w:pPr>
        <w:pStyle w:val="35"/>
        <w:ind w:firstLine="480"/>
        <w:rPr>
          <w:rFonts w:hint="eastAsia" w:ascii="仿宋" w:hAnsi="仿宋" w:eastAsia="仿宋"/>
          <w:color w:val="auto"/>
          <w:sz w:val="24"/>
        </w:rPr>
      </w:pPr>
      <w:r>
        <w:rPr>
          <w:rFonts w:ascii="仿宋" w:hAnsi="仿宋" w:eastAsia="仿宋"/>
          <w:color w:val="auto"/>
          <w:sz w:val="24"/>
        </w:rPr>
        <w:t>(3)项目实施人员配备方案，投标文件中提供所配备</w:t>
      </w:r>
      <w:r>
        <w:rPr>
          <w:rFonts w:hint="eastAsia" w:ascii="仿宋" w:hAnsi="仿宋" w:eastAsia="仿宋"/>
          <w:color w:val="auto"/>
          <w:sz w:val="24"/>
        </w:rPr>
        <w:t>项目经理</w:t>
      </w:r>
      <w:r>
        <w:rPr>
          <w:rFonts w:hint="eastAsia" w:ascii="仿宋" w:hAnsi="仿宋" w:eastAsia="仿宋"/>
          <w:color w:val="auto"/>
          <w:sz w:val="24"/>
          <w:lang w:val="en-US" w:eastAsia="zh-CN"/>
        </w:rPr>
        <w:t>和实施工程师</w:t>
      </w:r>
      <w:r>
        <w:rPr>
          <w:rFonts w:ascii="仿宋" w:hAnsi="仿宋" w:eastAsia="仿宋"/>
          <w:color w:val="auto"/>
          <w:sz w:val="24"/>
        </w:rPr>
        <w:t>的相关证书原件的扫描件及投标人为所配备</w:t>
      </w:r>
      <w:r>
        <w:rPr>
          <w:rFonts w:hint="eastAsia" w:ascii="仿宋" w:hAnsi="仿宋" w:eastAsia="仿宋"/>
          <w:color w:val="auto"/>
          <w:sz w:val="24"/>
        </w:rPr>
        <w:t>项目</w:t>
      </w:r>
      <w:r>
        <w:rPr>
          <w:rFonts w:hint="eastAsia" w:ascii="仿宋" w:hAnsi="仿宋" w:eastAsia="仿宋"/>
          <w:color w:val="auto"/>
          <w:sz w:val="24"/>
          <w:lang w:val="en-US" w:eastAsia="zh-CN"/>
        </w:rPr>
        <w:t>中</w:t>
      </w:r>
      <w:r>
        <w:rPr>
          <w:rFonts w:ascii="仿宋" w:hAnsi="仿宋" w:eastAsia="仿宋"/>
          <w:color w:val="auto"/>
          <w:sz w:val="24"/>
        </w:rPr>
        <w:t>人员缴纳的本项目开标时间前六个月内任意</w:t>
      </w:r>
      <w:r>
        <w:rPr>
          <w:rFonts w:hint="eastAsia" w:ascii="仿宋" w:hAnsi="仿宋" w:eastAsia="仿宋"/>
          <w:color w:val="auto"/>
          <w:sz w:val="24"/>
        </w:rPr>
        <w:t>3</w:t>
      </w:r>
      <w:r>
        <w:rPr>
          <w:rFonts w:ascii="仿宋" w:hAnsi="仿宋" w:eastAsia="仿宋"/>
          <w:color w:val="auto"/>
          <w:sz w:val="24"/>
        </w:rPr>
        <w:t>个月的社会保障资金的相关材料原件的扫描件</w:t>
      </w:r>
      <w:r>
        <w:rPr>
          <w:rFonts w:hint="eastAsia" w:ascii="仿宋" w:hAnsi="仿宋" w:eastAsia="仿宋"/>
          <w:color w:val="auto"/>
          <w:sz w:val="24"/>
        </w:rPr>
        <w:t>。</w:t>
      </w:r>
    </w:p>
    <w:p>
      <w:pPr>
        <w:tabs>
          <w:tab w:val="left" w:pos="0"/>
        </w:tabs>
        <w:spacing w:before="240"/>
        <w:ind w:firstLine="480"/>
        <w:contextualSpacing/>
        <w:outlineLvl w:val="0"/>
        <w:rPr>
          <w:rFonts w:hint="eastAsia" w:ascii="仿宋" w:hAnsi="仿宋" w:eastAsia="仿宋"/>
          <w:b/>
          <w:bCs/>
          <w:color w:val="auto"/>
          <w:sz w:val="24"/>
        </w:rPr>
      </w:pPr>
      <w:r>
        <w:rPr>
          <w:rFonts w:hint="eastAsia" w:ascii="仿宋" w:hAnsi="仿宋" w:eastAsia="仿宋"/>
          <w:b/>
          <w:bCs/>
          <w:color w:val="auto"/>
          <w:sz w:val="24"/>
        </w:rPr>
        <w:t>六、售后服务及培训要求</w:t>
      </w:r>
      <w:r>
        <w:rPr>
          <w:rFonts w:hint="eastAsia" w:ascii="仿宋" w:hAnsi="仿宋" w:eastAsia="仿宋"/>
          <w:b/>
          <w:bCs/>
          <w:color w:val="auto"/>
          <w:sz w:val="24"/>
          <w:lang w:val="en-US" w:eastAsia="zh-CN"/>
        </w:rPr>
        <w:t xml:space="preserve"> </w:t>
      </w:r>
    </w:p>
    <w:p>
      <w:pPr>
        <w:ind w:firstLine="480"/>
        <w:outlineLvl w:val="1"/>
        <w:rPr>
          <w:rFonts w:hint="eastAsia" w:ascii="仿宋" w:hAnsi="仿宋" w:eastAsia="仿宋" w:cs="仿宋"/>
          <w:color w:val="auto"/>
          <w:sz w:val="24"/>
        </w:rPr>
      </w:pPr>
      <w:r>
        <w:rPr>
          <w:rFonts w:hint="eastAsia" w:ascii="仿宋" w:hAnsi="仿宋" w:eastAsia="仿宋" w:cs="仿宋"/>
          <w:color w:val="auto"/>
          <w:sz w:val="24"/>
        </w:rPr>
        <w:t>（一）</w:t>
      </w:r>
      <w:r>
        <w:rPr>
          <w:rFonts w:hint="eastAsia" w:ascii="仿宋" w:hAnsi="仿宋" w:eastAsia="仿宋"/>
          <w:color w:val="auto"/>
          <w:sz w:val="24"/>
        </w:rPr>
        <w:t>售后服务要求</w:t>
      </w:r>
    </w:p>
    <w:p>
      <w:pPr>
        <w:ind w:firstLine="480"/>
        <w:rPr>
          <w:rFonts w:ascii="仿宋" w:hAnsi="仿宋" w:eastAsia="仿宋"/>
          <w:color w:val="auto"/>
          <w:sz w:val="24"/>
        </w:rPr>
      </w:pPr>
      <w:r>
        <w:rPr>
          <w:rFonts w:hint="eastAsia" w:ascii="仿宋" w:hAnsi="仿宋" w:eastAsia="仿宋" w:cs="仿宋"/>
          <w:color w:val="auto"/>
          <w:sz w:val="24"/>
        </w:rPr>
        <w:t>1、质保期要求：</w:t>
      </w:r>
      <w:r>
        <w:rPr>
          <w:rFonts w:hint="eastAsia" w:ascii="仿宋" w:hAnsi="仿宋" w:eastAsia="仿宋"/>
          <w:color w:val="auto"/>
          <w:sz w:val="24"/>
        </w:rPr>
        <w:t>从项目验收合格之日起不少于3年的原厂免费质保</w:t>
      </w:r>
      <w:r>
        <w:rPr>
          <w:rFonts w:hint="eastAsia" w:ascii="仿宋" w:hAnsi="仿宋" w:eastAsia="仿宋"/>
          <w:color w:val="auto"/>
          <w:sz w:val="24"/>
          <w:lang w:val="en-US" w:eastAsia="zh-CN"/>
        </w:rPr>
        <w:t>和日常运维服务</w:t>
      </w:r>
      <w:r>
        <w:rPr>
          <w:rFonts w:hint="eastAsia" w:ascii="仿宋" w:hAnsi="仿宋" w:eastAsia="仿宋"/>
          <w:color w:val="auto"/>
          <w:sz w:val="24"/>
        </w:rPr>
        <w:t>。中标后签合同前中标人向采购人提供原厂质保函原件。</w:t>
      </w:r>
    </w:p>
    <w:p>
      <w:pPr>
        <w:tabs>
          <w:tab w:val="left" w:pos="0"/>
        </w:tabs>
        <w:spacing w:before="240"/>
        <w:ind w:firstLine="480"/>
        <w:contextualSpacing/>
        <w:outlineLvl w:val="2"/>
        <w:rPr>
          <w:rFonts w:hint="eastAsia" w:ascii="仿宋" w:hAnsi="仿宋" w:eastAsia="仿宋"/>
          <w:color w:val="auto"/>
          <w:sz w:val="24"/>
        </w:rPr>
      </w:pPr>
      <w:r>
        <w:rPr>
          <w:rFonts w:hint="eastAsia" w:ascii="仿宋" w:hAnsi="仿宋" w:eastAsia="仿宋"/>
          <w:color w:val="auto"/>
          <w:sz w:val="24"/>
        </w:rPr>
        <w:t>2、售后服务具体要求：</w:t>
      </w:r>
    </w:p>
    <w:p>
      <w:pPr>
        <w:tabs>
          <w:tab w:val="left" w:pos="0"/>
        </w:tabs>
        <w:spacing w:before="240"/>
        <w:ind w:firstLine="480"/>
        <w:contextualSpacing/>
        <w:rPr>
          <w:rFonts w:hint="eastAsia" w:ascii="仿宋" w:hAnsi="仿宋" w:eastAsia="仿宋"/>
          <w:color w:val="auto"/>
          <w:sz w:val="24"/>
        </w:rPr>
      </w:pPr>
      <w:r>
        <w:rPr>
          <w:rFonts w:hint="eastAsia" w:ascii="仿宋" w:hAnsi="仿宋" w:eastAsia="仿宋"/>
          <w:color w:val="auto"/>
          <w:sz w:val="24"/>
        </w:rPr>
        <w:t>（1）免费质保期内，所有系统的维护均为免费（易耗品除外），所有的上门服务产生的费用均不再收取；质保期后，中标人提供</w:t>
      </w:r>
      <w:r>
        <w:rPr>
          <w:rFonts w:hint="eastAsia" w:ascii="仿宋" w:hAnsi="仿宋" w:eastAsia="仿宋"/>
          <w:color w:val="auto"/>
          <w:sz w:val="24"/>
          <w:lang w:val="en-US" w:eastAsia="zh-CN"/>
        </w:rPr>
        <w:t>服务收费方案</w:t>
      </w:r>
      <w:r>
        <w:rPr>
          <w:rFonts w:hint="eastAsia" w:ascii="仿宋" w:hAnsi="仿宋" w:eastAsia="仿宋"/>
          <w:color w:val="auto"/>
          <w:sz w:val="24"/>
        </w:rPr>
        <w:t>。</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（2）中标人组织每</w:t>
      </w:r>
      <w:r>
        <w:rPr>
          <w:rFonts w:hint="eastAsia" w:ascii="仿宋" w:hAnsi="仿宋" w:eastAsia="仿宋"/>
          <w:color w:val="auto"/>
          <w:sz w:val="24"/>
          <w:lang w:val="en-US" w:eastAsia="zh-CN"/>
        </w:rPr>
        <w:t>月</w:t>
      </w:r>
      <w:r>
        <w:rPr>
          <w:rFonts w:hint="eastAsia" w:ascii="仿宋" w:hAnsi="仿宋" w:eastAsia="仿宋"/>
          <w:color w:val="auto"/>
          <w:sz w:val="24"/>
        </w:rPr>
        <w:t>度对系统进行全面维护，以保证系统工作在最佳状态，减少系统的故障率。各设备有详细的维护记录，记录内容包括检查时间、检查情况、清洁保养时间和每次维护时间、维护内容、维护结果等。</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（3）遇有重要节假日、重大活动、特殊任务时，中标人根据采购人需求，协助采购人进行各活动的保障工作，全力保障系统的正常运行。</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（4）售后服务期内</w:t>
      </w:r>
      <w:r>
        <w:rPr>
          <w:rFonts w:hint="eastAsia" w:ascii="仿宋" w:hAnsi="仿宋" w:eastAsia="仿宋"/>
          <w:color w:val="auto"/>
          <w:sz w:val="24"/>
          <w:lang w:val="en-US" w:eastAsia="zh-CN"/>
        </w:rPr>
        <w:t>视频图像安全网关</w:t>
      </w:r>
      <w:r>
        <w:rPr>
          <w:rFonts w:hint="eastAsia" w:ascii="仿宋" w:hAnsi="仿宋" w:eastAsia="仿宋"/>
          <w:color w:val="auto"/>
          <w:sz w:val="24"/>
        </w:rPr>
        <w:t>，须提供免费的升级服务，其中包括产品的纠错性、适应性、预防性与完善性维护；</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（5）在维保期内，必须承诺7*24小时全天候服务，</w:t>
      </w:r>
      <w:r>
        <w:rPr>
          <w:rFonts w:hint="eastAsia" w:ascii="仿宋" w:hAnsi="仿宋" w:eastAsia="仿宋"/>
          <w:color w:val="auto"/>
          <w:sz w:val="24"/>
          <w:lang w:val="en-US" w:eastAsia="zh-CN"/>
        </w:rPr>
        <w:t>半</w:t>
      </w:r>
      <w:r>
        <w:rPr>
          <w:rFonts w:hint="eastAsia" w:ascii="仿宋" w:hAnsi="仿宋" w:eastAsia="仿宋"/>
          <w:color w:val="auto"/>
          <w:sz w:val="24"/>
        </w:rPr>
        <w:t>小时</w:t>
      </w:r>
      <w:r>
        <w:rPr>
          <w:rFonts w:hint="eastAsia" w:ascii="仿宋" w:hAnsi="仿宋" w:eastAsia="仿宋"/>
          <w:color w:val="auto"/>
          <w:sz w:val="24"/>
          <w:lang w:val="en-US" w:eastAsia="zh-CN"/>
        </w:rPr>
        <w:t>内</w:t>
      </w:r>
      <w:r>
        <w:rPr>
          <w:rFonts w:hint="eastAsia" w:ascii="仿宋" w:hAnsi="仿宋" w:eastAsia="仿宋"/>
          <w:color w:val="auto"/>
          <w:sz w:val="24"/>
        </w:rPr>
        <w:t>响应，</w:t>
      </w:r>
      <w:r>
        <w:rPr>
          <w:rFonts w:hint="eastAsia" w:ascii="仿宋" w:hAnsi="仿宋" w:eastAsia="仿宋"/>
          <w:color w:val="auto"/>
          <w:sz w:val="24"/>
          <w:lang w:val="en-US" w:eastAsia="zh-CN"/>
        </w:rPr>
        <w:t>2</w:t>
      </w:r>
      <w:r>
        <w:rPr>
          <w:rFonts w:hint="eastAsia" w:ascii="仿宋" w:hAnsi="仿宋" w:eastAsia="仿宋"/>
          <w:color w:val="auto"/>
          <w:sz w:val="24"/>
        </w:rPr>
        <w:t>小时到达现场，采购人所提出的维修要求作出实质性响应。免费维保期内中标</w:t>
      </w:r>
      <w:r>
        <w:rPr>
          <w:rFonts w:hint="eastAsia" w:ascii="仿宋" w:hAnsi="仿宋" w:eastAsia="仿宋"/>
          <w:color w:val="auto"/>
          <w:sz w:val="24"/>
          <w:lang w:val="en-US" w:eastAsia="zh-CN"/>
        </w:rPr>
        <w:t>人</w:t>
      </w:r>
      <w:r>
        <w:rPr>
          <w:rFonts w:hint="eastAsia" w:ascii="仿宋" w:hAnsi="仿宋" w:eastAsia="仿宋"/>
          <w:color w:val="auto"/>
          <w:sz w:val="24"/>
        </w:rPr>
        <w:t>须对整个系统提供升级更新及其他的支持服务，并提供7*24 小时技术支持，包括各种软件系统故障及对各种突发事件采取应急措施等，服务响应时间为8小时；中标人在维护服务过程中必须认真严格执行国家相关行业规范，加强安全管理工作，所需相关人员、各类车辆、各类工具和各类耗材仪表等均自行解决，如遇意外人身事故、设备事故、交通违章等状况，均自行承担相应的责任。</w:t>
      </w:r>
    </w:p>
    <w:p>
      <w:pPr>
        <w:tabs>
          <w:tab w:val="left" w:pos="0"/>
        </w:tabs>
        <w:spacing w:before="240"/>
        <w:ind w:firstLine="480"/>
        <w:contextualSpacing/>
        <w:outlineLvl w:val="1"/>
        <w:rPr>
          <w:rFonts w:hint="eastAsia" w:ascii="仿宋" w:hAnsi="仿宋" w:eastAsia="仿宋"/>
          <w:color w:val="auto"/>
          <w:sz w:val="24"/>
        </w:rPr>
      </w:pPr>
      <w:r>
        <w:rPr>
          <w:rFonts w:hint="eastAsia" w:ascii="仿宋" w:hAnsi="仿宋" w:eastAsia="仿宋"/>
          <w:color w:val="auto"/>
          <w:sz w:val="24"/>
        </w:rPr>
        <w:t xml:space="preserve"> (二)培训要求</w:t>
      </w:r>
      <w:r>
        <w:rPr>
          <w:rFonts w:hint="eastAsia" w:ascii="仿宋" w:hAnsi="仿宋" w:eastAsia="仿宋"/>
          <w:color w:val="auto"/>
          <w:sz w:val="24"/>
          <w:lang w:val="en-US" w:eastAsia="zh-CN"/>
        </w:rPr>
        <w:t xml:space="preserve"> </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1、中标人需在项目验收前为采购人的相关人员进行现场培训，在培训工作开始前向业主提供培训资料，包括中文操作、维修手册、培训课程文档等。</w:t>
      </w:r>
    </w:p>
    <w:p>
      <w:pPr>
        <w:tabs>
          <w:tab w:val="left" w:pos="0"/>
        </w:tabs>
        <w:spacing w:before="240"/>
        <w:ind w:firstLine="480"/>
        <w:contextualSpacing/>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、接受培训的人员培训结束后要能够了解系统及设备的基本结构、工作原理及操作程序，可以熟练分析系统软件和硬件的故障情况，能进行实际操作和日常维护、排除一般故障。</w:t>
      </w:r>
    </w:p>
    <w:p>
      <w:pPr>
        <w:tabs>
          <w:tab w:val="left" w:pos="0"/>
        </w:tabs>
        <w:spacing w:before="240"/>
        <w:ind w:firstLine="480"/>
        <w:contextualSpacing/>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、培训课程包括理论课/实践课，主要内容包括：</w:t>
      </w:r>
      <w:r>
        <w:rPr>
          <w:rFonts w:hint="eastAsia" w:ascii="仿宋" w:hAnsi="仿宋" w:eastAsia="仿宋"/>
          <w:color w:val="auto"/>
          <w:sz w:val="24"/>
          <w:lang w:val="en-US" w:eastAsia="zh-CN"/>
        </w:rPr>
        <w:t>视频图像安全网关</w:t>
      </w:r>
      <w:r>
        <w:rPr>
          <w:rFonts w:hint="eastAsia" w:ascii="仿宋" w:hAnsi="仿宋" w:eastAsia="仿宋"/>
          <w:color w:val="auto"/>
          <w:sz w:val="24"/>
        </w:rPr>
        <w:t>的基本工作原理、系统的设备安装情况、</w:t>
      </w:r>
      <w:r>
        <w:rPr>
          <w:rFonts w:hint="eastAsia" w:ascii="仿宋" w:hAnsi="仿宋" w:eastAsia="仿宋"/>
          <w:color w:val="auto"/>
          <w:sz w:val="24"/>
          <w:lang w:val="en-US" w:eastAsia="zh-CN"/>
        </w:rPr>
        <w:t>视频图像安全网关</w:t>
      </w:r>
      <w:r>
        <w:rPr>
          <w:rFonts w:hint="eastAsia" w:ascii="仿宋" w:hAnsi="仿宋" w:eastAsia="仿宋"/>
          <w:color w:val="auto"/>
          <w:sz w:val="24"/>
        </w:rPr>
        <w:t>的操作和管理、系统的维修和保养、设备实物、系统图纸的查阅、系统的故障诊断等。</w:t>
      </w:r>
    </w:p>
    <w:p>
      <w:pPr>
        <w:tabs>
          <w:tab w:val="left" w:pos="0"/>
        </w:tabs>
        <w:spacing w:before="240"/>
        <w:ind w:firstLine="480"/>
        <w:contextualSpacing/>
        <w:rPr>
          <w:rFonts w:hint="eastAsia" w:ascii="仿宋" w:hAnsi="仿宋" w:eastAsia="仿宋"/>
          <w:color w:val="auto"/>
          <w:sz w:val="24"/>
        </w:rPr>
      </w:pPr>
    </w:p>
    <w:p>
      <w:pPr>
        <w:tabs>
          <w:tab w:val="left" w:pos="0"/>
        </w:tabs>
        <w:spacing w:before="240"/>
        <w:ind w:firstLine="360"/>
        <w:contextualSpacing/>
        <w:outlineLvl w:val="1"/>
        <w:rPr>
          <w:rFonts w:hint="eastAsia" w:ascii="仿宋" w:hAnsi="仿宋" w:eastAsia="仿宋"/>
          <w:color w:val="auto"/>
          <w:sz w:val="24"/>
        </w:rPr>
      </w:pPr>
      <w:r>
        <w:rPr>
          <w:rFonts w:hint="eastAsia" w:ascii="仿宋" w:hAnsi="仿宋" w:eastAsia="仿宋"/>
          <w:color w:val="auto"/>
          <w:sz w:val="24"/>
        </w:rPr>
        <w:t xml:space="preserve"> （三）投标文件要求：</w:t>
      </w:r>
    </w:p>
    <w:p>
      <w:pPr>
        <w:tabs>
          <w:tab w:val="left" w:pos="0"/>
        </w:tabs>
        <w:spacing w:before="240"/>
        <w:ind w:firstLine="480"/>
        <w:contextualSpacing/>
        <w:rPr>
          <w:rFonts w:hint="eastAsia" w:ascii="仿宋" w:hAnsi="仿宋" w:eastAsia="仿宋"/>
          <w:color w:val="auto"/>
          <w:sz w:val="24"/>
        </w:rPr>
      </w:pPr>
      <w:r>
        <w:rPr>
          <w:rFonts w:hint="eastAsia" w:ascii="仿宋" w:hAnsi="仿宋" w:eastAsia="仿宋"/>
          <w:color w:val="auto"/>
          <w:sz w:val="24"/>
        </w:rPr>
        <w:t>1.投标文件中提供《售后服务及培训方案》</w:t>
      </w:r>
    </w:p>
    <w:p>
      <w:pPr>
        <w:tabs>
          <w:tab w:val="left" w:pos="0"/>
        </w:tabs>
        <w:spacing w:before="240"/>
        <w:ind w:firstLine="480"/>
        <w:contextualSpacing/>
        <w:rPr>
          <w:rFonts w:hint="eastAsia" w:ascii="仿宋" w:hAnsi="仿宋" w:eastAsia="仿宋"/>
          <w:color w:val="auto"/>
          <w:sz w:val="24"/>
        </w:rPr>
      </w:pPr>
      <w:r>
        <w:rPr>
          <w:rFonts w:hint="eastAsia" w:ascii="仿宋" w:hAnsi="仿宋" w:eastAsia="仿宋"/>
          <w:color w:val="auto"/>
          <w:sz w:val="24"/>
        </w:rPr>
        <w:t>2.《售后服务及培训方案》包括以下内容：</w:t>
      </w:r>
    </w:p>
    <w:p>
      <w:pPr>
        <w:ind w:firstLine="480"/>
        <w:jc w:val="left"/>
        <w:rPr>
          <w:rFonts w:ascii="仿宋" w:hAnsi="仿宋" w:eastAsia="仿宋"/>
          <w:color w:val="auto"/>
          <w:sz w:val="24"/>
        </w:rPr>
      </w:pPr>
      <w:r>
        <w:rPr>
          <w:rFonts w:hint="eastAsia" w:ascii="仿宋" w:hAnsi="仿宋" w:eastAsia="仿宋"/>
          <w:color w:val="auto"/>
          <w:sz w:val="24"/>
        </w:rPr>
        <w:t>（1）质保期；</w:t>
      </w:r>
    </w:p>
    <w:p>
      <w:pPr>
        <w:ind w:firstLine="480"/>
        <w:jc w:val="left"/>
        <w:rPr>
          <w:rFonts w:ascii="仿宋" w:hAnsi="仿宋" w:eastAsia="仿宋"/>
          <w:color w:val="auto"/>
          <w:sz w:val="24"/>
        </w:rPr>
      </w:pPr>
      <w:r>
        <w:rPr>
          <w:rFonts w:hint="eastAsia" w:ascii="仿宋" w:hAnsi="仿宋" w:eastAsia="仿宋"/>
          <w:color w:val="auto"/>
          <w:sz w:val="24"/>
        </w:rPr>
        <w:t>（2）售后服务具体方案；</w:t>
      </w:r>
    </w:p>
    <w:p>
      <w:pPr>
        <w:tabs>
          <w:tab w:val="left" w:pos="0"/>
        </w:tabs>
        <w:spacing w:before="240"/>
        <w:ind w:firstLine="480"/>
        <w:contextualSpacing/>
        <w:rPr>
          <w:rFonts w:ascii="仿宋" w:hAnsi="仿宋" w:eastAsia="仿宋"/>
          <w:color w:val="auto"/>
          <w:sz w:val="24"/>
        </w:rPr>
      </w:pPr>
      <w:r>
        <w:rPr>
          <w:rFonts w:hint="eastAsia" w:ascii="仿宋" w:hAnsi="仿宋" w:eastAsia="仿宋"/>
          <w:color w:val="auto"/>
          <w:sz w:val="24"/>
        </w:rPr>
        <w:t>（3）培训方案。</w:t>
      </w:r>
    </w:p>
    <w:p>
      <w:pPr>
        <w:widowControl/>
        <w:rPr>
          <w:rFonts w:hint="eastAsia" w:ascii="仿宋" w:hAnsi="仿宋" w:eastAsia="仿宋"/>
          <w:b/>
          <w:bCs/>
          <w:color w:val="auto"/>
          <w:sz w:val="24"/>
        </w:rPr>
      </w:pPr>
    </w:p>
    <w:p>
      <w:pPr>
        <w:tabs>
          <w:tab w:val="left" w:pos="0"/>
        </w:tabs>
        <w:spacing w:before="240"/>
        <w:ind w:firstLine="360"/>
        <w:contextualSpacing/>
        <w:outlineLvl w:val="0"/>
        <w:rPr>
          <w:rFonts w:hint="eastAsia" w:ascii="仿宋" w:hAnsi="仿宋" w:eastAsia="仿宋"/>
          <w:b/>
          <w:bCs/>
          <w:color w:val="auto"/>
          <w:sz w:val="24"/>
          <w:lang w:val="en-US" w:eastAsia="zh-CN"/>
        </w:rPr>
      </w:pPr>
      <w:r>
        <w:rPr>
          <w:rFonts w:hint="eastAsia" w:ascii="仿宋" w:hAnsi="仿宋" w:eastAsia="仿宋"/>
          <w:b/>
          <w:bCs/>
          <w:color w:val="auto"/>
          <w:sz w:val="24"/>
        </w:rPr>
        <w:t>七、验收标准（验收要求、验收标准和程序）要求</w:t>
      </w:r>
      <w:r>
        <w:rPr>
          <w:rFonts w:hint="eastAsia" w:ascii="仿宋" w:hAnsi="仿宋" w:eastAsia="仿宋"/>
          <w:b/>
          <w:bCs/>
          <w:color w:val="auto"/>
          <w:sz w:val="24"/>
          <w:lang w:val="en-US" w:eastAsia="zh-CN"/>
        </w:rPr>
        <w:t xml:space="preserve"> </w:t>
      </w:r>
    </w:p>
    <w:p>
      <w:pPr>
        <w:tabs>
          <w:tab w:val="left" w:pos="0"/>
        </w:tabs>
        <w:spacing w:before="240"/>
        <w:ind w:firstLine="360"/>
        <w:contextualSpacing/>
        <w:rPr>
          <w:rFonts w:ascii="仿宋" w:hAnsi="仿宋" w:eastAsia="仿宋"/>
          <w:color w:val="auto"/>
          <w:sz w:val="24"/>
        </w:rPr>
      </w:pPr>
      <w:r>
        <w:rPr>
          <w:rFonts w:hint="eastAsia" w:ascii="仿宋" w:hAnsi="仿宋" w:eastAsia="仿宋"/>
          <w:color w:val="auto"/>
          <w:sz w:val="24"/>
        </w:rPr>
        <w:t>(一) 履约验收的时间、方式、程序要求：见招标文件《拟签订的合同文本》。</w:t>
      </w:r>
    </w:p>
    <w:p>
      <w:pPr>
        <w:tabs>
          <w:tab w:val="left" w:pos="0"/>
        </w:tabs>
        <w:spacing w:before="240"/>
        <w:ind w:firstLine="360"/>
        <w:contextualSpacing/>
        <w:rPr>
          <w:rFonts w:ascii="仿宋" w:hAnsi="仿宋" w:eastAsia="仿宋"/>
          <w:color w:val="auto"/>
          <w:sz w:val="24"/>
        </w:rPr>
      </w:pPr>
      <w:r>
        <w:rPr>
          <w:rFonts w:hint="eastAsia" w:ascii="仿宋" w:hAnsi="仿宋" w:eastAsia="仿宋"/>
          <w:color w:val="auto"/>
          <w:sz w:val="24"/>
        </w:rPr>
        <w:t>(二) 验收标准：以合同乙方的投标响应文件和供应商的澄清、说明或者更正为验收标准；供应商的投标响应文件和供应商的澄清、说明或者更正不明确的，以此项目招标文件相关要求为验收标准；供应商的投标响应文件和供应商的澄清、说明或者更正和此项目招标文件相关要求都不明确的，按国家相关标准；以上都不明确的，以通常标准为准。</w:t>
      </w:r>
    </w:p>
    <w:p>
      <w:pPr>
        <w:tabs>
          <w:tab w:val="left" w:pos="0"/>
        </w:tabs>
        <w:spacing w:before="240"/>
        <w:ind w:firstLine="360"/>
        <w:contextualSpacing/>
        <w:rPr>
          <w:rFonts w:ascii="仿宋" w:hAnsi="仿宋" w:eastAsia="仿宋"/>
          <w:color w:val="auto"/>
          <w:sz w:val="24"/>
        </w:rPr>
      </w:pPr>
      <w:r>
        <w:rPr>
          <w:rFonts w:hint="eastAsia" w:ascii="仿宋" w:hAnsi="仿宋" w:eastAsia="仿宋"/>
          <w:color w:val="auto"/>
          <w:sz w:val="24"/>
        </w:rPr>
        <w:t>(三) 验收程序：项目建设完成后试运行三个月后，采购人以招标文件、中标的投标文件、合同为依据，成立验收小组，负责对项目进行全面的验收，中标人在验收时须向采购人提供详细的验收方案及验收文件（包含招投标文件、合同、实施方案、到货验收单、设备位置分布表、强、弱电线路图、地址规划表、培训文档、结算清单、验收结论等文档）。采购人在组织验收后出具验收报告。</w:t>
      </w:r>
    </w:p>
    <w:p>
      <w:pPr>
        <w:tabs>
          <w:tab w:val="left" w:pos="0"/>
        </w:tabs>
        <w:jc w:val="left"/>
        <w:rPr>
          <w:rFonts w:hint="eastAsia" w:ascii="仿宋" w:hAnsi="仿宋" w:eastAsia="仿宋"/>
          <w:b/>
          <w:bCs/>
          <w:color w:val="auto"/>
          <w:sz w:val="24"/>
        </w:rPr>
      </w:pPr>
    </w:p>
    <w:p>
      <w:pPr>
        <w:tabs>
          <w:tab w:val="left" w:pos="0"/>
        </w:tabs>
        <w:ind w:firstLine="482"/>
        <w:jc w:val="left"/>
        <w:outlineLvl w:val="0"/>
        <w:rPr>
          <w:rFonts w:ascii="仿宋" w:hAnsi="仿宋" w:eastAsia="仿宋"/>
          <w:b/>
          <w:bCs/>
          <w:color w:val="auto"/>
          <w:sz w:val="24"/>
        </w:rPr>
      </w:pPr>
      <w:r>
        <w:rPr>
          <w:rFonts w:hint="eastAsia" w:ascii="仿宋" w:hAnsi="仿宋" w:eastAsia="仿宋"/>
          <w:b/>
          <w:bCs/>
          <w:color w:val="auto"/>
          <w:sz w:val="24"/>
        </w:rPr>
        <w:t>八、关于支付（采购资金的支付方式、时间、条件）的要求</w:t>
      </w:r>
    </w:p>
    <w:p>
      <w:pPr>
        <w:tabs>
          <w:tab w:val="left" w:pos="0"/>
        </w:tabs>
        <w:ind w:firstLine="482"/>
        <w:jc w:val="left"/>
        <w:rPr>
          <w:rFonts w:hint="eastAsia" w:ascii="仿宋" w:hAnsi="仿宋" w:eastAsia="仿宋"/>
          <w:b/>
          <w:color w:val="auto"/>
          <w:sz w:val="24"/>
        </w:rPr>
      </w:pPr>
      <w:r>
        <w:rPr>
          <w:rFonts w:hint="eastAsia" w:ascii="仿宋" w:hAnsi="仿宋" w:eastAsia="仿宋"/>
          <w:b/>
          <w:color w:val="auto"/>
          <w:sz w:val="24"/>
          <w:lang w:val="en-US" w:eastAsia="zh-CN"/>
        </w:rPr>
        <w:t>采购方向中标方平均分3年支付相应款项，采购方在每年付款前需要进行服务验收后才能付款。</w:t>
      </w:r>
      <w:r>
        <w:rPr>
          <w:rFonts w:hint="eastAsia" w:ascii="仿宋" w:hAnsi="仿宋" w:eastAsia="仿宋"/>
          <w:b/>
          <w:color w:val="auto"/>
          <w:sz w:val="24"/>
        </w:rPr>
        <w:t>签订合同</w:t>
      </w:r>
      <w:r>
        <w:rPr>
          <w:rFonts w:hint="eastAsia" w:ascii="仿宋" w:hAnsi="仿宋" w:eastAsia="仿宋"/>
          <w:b/>
          <w:color w:val="auto"/>
          <w:sz w:val="24"/>
          <w:lang w:val="en-US" w:eastAsia="zh-CN"/>
        </w:rPr>
        <w:t>后采购方向中标方支付第1年服务费，剩余款项平均分2年付清。</w:t>
      </w:r>
      <w:r>
        <w:rPr>
          <w:rFonts w:hint="eastAsia" w:ascii="仿宋" w:hAnsi="仿宋" w:eastAsia="仿宋"/>
          <w:b/>
          <w:color w:val="auto"/>
          <w:sz w:val="24"/>
        </w:rPr>
        <w:t>招标文件中《拟签订的合同文本》中《合同专用条款》中“支付（采购资金的支付方式、时间、条件）”为不允许偏离的实质性要求和条件，如有偏离，在符合性审查时按照投标无效处理。</w:t>
      </w:r>
    </w:p>
    <w:p>
      <w:pPr>
        <w:rPr>
          <w:rFonts w:hint="eastAsia"/>
          <w:color w:val="auto"/>
        </w:rPr>
      </w:pPr>
    </w:p>
    <w:p>
      <w:pPr>
        <w:ind w:firstLine="480"/>
        <w:outlineLvl w:val="0"/>
        <w:rPr>
          <w:rFonts w:hint="eastAsia" w:ascii="仿宋" w:hAnsi="仿宋" w:eastAsia="仿宋"/>
          <w:b/>
          <w:bCs w:val="0"/>
          <w:color w:val="auto"/>
          <w:sz w:val="24"/>
        </w:rPr>
      </w:pPr>
      <w:r>
        <w:rPr>
          <w:rFonts w:hint="eastAsia" w:ascii="仿宋" w:hAnsi="仿宋" w:eastAsia="仿宋"/>
          <w:b/>
          <w:bCs w:val="0"/>
          <w:color w:val="auto"/>
          <w:sz w:val="24"/>
        </w:rPr>
        <w:t>九、报价要求</w:t>
      </w:r>
    </w:p>
    <w:p>
      <w:pPr>
        <w:ind w:firstLine="480"/>
        <w:rPr>
          <w:rFonts w:hint="eastAsia" w:ascii="仿宋" w:hAnsi="仿宋" w:eastAsia="仿宋"/>
          <w:bCs/>
          <w:color w:val="auto"/>
          <w:sz w:val="24"/>
        </w:rPr>
      </w:pPr>
      <w:r>
        <w:rPr>
          <w:rFonts w:hint="eastAsia" w:ascii="仿宋" w:hAnsi="仿宋" w:eastAsia="仿宋"/>
          <w:bCs/>
          <w:color w:val="auto"/>
          <w:sz w:val="24"/>
        </w:rPr>
        <w:t>1．</w:t>
      </w:r>
      <w:r>
        <w:rPr>
          <w:rFonts w:hint="eastAsia" w:ascii="仿宋" w:hAnsi="仿宋" w:eastAsia="仿宋"/>
          <w:color w:val="auto"/>
          <w:sz w:val="24"/>
        </w:rPr>
        <w:t>本项目</w:t>
      </w:r>
      <w:r>
        <w:rPr>
          <w:rFonts w:hint="eastAsia" w:ascii="仿宋" w:hAnsi="仿宋" w:eastAsia="仿宋"/>
          <w:bCs/>
          <w:color w:val="auto"/>
          <w:sz w:val="24"/>
        </w:rPr>
        <w:t>不接受超过</w:t>
      </w:r>
      <w:r>
        <w:rPr>
          <w:rFonts w:hint="eastAsia" w:ascii="仿宋" w:hAnsi="仿宋" w:eastAsia="仿宋"/>
          <w:bCs/>
          <w:color w:val="auto"/>
          <w:sz w:val="24"/>
          <w:u w:val="single"/>
          <w:lang w:val="en-US" w:eastAsia="zh-CN"/>
        </w:rPr>
        <w:t xml:space="preserve">  54  </w:t>
      </w:r>
      <w:r>
        <w:rPr>
          <w:rFonts w:ascii="仿宋" w:hAnsi="仿宋" w:eastAsia="仿宋"/>
          <w:color w:val="auto"/>
          <w:sz w:val="24"/>
        </w:rPr>
        <w:t>万元</w:t>
      </w:r>
      <w:r>
        <w:rPr>
          <w:rFonts w:hint="eastAsia" w:ascii="仿宋" w:hAnsi="仿宋" w:eastAsia="仿宋"/>
          <w:bCs/>
          <w:color w:val="auto"/>
          <w:sz w:val="24"/>
        </w:rPr>
        <w:t>（采购项目预算金额）的投标报价。</w:t>
      </w:r>
    </w:p>
    <w:p>
      <w:pPr>
        <w:widowControl/>
        <w:spacing w:line="320" w:lineRule="atLeast"/>
        <w:ind w:firstLine="480"/>
        <w:jc w:val="left"/>
        <w:rPr>
          <w:rFonts w:ascii="仿宋" w:hAnsi="仿宋" w:eastAsia="仿宋"/>
          <w:bCs/>
          <w:color w:val="auto"/>
          <w:sz w:val="24"/>
        </w:rPr>
      </w:pPr>
      <w:r>
        <w:rPr>
          <w:rFonts w:hint="eastAsia" w:ascii="仿宋" w:hAnsi="仿宋" w:eastAsia="仿宋"/>
          <w:bCs/>
          <w:color w:val="auto"/>
          <w:sz w:val="24"/>
        </w:rPr>
        <w:t>2．投标报价包括产品价、税金、运费、安装调试、</w:t>
      </w:r>
      <w:r>
        <w:rPr>
          <w:rFonts w:hint="eastAsia" w:ascii="仿宋" w:hAnsi="仿宋" w:eastAsia="仿宋"/>
          <w:color w:val="auto"/>
          <w:sz w:val="24"/>
        </w:rPr>
        <w:t>采购人所提出的当前在用设备的拆装迁移、</w:t>
      </w:r>
      <w:r>
        <w:rPr>
          <w:rFonts w:hint="eastAsia" w:ascii="仿宋" w:hAnsi="仿宋" w:eastAsia="仿宋"/>
          <w:bCs/>
          <w:color w:val="auto"/>
          <w:sz w:val="24"/>
        </w:rPr>
        <w:t>检验、保险、验收等全部费用。采购人不再支付报价以外的任何费用。</w:t>
      </w:r>
    </w:p>
    <w:p>
      <w:pPr>
        <w:widowControl/>
        <w:spacing w:line="320" w:lineRule="atLeast"/>
        <w:ind w:firstLine="480"/>
        <w:jc w:val="left"/>
        <w:rPr>
          <w:rFonts w:hint="eastAsia" w:ascii="仿宋" w:hAnsi="仿宋" w:eastAsia="仿宋"/>
          <w:bCs/>
          <w:color w:val="auto"/>
          <w:sz w:val="24"/>
        </w:rPr>
      </w:pPr>
      <w:r>
        <w:rPr>
          <w:rFonts w:hint="eastAsia" w:ascii="仿宋" w:hAnsi="仿宋" w:eastAsia="仿宋"/>
          <w:bCs/>
          <w:color w:val="auto"/>
          <w:sz w:val="24"/>
        </w:rPr>
        <w:t>3.</w:t>
      </w:r>
      <w:r>
        <w:rPr>
          <w:rFonts w:ascii="仿宋" w:hAnsi="仿宋" w:eastAsia="仿宋"/>
          <w:color w:val="auto"/>
          <w:sz w:val="24"/>
        </w:rPr>
        <w:t>项目实施过程中所需要所有相关的辅料线缆</w:t>
      </w:r>
      <w:r>
        <w:rPr>
          <w:rFonts w:hint="eastAsia" w:ascii="仿宋" w:hAnsi="仿宋" w:eastAsia="仿宋"/>
          <w:bCs/>
          <w:color w:val="auto"/>
          <w:sz w:val="24"/>
        </w:rPr>
        <w:t>及费用</w:t>
      </w:r>
      <w:r>
        <w:rPr>
          <w:rFonts w:ascii="仿宋" w:hAnsi="仿宋" w:eastAsia="仿宋"/>
          <w:color w:val="auto"/>
          <w:sz w:val="24"/>
        </w:rPr>
        <w:t>全部由卖方（中标人）承担。</w:t>
      </w:r>
    </w:p>
    <w:p>
      <w:pPr>
        <w:ind w:firstLine="480"/>
        <w:rPr>
          <w:rFonts w:hint="eastAsia" w:ascii="仿宋" w:hAnsi="仿宋" w:eastAsia="仿宋"/>
          <w:color w:val="auto"/>
          <w:sz w:val="24"/>
        </w:rPr>
      </w:pPr>
      <w:r>
        <w:rPr>
          <w:rFonts w:hint="eastAsia" w:ascii="仿宋" w:hAnsi="仿宋" w:eastAsia="仿宋"/>
          <w:b/>
          <w:color w:val="auto"/>
          <w:sz w:val="24"/>
        </w:rPr>
        <w:t>说明：本“九、报价要求”为不允许偏离的实质性要求和条件，如有偏离，在符合性审查时按照投标无效处理。</w:t>
      </w:r>
    </w:p>
    <w:p>
      <w:pPr>
        <w:spacing w:line="440" w:lineRule="exact"/>
        <w:rPr>
          <w:rFonts w:hint="eastAsia"/>
          <w:b/>
          <w:bCs/>
          <w:color w:val="auto"/>
          <w:sz w:val="24"/>
        </w:rPr>
      </w:pPr>
    </w:p>
    <w:p>
      <w:pPr>
        <w:ind w:firstLine="480"/>
        <w:outlineLvl w:val="0"/>
        <w:rPr>
          <w:rFonts w:hint="eastAsia" w:ascii="仿宋" w:hAnsi="仿宋" w:eastAsia="仿宋" w:cs="Times New Roman"/>
          <w:b/>
          <w:bCs w:val="0"/>
          <w:color w:val="auto"/>
          <w:sz w:val="24"/>
        </w:rPr>
      </w:pPr>
      <w:r>
        <w:rPr>
          <w:rFonts w:hint="eastAsia" w:ascii="仿宋" w:hAnsi="仿宋" w:eastAsia="仿宋" w:cs="Times New Roman"/>
          <w:b/>
          <w:bCs w:val="0"/>
          <w:color w:val="auto"/>
          <w:sz w:val="24"/>
          <w:lang w:eastAsia="zh-CN"/>
        </w:rPr>
        <w:t>十</w:t>
      </w:r>
      <w:r>
        <w:rPr>
          <w:rFonts w:hint="eastAsia" w:ascii="仿宋" w:hAnsi="仿宋" w:eastAsia="仿宋" w:cs="Times New Roman"/>
          <w:b/>
          <w:bCs w:val="0"/>
          <w:color w:val="auto"/>
          <w:sz w:val="24"/>
        </w:rPr>
        <w:t>、供应商资格要求：</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rPr>
        <w:t>基本资格要求</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rPr>
        <w:t>1、符合《中华人民共和国政府采购法》第二十二条规定的条件。</w:t>
      </w:r>
    </w:p>
    <w:p>
      <w:pPr>
        <w:widowControl/>
        <w:spacing w:line="320" w:lineRule="atLeast"/>
        <w:ind w:firstLine="480"/>
        <w:jc w:val="left"/>
        <w:outlineLvl w:val="1"/>
        <w:rPr>
          <w:rFonts w:hint="eastAsia" w:ascii="仿宋" w:hAnsi="仿宋" w:eastAsia="仿宋" w:cs="Times New Roman"/>
          <w:color w:val="auto"/>
          <w:sz w:val="24"/>
        </w:rPr>
      </w:pPr>
      <w:r>
        <w:rPr>
          <w:rFonts w:hint="default" w:ascii="仿宋" w:hAnsi="仿宋" w:eastAsia="仿宋" w:cs="Times New Roman"/>
          <w:color w:val="auto"/>
          <w:sz w:val="24"/>
          <w:lang w:val="en-US" w:eastAsia="zh-CN"/>
        </w:rPr>
        <w:t>2</w:t>
      </w:r>
      <w:r>
        <w:rPr>
          <w:rFonts w:hint="eastAsia" w:ascii="仿宋" w:hAnsi="仿宋" w:eastAsia="仿宋" w:cs="Times New Roman"/>
          <w:color w:val="auto"/>
          <w:sz w:val="24"/>
          <w:lang w:val="en-US" w:eastAsia="zh-CN"/>
        </w:rPr>
        <w:t>、投标人合法有效的营业执照扫描件并加盖电子章；</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3、投标人财务状况证明材料扫描件并加盖电子章（提供以下选项之一即可）成立不满一年不需提供：</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A.投标人的本项目开标时间前6个月内任何日期的资产负债表及利润表月报表。</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B.投标人基本开户银行出具的资信证明；</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C.财政部门认可的政府采购专业担保机构出具的投标担保函。</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4、投标人在本项目开标时间前6个月内任何1个月的依法缴纳税收和社会保障资金的相关材料扫描件并加盖电子章，依法免税或不需要缴纳社会保障资金的投标人应提供相应其依法免税或不需要缴纳社会保障资金的证明文件扫描件并加盖电子章；</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5、具备履行合同所必需的设备和专业技术能力证明材料；</w:t>
      </w:r>
    </w:p>
    <w:p>
      <w:pPr>
        <w:widowControl/>
        <w:spacing w:line="320" w:lineRule="atLeast"/>
        <w:ind w:firstLine="480"/>
        <w:jc w:val="left"/>
        <w:outlineLvl w:val="1"/>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投标文件中根据项目需求提供《具备履行合同所必需的设备和专业技术能力的书面声明》（加盖电子签章，格式见招标文件第七章《投标文件相关格式》）；</w:t>
      </w:r>
    </w:p>
    <w:p>
      <w:pPr>
        <w:widowControl/>
        <w:spacing w:line="320" w:lineRule="atLeast"/>
        <w:ind w:firstLine="480"/>
        <w:jc w:val="left"/>
        <w:outlineLvl w:val="1"/>
        <w:rPr>
          <w:rFonts w:hint="default" w:ascii="仿宋" w:hAnsi="仿宋" w:eastAsia="仿宋" w:cs="Times New Roman"/>
          <w:color w:val="auto"/>
          <w:sz w:val="24"/>
        </w:rPr>
      </w:pPr>
      <w:r>
        <w:rPr>
          <w:rFonts w:hint="eastAsia" w:ascii="仿宋" w:hAnsi="仿宋" w:eastAsia="仿宋" w:cs="Times New Roman"/>
          <w:color w:val="auto"/>
          <w:sz w:val="24"/>
          <w:lang w:val="en-US" w:eastAsia="zh-CN"/>
        </w:rPr>
        <w:t>6、投标人参加政府采购活动前3年内在经营活动中没有重大违法记录的书面声明（加盖电子签章，格式见招标文件第七章《投标文件相关格式》）；</w:t>
      </w:r>
    </w:p>
    <w:p>
      <w:pPr>
        <w:widowControl/>
        <w:spacing w:line="320" w:lineRule="atLeast"/>
        <w:ind w:firstLine="480"/>
        <w:jc w:val="left"/>
        <w:rPr>
          <w:rFonts w:hint="eastAsia" w:ascii="仿宋" w:hAnsi="仿宋" w:eastAsia="仿宋" w:cs="Times New Roman"/>
          <w:sz w:val="24"/>
        </w:rPr>
      </w:pPr>
    </w:p>
    <w:p>
      <w:pPr>
        <w:widowControl/>
        <w:jc w:val="left"/>
        <w:rPr>
          <w:rFonts w:ascii="仿宋" w:hAnsi="仿宋" w:eastAsia="仿宋"/>
          <w:color w:val="FF0000"/>
          <w:sz w:val="24"/>
        </w:rPr>
      </w:pPr>
    </w:p>
    <w:p>
      <w:pPr>
        <w:pStyle w:val="35"/>
        <w:ind w:firstLine="480"/>
        <w:rPr>
          <w:rFonts w:ascii="仿宋" w:hAnsi="仿宋" w:eastAsia="仿宋"/>
          <w:color w:val="FF0000"/>
          <w:sz w:val="24"/>
          <w:szCs w:val="24"/>
        </w:rPr>
      </w:pPr>
    </w:p>
    <w:p>
      <w:pPr>
        <w:rPr>
          <w:rFonts w:hint="eastAsia"/>
          <w:color w:val="FF0000"/>
        </w:rPr>
      </w:pPr>
    </w:p>
    <w:p>
      <w:pPr>
        <w:pStyle w:val="210"/>
        <w:rPr>
          <w:rFonts w:hint="eastAsia" w:ascii="仿宋" w:hAnsi="仿宋" w:cs="宋体"/>
          <w:sz w:val="30"/>
          <w:szCs w:val="30"/>
        </w:rPr>
      </w:pPr>
    </w:p>
    <w:sectPr>
      <w:footerReference r:id="rId3" w:type="default"/>
      <w:pgSz w:w="11906" w:h="16838"/>
      <w:pgMar w:top="1440" w:right="1800" w:bottom="1440" w:left="1800" w:header="851" w:footer="992"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PMingLiU">
    <w:altName w:val="Sitka Text"/>
    <w:panose1 w:val="020205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隶书">
    <w:altName w:val="微软雅黑"/>
    <w:panose1 w:val="020105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2"/>
      <w:jc w:val="right"/>
      <w:rPr>
        <w:rFonts w:hint="eastAsia" w:ascii="隶书" w:eastAsia="隶书"/>
        <w:b/>
        <w: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180"/>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25B654F3"/>
    <w:multiLevelType w:val="multilevel"/>
    <w:tmpl w:val="25B654F3"/>
    <w:lvl w:ilvl="0" w:tentative="0">
      <w:start w:val="1"/>
      <w:numFmt w:val="chineseCountingThousand"/>
      <w:suff w:val="space"/>
      <w:lvlText w:val="%1. "/>
      <w:lvlJc w:val="left"/>
      <w:pPr>
        <w:ind w:left="907" w:hanging="907"/>
      </w:p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289"/>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64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4"/>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6"/>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7"/>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8"/>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39"/>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0"/>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1"/>
    <w:unhideWhenUsed/>
    <w:qFormat/>
    <w:uiPriority w:val="9"/>
    <w:pPr>
      <w:keepNext/>
      <w:keepLines/>
      <w:spacing w:before="320" w:after="200"/>
      <w:outlineLvl w:val="8"/>
    </w:pPr>
    <w:rPr>
      <w:rFonts w:ascii="Arial" w:hAnsi="Arial" w:eastAsia="Arial" w:cs="Arial"/>
      <w:i/>
      <w:iCs/>
      <w:sz w:val="21"/>
      <w:szCs w:val="21"/>
    </w:rPr>
  </w:style>
  <w:style w:type="character" w:default="1" w:styleId="29">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Document Map"/>
    <w:basedOn w:val="1"/>
    <w:qFormat/>
    <w:uiPriority w:val="0"/>
    <w:rPr>
      <w:rFonts w:ascii="宋体"/>
      <w:sz w:val="18"/>
      <w:szCs w:val="18"/>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75"/>
    <w:semiHidden/>
    <w:unhideWhenUsed/>
    <w:qFormat/>
    <w:uiPriority w:val="99"/>
    <w:pPr>
      <w:spacing w:after="0" w:line="240" w:lineRule="auto"/>
    </w:pPr>
    <w:rPr>
      <w:sz w:val="20"/>
    </w:rPr>
  </w:style>
  <w:style w:type="paragraph" w:styleId="18">
    <w:name w:val="footer"/>
    <w:basedOn w:val="1"/>
    <w:unhideWhenUsed/>
    <w:qFormat/>
    <w:uiPriority w:val="99"/>
    <w:pPr>
      <w:tabs>
        <w:tab w:val="center" w:pos="7143"/>
        <w:tab w:val="right" w:pos="14287"/>
      </w:tabs>
      <w:spacing w:after="0" w:line="240" w:lineRule="auto"/>
    </w:pPr>
  </w:style>
  <w:style w:type="paragraph" w:styleId="19">
    <w:name w:val="header"/>
    <w:basedOn w:val="1"/>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6"/>
    <w:qFormat/>
    <w:uiPriority w:val="11"/>
    <w:pPr>
      <w:spacing w:before="200" w:after="200"/>
    </w:pPr>
    <w:rPr>
      <w:sz w:val="24"/>
      <w:szCs w:val="24"/>
    </w:rPr>
  </w:style>
  <w:style w:type="paragraph" w:styleId="23">
    <w:name w:val="footnote text"/>
    <w:basedOn w:val="1"/>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5"/>
    <w:qFormat/>
    <w:uiPriority w:val="10"/>
    <w:pPr>
      <w:spacing w:before="300" w:after="200"/>
      <w:contextualSpacing/>
    </w:pPr>
    <w:rPr>
      <w:sz w:val="48"/>
      <w:szCs w:val="48"/>
    </w:rPr>
  </w:style>
  <w:style w:type="character" w:styleId="30">
    <w:name w:val="endnote reference"/>
    <w:semiHidden/>
    <w:unhideWhenUsed/>
    <w:qFormat/>
    <w:uiPriority w:val="99"/>
    <w:rPr>
      <w:vertAlign w:val="superscript"/>
    </w:rPr>
  </w:style>
  <w:style w:type="character" w:styleId="31">
    <w:name w:val="Hyperlink"/>
    <w:unhideWhenUsed/>
    <w:qFormat/>
    <w:uiPriority w:val="99"/>
    <w:rPr>
      <w:color w:val="0000FF" w:themeColor="hyperlink"/>
      <w:u w:val="single"/>
      <w14:textFill>
        <w14:solidFill>
          <w14:schemeClr w14:val="hlink"/>
        </w14:solidFill>
      </w14:textFill>
    </w:rPr>
  </w:style>
  <w:style w:type="character" w:styleId="32">
    <w:name w:val="footnote reference"/>
    <w:unhideWhenUsed/>
    <w:qFormat/>
    <w:uiPriority w:val="99"/>
    <w:rPr>
      <w:vertAlign w:val="superscript"/>
    </w:rPr>
  </w:style>
  <w:style w:type="table" w:styleId="3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5">
    <w:name w:val="目录 11"/>
    <w:basedOn w:val="1"/>
    <w:next w:val="1"/>
    <w:unhideWhenUsed/>
    <w:qFormat/>
    <w:uiPriority w:val="39"/>
    <w:pPr>
      <w:widowControl/>
      <w:spacing w:after="100" w:line="259" w:lineRule="auto"/>
      <w:jc w:val="left"/>
    </w:pPr>
    <w:rPr>
      <w:rFonts w:ascii="Calibri" w:hAnsi="Calibri" w:eastAsia="宋体"/>
      <w:sz w:val="22"/>
      <w:szCs w:val="22"/>
    </w:rPr>
  </w:style>
  <w:style w:type="character" w:customStyle="1" w:styleId="36">
    <w:name w:val="Heading 4 Char"/>
    <w:link w:val="5"/>
    <w:qFormat/>
    <w:uiPriority w:val="9"/>
    <w:rPr>
      <w:rFonts w:ascii="Arial" w:hAnsi="Arial" w:eastAsia="Arial" w:cs="Arial"/>
      <w:b/>
      <w:bCs/>
      <w:sz w:val="26"/>
      <w:szCs w:val="26"/>
    </w:rPr>
  </w:style>
  <w:style w:type="character" w:customStyle="1" w:styleId="37">
    <w:name w:val="Heading 5 Char"/>
    <w:link w:val="6"/>
    <w:qFormat/>
    <w:uiPriority w:val="9"/>
    <w:rPr>
      <w:rFonts w:ascii="Arial" w:hAnsi="Arial" w:eastAsia="Arial" w:cs="Arial"/>
      <w:b/>
      <w:bCs/>
      <w:sz w:val="24"/>
      <w:szCs w:val="24"/>
    </w:rPr>
  </w:style>
  <w:style w:type="character" w:customStyle="1" w:styleId="38">
    <w:name w:val="Heading 6 Char"/>
    <w:link w:val="7"/>
    <w:qFormat/>
    <w:uiPriority w:val="9"/>
    <w:rPr>
      <w:rFonts w:ascii="Arial" w:hAnsi="Arial" w:eastAsia="Arial" w:cs="Arial"/>
      <w:b/>
      <w:bCs/>
      <w:sz w:val="22"/>
      <w:szCs w:val="22"/>
    </w:rPr>
  </w:style>
  <w:style w:type="character" w:customStyle="1" w:styleId="39">
    <w:name w:val="Heading 7 Char"/>
    <w:link w:val="8"/>
    <w:qFormat/>
    <w:uiPriority w:val="9"/>
    <w:rPr>
      <w:rFonts w:ascii="Arial" w:hAnsi="Arial" w:eastAsia="Arial" w:cs="Arial"/>
      <w:b/>
      <w:bCs/>
      <w:i/>
      <w:iCs/>
      <w:sz w:val="22"/>
      <w:szCs w:val="22"/>
    </w:rPr>
  </w:style>
  <w:style w:type="character" w:customStyle="1" w:styleId="40">
    <w:name w:val="Heading 8 Char"/>
    <w:link w:val="9"/>
    <w:qFormat/>
    <w:uiPriority w:val="9"/>
    <w:rPr>
      <w:rFonts w:ascii="Arial" w:hAnsi="Arial" w:eastAsia="Arial" w:cs="Arial"/>
      <w:i/>
      <w:iCs/>
      <w:sz w:val="22"/>
      <w:szCs w:val="22"/>
    </w:rPr>
  </w:style>
  <w:style w:type="character" w:customStyle="1" w:styleId="41">
    <w:name w:val="Heading 9 Char"/>
    <w:link w:val="10"/>
    <w:qFormat/>
    <w:uiPriority w:val="9"/>
    <w:rPr>
      <w:rFonts w:ascii="Arial" w:hAnsi="Arial" w:eastAsia="Arial" w:cs="Arial"/>
      <w:i/>
      <w:iCs/>
      <w:sz w:val="21"/>
      <w:szCs w:val="21"/>
    </w:rPr>
  </w:style>
  <w:style w:type="paragraph" w:styleId="42">
    <w:name w:val="List Paragraph"/>
    <w:basedOn w:val="43"/>
    <w:qFormat/>
    <w:uiPriority w:val="34"/>
    <w:pPr>
      <w:ind w:left="720"/>
      <w:contextualSpacing/>
    </w:pPr>
  </w:style>
  <w:style w:type="paragraph" w:customStyle="1" w:styleId="43">
    <w:name w:val="正文12"/>
    <w:next w:val="42"/>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8"/>
    <w:qFormat/>
    <w:uiPriority w:val="10"/>
    <w:rPr>
      <w:sz w:val="48"/>
      <w:szCs w:val="48"/>
    </w:rPr>
  </w:style>
  <w:style w:type="character" w:customStyle="1" w:styleId="46">
    <w:name w:val="Subtitle Char"/>
    <w:link w:val="22"/>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table" w:customStyle="1" w:styleId="51">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52">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3">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4">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5">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8">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59">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0">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1">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2">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3">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6">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7">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68">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69">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0">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1">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0">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6">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7">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88">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89">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0">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1">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2">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3">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4">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5">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6">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7">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98">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9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1">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2">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3">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4">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5">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6">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7">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08">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09">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0">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1">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2">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3">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4">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5">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6">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7">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18">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19">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0">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1">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2">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3">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4">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5">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6">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7">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8">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9">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0">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1">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2">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3">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5">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6">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7">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38">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39">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0">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1">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2">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3">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4">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5">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6">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7">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8">
    <w:name w:val="List Table 7 Colorful"/>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9">
    <w:name w:val="List Table 7 Colorful - Accent 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0">
    <w:name w:val="List Table 7 Colorful - Accent 2"/>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List Table 7 Colorful - Accent 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2">
    <w:name w:val="List Table 7 Colorful - Accent 4"/>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List Table 7 Colorful - Accent 5"/>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4">
    <w:name w:val="List Table 7 Colorful - Accent 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5">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6">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7">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58">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59">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0">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1">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2">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69">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0">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1">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2">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3">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4">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5">
    <w:name w:val="Endnote Text Char"/>
    <w:link w:val="17"/>
    <w:qFormat/>
    <w:uiPriority w:val="99"/>
    <w:rPr>
      <w:sz w:val="20"/>
    </w:rPr>
  </w:style>
  <w:style w:type="paragraph" w:customStyle="1" w:styleId="176">
    <w:name w:val="TOC Heading"/>
    <w:unhideWhenUsed/>
    <w:qFormat/>
    <w:uiPriority w:val="39"/>
    <w:rPr>
      <w:rFonts w:hint="default" w:ascii="Times New Roman" w:hAnsi="Times New Roman" w:eastAsia="宋体" w:cs="Times New Roman"/>
    </w:rPr>
  </w:style>
  <w:style w:type="paragraph" w:customStyle="1" w:styleId="177">
    <w:name w:val="标题 11"/>
    <w:basedOn w:val="1"/>
    <w:next w:val="1"/>
    <w:link w:val="189"/>
    <w:qFormat/>
    <w:uiPriority w:val="9"/>
    <w:pPr>
      <w:keepNext/>
      <w:keepLines/>
      <w:spacing w:before="340" w:after="330" w:line="578" w:lineRule="auto"/>
      <w:outlineLvl w:val="0"/>
    </w:pPr>
    <w:rPr>
      <w:b/>
      <w:bCs/>
      <w:sz w:val="44"/>
      <w:szCs w:val="44"/>
    </w:rPr>
  </w:style>
  <w:style w:type="paragraph" w:customStyle="1" w:styleId="178">
    <w:name w:val="标题 211"/>
    <w:basedOn w:val="1"/>
    <w:next w:val="1"/>
    <w:link w:val="190"/>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79">
    <w:name w:val="标题 31"/>
    <w:basedOn w:val="1"/>
    <w:next w:val="1"/>
    <w:link w:val="191"/>
    <w:qFormat/>
    <w:uiPriority w:val="9"/>
    <w:pPr>
      <w:keepNext/>
      <w:keepLines/>
      <w:spacing w:before="260" w:after="260" w:line="416" w:lineRule="auto"/>
      <w:outlineLvl w:val="2"/>
    </w:pPr>
    <w:rPr>
      <w:b/>
      <w:bCs/>
      <w:sz w:val="32"/>
      <w:szCs w:val="32"/>
    </w:rPr>
  </w:style>
  <w:style w:type="paragraph" w:customStyle="1" w:styleId="180">
    <w:name w:val="标题 41"/>
    <w:basedOn w:val="1"/>
    <w:next w:val="181"/>
    <w:link w:val="192"/>
    <w:qFormat/>
    <w:uiPriority w:val="9"/>
    <w:pPr>
      <w:keepNext/>
      <w:keepLines/>
      <w:numPr>
        <w:ilvl w:val="3"/>
        <w:numId w:val="1"/>
      </w:numPr>
      <w:spacing w:before="60" w:after="20" w:line="376" w:lineRule="auto"/>
      <w:outlineLvl w:val="3"/>
    </w:pPr>
    <w:rPr>
      <w:rFonts w:ascii="黑体" w:hAnsi="Arial" w:eastAsia="黑体"/>
      <w:sz w:val="24"/>
      <w:szCs w:val="20"/>
    </w:rPr>
  </w:style>
  <w:style w:type="paragraph" w:customStyle="1" w:styleId="181">
    <w:name w:val="正文缩进1"/>
    <w:basedOn w:val="1"/>
    <w:qFormat/>
    <w:uiPriority w:val="0"/>
    <w:pPr>
      <w:ind w:firstLine="420"/>
    </w:pPr>
  </w:style>
  <w:style w:type="paragraph" w:customStyle="1" w:styleId="182">
    <w:name w:val="标题 51"/>
    <w:basedOn w:val="1"/>
    <w:next w:val="1"/>
    <w:link w:val="193"/>
    <w:qFormat/>
    <w:uiPriority w:val="9"/>
    <w:pPr>
      <w:keepNext/>
      <w:keepLines/>
      <w:spacing w:before="320" w:after="200"/>
      <w:outlineLvl w:val="4"/>
    </w:pPr>
    <w:rPr>
      <w:rFonts w:ascii="Arial" w:hAnsi="Arial" w:eastAsia="Arial" w:cs="Arial"/>
      <w:b/>
      <w:bCs/>
      <w:sz w:val="24"/>
    </w:rPr>
  </w:style>
  <w:style w:type="paragraph" w:customStyle="1" w:styleId="183">
    <w:name w:val="标题 61"/>
    <w:basedOn w:val="1"/>
    <w:next w:val="1"/>
    <w:link w:val="194"/>
    <w:qFormat/>
    <w:uiPriority w:val="9"/>
    <w:pPr>
      <w:keepNext/>
      <w:keepLines/>
      <w:spacing w:before="320" w:after="200"/>
      <w:outlineLvl w:val="5"/>
    </w:pPr>
    <w:rPr>
      <w:rFonts w:ascii="Arial" w:hAnsi="Arial" w:eastAsia="Arial" w:cs="Arial"/>
      <w:b/>
      <w:bCs/>
      <w:sz w:val="22"/>
      <w:szCs w:val="22"/>
    </w:rPr>
  </w:style>
  <w:style w:type="paragraph" w:customStyle="1" w:styleId="184">
    <w:name w:val="标题 71"/>
    <w:basedOn w:val="1"/>
    <w:next w:val="1"/>
    <w:link w:val="195"/>
    <w:qFormat/>
    <w:uiPriority w:val="9"/>
    <w:pPr>
      <w:keepNext/>
      <w:keepLines/>
      <w:spacing w:before="320" w:after="200"/>
      <w:outlineLvl w:val="6"/>
    </w:pPr>
    <w:rPr>
      <w:rFonts w:ascii="Arial" w:hAnsi="Arial" w:eastAsia="Arial" w:cs="Arial"/>
      <w:b/>
      <w:bCs/>
      <w:i/>
      <w:iCs/>
      <w:sz w:val="22"/>
      <w:szCs w:val="22"/>
    </w:rPr>
  </w:style>
  <w:style w:type="paragraph" w:customStyle="1" w:styleId="185">
    <w:name w:val="标题 81"/>
    <w:basedOn w:val="1"/>
    <w:next w:val="1"/>
    <w:link w:val="196"/>
    <w:qFormat/>
    <w:uiPriority w:val="9"/>
    <w:pPr>
      <w:keepNext/>
      <w:keepLines/>
      <w:spacing w:before="320" w:after="200"/>
      <w:outlineLvl w:val="7"/>
    </w:pPr>
    <w:rPr>
      <w:rFonts w:ascii="Arial" w:hAnsi="Arial" w:eastAsia="Arial" w:cs="Arial"/>
      <w:i/>
      <w:iCs/>
      <w:sz w:val="22"/>
      <w:szCs w:val="22"/>
    </w:rPr>
  </w:style>
  <w:style w:type="paragraph" w:customStyle="1" w:styleId="186">
    <w:name w:val="标题 91"/>
    <w:basedOn w:val="1"/>
    <w:next w:val="1"/>
    <w:link w:val="197"/>
    <w:qFormat/>
    <w:uiPriority w:val="9"/>
    <w:pPr>
      <w:keepNext/>
      <w:keepLines/>
      <w:spacing w:before="320" w:after="200"/>
      <w:outlineLvl w:val="8"/>
    </w:pPr>
    <w:rPr>
      <w:rFonts w:ascii="Arial" w:hAnsi="Arial" w:eastAsia="Arial" w:cs="Arial"/>
      <w:i/>
      <w:iCs/>
      <w:szCs w:val="21"/>
    </w:rPr>
  </w:style>
  <w:style w:type="character" w:customStyle="1" w:styleId="187">
    <w:name w:val="默认段落字体1"/>
    <w:link w:val="1"/>
    <w:semiHidden/>
    <w:qFormat/>
    <w:uiPriority w:val="0"/>
  </w:style>
  <w:style w:type="table" w:customStyle="1" w:styleId="188">
    <w:name w:val="普通表格1"/>
    <w:semiHidden/>
    <w:qFormat/>
    <w:uiPriority w:val="0"/>
  </w:style>
  <w:style w:type="character" w:customStyle="1" w:styleId="189">
    <w:name w:val="标题 1 Char"/>
    <w:basedOn w:val="187"/>
    <w:link w:val="177"/>
    <w:qFormat/>
    <w:uiPriority w:val="9"/>
    <w:rPr>
      <w:b/>
      <w:bCs/>
      <w:sz w:val="44"/>
      <w:szCs w:val="44"/>
    </w:rPr>
  </w:style>
  <w:style w:type="character" w:customStyle="1" w:styleId="190">
    <w:name w:val="标题 2 Char"/>
    <w:basedOn w:val="187"/>
    <w:link w:val="178"/>
    <w:qFormat/>
    <w:uiPriority w:val="0"/>
    <w:rPr>
      <w:rFonts w:ascii="Cambria" w:hAnsi="Cambria" w:eastAsia="宋体" w:cs="Times New Roman"/>
      <w:b/>
      <w:bCs/>
      <w:sz w:val="32"/>
      <w:szCs w:val="32"/>
    </w:rPr>
  </w:style>
  <w:style w:type="character" w:customStyle="1" w:styleId="191">
    <w:name w:val="标题 3 Char"/>
    <w:basedOn w:val="187"/>
    <w:link w:val="179"/>
    <w:qFormat/>
    <w:uiPriority w:val="9"/>
    <w:rPr>
      <w:b/>
      <w:bCs/>
      <w:sz w:val="32"/>
      <w:szCs w:val="32"/>
    </w:rPr>
  </w:style>
  <w:style w:type="character" w:customStyle="1" w:styleId="192">
    <w:name w:val="标题 4 Char"/>
    <w:basedOn w:val="187"/>
    <w:link w:val="180"/>
    <w:qFormat/>
    <w:uiPriority w:val="9"/>
    <w:rPr>
      <w:rFonts w:ascii="黑体" w:hAnsi="Arial" w:eastAsia="黑体"/>
      <w:sz w:val="24"/>
    </w:rPr>
  </w:style>
  <w:style w:type="character" w:customStyle="1" w:styleId="193">
    <w:name w:val="标题 5 Char"/>
    <w:basedOn w:val="187"/>
    <w:link w:val="182"/>
    <w:qFormat/>
    <w:uiPriority w:val="9"/>
    <w:rPr>
      <w:rFonts w:ascii="Arial" w:hAnsi="Arial" w:eastAsia="Arial" w:cs="Arial"/>
      <w:b/>
      <w:bCs/>
      <w:sz w:val="24"/>
      <w:szCs w:val="24"/>
    </w:rPr>
  </w:style>
  <w:style w:type="character" w:customStyle="1" w:styleId="194">
    <w:name w:val="标题 6 Char"/>
    <w:basedOn w:val="187"/>
    <w:link w:val="183"/>
    <w:qFormat/>
    <w:uiPriority w:val="9"/>
    <w:rPr>
      <w:rFonts w:ascii="Arial" w:hAnsi="Arial" w:eastAsia="Arial" w:cs="Arial"/>
      <w:b/>
      <w:bCs/>
      <w:sz w:val="22"/>
      <w:szCs w:val="22"/>
    </w:rPr>
  </w:style>
  <w:style w:type="character" w:customStyle="1" w:styleId="195">
    <w:name w:val="标题 7 Char"/>
    <w:basedOn w:val="187"/>
    <w:link w:val="184"/>
    <w:qFormat/>
    <w:uiPriority w:val="9"/>
    <w:rPr>
      <w:rFonts w:ascii="Arial" w:hAnsi="Arial" w:eastAsia="Arial" w:cs="Arial"/>
      <w:b/>
      <w:bCs/>
      <w:i/>
      <w:iCs/>
      <w:sz w:val="22"/>
      <w:szCs w:val="22"/>
    </w:rPr>
  </w:style>
  <w:style w:type="character" w:customStyle="1" w:styleId="196">
    <w:name w:val="标题 8 Char"/>
    <w:basedOn w:val="187"/>
    <w:link w:val="185"/>
    <w:qFormat/>
    <w:uiPriority w:val="9"/>
    <w:rPr>
      <w:rFonts w:ascii="Arial" w:hAnsi="Arial" w:eastAsia="Arial" w:cs="Arial"/>
      <w:i/>
      <w:iCs/>
      <w:sz w:val="22"/>
      <w:szCs w:val="22"/>
    </w:rPr>
  </w:style>
  <w:style w:type="character" w:customStyle="1" w:styleId="197">
    <w:name w:val="标题 9 Char"/>
    <w:basedOn w:val="187"/>
    <w:link w:val="186"/>
    <w:qFormat/>
    <w:uiPriority w:val="9"/>
    <w:rPr>
      <w:rFonts w:ascii="Arial" w:hAnsi="Arial" w:eastAsia="Arial" w:cs="Arial"/>
      <w:i/>
      <w:iCs/>
      <w:sz w:val="21"/>
      <w:szCs w:val="21"/>
    </w:rPr>
  </w:style>
  <w:style w:type="paragraph" w:customStyle="1" w:styleId="198">
    <w:name w:val="目录 71"/>
    <w:basedOn w:val="1"/>
    <w:next w:val="1"/>
    <w:unhideWhenUsed/>
    <w:qFormat/>
    <w:uiPriority w:val="39"/>
    <w:pPr>
      <w:spacing w:after="57"/>
      <w:ind w:left="1701"/>
    </w:pPr>
  </w:style>
  <w:style w:type="paragraph" w:customStyle="1" w:styleId="199">
    <w:name w:val="索引 511"/>
    <w:basedOn w:val="1"/>
    <w:next w:val="1"/>
    <w:qFormat/>
    <w:uiPriority w:val="0"/>
    <w:pPr>
      <w:ind w:left="798"/>
      <w:jc w:val="left"/>
    </w:pPr>
    <w:rPr>
      <w:rFonts w:ascii="Calibri" w:hAnsi="Calibri"/>
    </w:rPr>
  </w:style>
  <w:style w:type="paragraph" w:customStyle="1" w:styleId="200">
    <w:name w:val="批注文字1"/>
    <w:basedOn w:val="1"/>
    <w:link w:val="201"/>
    <w:unhideWhenUsed/>
    <w:qFormat/>
    <w:uiPriority w:val="0"/>
    <w:pPr>
      <w:jc w:val="left"/>
    </w:pPr>
  </w:style>
  <w:style w:type="character" w:customStyle="1" w:styleId="201">
    <w:name w:val="批注文字 Char"/>
    <w:basedOn w:val="187"/>
    <w:link w:val="200"/>
    <w:qFormat/>
    <w:uiPriority w:val="0"/>
    <w:rPr>
      <w:sz w:val="21"/>
      <w:szCs w:val="24"/>
    </w:rPr>
  </w:style>
  <w:style w:type="paragraph" w:customStyle="1" w:styleId="202">
    <w:name w:val="正文文本11"/>
    <w:basedOn w:val="1"/>
    <w:next w:val="203"/>
    <w:link w:val="207"/>
    <w:qFormat/>
    <w:uiPriority w:val="99"/>
    <w:pPr>
      <w:spacing w:after="120"/>
    </w:pPr>
    <w:rPr>
      <w:rFonts w:ascii="Calibri" w:hAnsi="Calibri"/>
    </w:rPr>
  </w:style>
  <w:style w:type="paragraph" w:customStyle="1" w:styleId="203">
    <w:name w:val="一级条标题"/>
    <w:basedOn w:val="204"/>
    <w:next w:val="20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4">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05">
    <w:name w:val="段"/>
    <w:basedOn w:val="206"/>
    <w:next w:val="1"/>
    <w:qFormat/>
    <w:uiPriority w:val="0"/>
    <w:pPr>
      <w:widowControl/>
      <w:spacing w:line="360" w:lineRule="atLeast"/>
      <w:ind w:firstLine="200"/>
      <w:jc w:val="left"/>
    </w:pPr>
    <w:rPr>
      <w:rFonts w:ascii="宋体" w:hAnsi="Calibri" w:eastAsia="宋体" w:cs="Times New Roman"/>
      <w:sz w:val="20"/>
      <w:szCs w:val="20"/>
    </w:rPr>
  </w:style>
  <w:style w:type="paragraph" w:customStyle="1" w:styleId="206">
    <w:name w:val="正文1"/>
    <w:qFormat/>
    <w:uiPriority w:val="0"/>
    <w:pPr>
      <w:widowControl w:val="0"/>
      <w:jc w:val="both"/>
    </w:pPr>
    <w:rPr>
      <w:rFonts w:hint="default" w:ascii="Calibri" w:hAnsi="Calibri" w:eastAsia="宋体" w:cs="Times New Roman"/>
      <w:sz w:val="21"/>
      <w:szCs w:val="24"/>
      <w:lang w:val="en-US" w:eastAsia="zh-CN" w:bidi="ar-SA"/>
    </w:rPr>
  </w:style>
  <w:style w:type="character" w:customStyle="1" w:styleId="207">
    <w:name w:val="正文文本 Char"/>
    <w:basedOn w:val="187"/>
    <w:link w:val="202"/>
    <w:qFormat/>
    <w:uiPriority w:val="99"/>
    <w:rPr>
      <w:rFonts w:ascii="Calibri" w:hAnsi="Calibri"/>
      <w:sz w:val="21"/>
      <w:szCs w:val="24"/>
    </w:rPr>
  </w:style>
  <w:style w:type="paragraph" w:customStyle="1" w:styleId="208">
    <w:name w:val="正文文本缩进1"/>
    <w:basedOn w:val="1"/>
    <w:link w:val="209"/>
    <w:qFormat/>
    <w:uiPriority w:val="0"/>
    <w:pPr>
      <w:spacing w:after="120"/>
      <w:ind w:left="420"/>
    </w:pPr>
  </w:style>
  <w:style w:type="character" w:customStyle="1" w:styleId="209">
    <w:name w:val="正文文本缩进 Char"/>
    <w:basedOn w:val="187"/>
    <w:link w:val="208"/>
    <w:qFormat/>
    <w:uiPriority w:val="0"/>
    <w:rPr>
      <w:sz w:val="21"/>
      <w:szCs w:val="24"/>
    </w:rPr>
  </w:style>
  <w:style w:type="paragraph" w:customStyle="1" w:styleId="210">
    <w:name w:val="文本块11"/>
    <w:basedOn w:val="1"/>
    <w:qFormat/>
    <w:uiPriority w:val="99"/>
    <w:pPr>
      <w:ind w:left="256" w:right="6" w:firstLine="624"/>
    </w:pPr>
    <w:rPr>
      <w:rFonts w:eastAsia="仿宋"/>
      <w:sz w:val="28"/>
      <w:szCs w:val="20"/>
    </w:rPr>
  </w:style>
  <w:style w:type="paragraph" w:customStyle="1" w:styleId="211">
    <w:name w:val="索引 41"/>
    <w:basedOn w:val="1"/>
    <w:next w:val="1"/>
    <w:unhideWhenUsed/>
    <w:qFormat/>
    <w:uiPriority w:val="99"/>
    <w:pPr>
      <w:ind w:left="600"/>
    </w:pPr>
    <w:rPr>
      <w:rFonts w:ascii="Verdana" w:hAnsi="Verdana" w:eastAsia="微软雅黑"/>
      <w:szCs w:val="20"/>
    </w:rPr>
  </w:style>
  <w:style w:type="paragraph" w:customStyle="1" w:styleId="212">
    <w:name w:val="目录 51"/>
    <w:basedOn w:val="1"/>
    <w:next w:val="1"/>
    <w:unhideWhenUsed/>
    <w:qFormat/>
    <w:uiPriority w:val="39"/>
    <w:pPr>
      <w:spacing w:after="57"/>
      <w:ind w:left="1134"/>
    </w:pPr>
  </w:style>
  <w:style w:type="paragraph" w:customStyle="1" w:styleId="213">
    <w:name w:val="目录 31"/>
    <w:basedOn w:val="1"/>
    <w:next w:val="1"/>
    <w:unhideWhenUsed/>
    <w:qFormat/>
    <w:uiPriority w:val="39"/>
    <w:pPr>
      <w:spacing w:after="57"/>
      <w:ind w:left="567"/>
    </w:pPr>
  </w:style>
  <w:style w:type="paragraph" w:customStyle="1" w:styleId="214">
    <w:name w:val="纯文本1"/>
    <w:basedOn w:val="1"/>
    <w:link w:val="303"/>
    <w:qFormat/>
    <w:uiPriority w:val="0"/>
    <w:rPr>
      <w:rFonts w:ascii="宋体" w:hAnsi="Courier New"/>
      <w:szCs w:val="21"/>
    </w:rPr>
  </w:style>
  <w:style w:type="paragraph" w:customStyle="1" w:styleId="215">
    <w:name w:val="目录 81"/>
    <w:basedOn w:val="1"/>
    <w:next w:val="1"/>
    <w:unhideWhenUsed/>
    <w:qFormat/>
    <w:uiPriority w:val="39"/>
    <w:pPr>
      <w:spacing w:after="57"/>
      <w:ind w:left="1984"/>
    </w:pPr>
  </w:style>
  <w:style w:type="paragraph" w:customStyle="1" w:styleId="216">
    <w:name w:val="日期1"/>
    <w:basedOn w:val="1"/>
    <w:next w:val="1"/>
    <w:qFormat/>
    <w:uiPriority w:val="0"/>
    <w:rPr>
      <w:rFonts w:eastAsia="仿宋_GB2312"/>
      <w:sz w:val="28"/>
      <w:szCs w:val="20"/>
    </w:rPr>
  </w:style>
  <w:style w:type="paragraph" w:customStyle="1" w:styleId="217">
    <w:name w:val="正文文本缩进 21"/>
    <w:basedOn w:val="1"/>
    <w:qFormat/>
    <w:uiPriority w:val="0"/>
    <w:pPr>
      <w:spacing w:line="10" w:lineRule="atLeast"/>
      <w:ind w:firstLine="475"/>
    </w:pPr>
    <w:rPr>
      <w:rFonts w:ascii="仿宋_GB2312" w:eastAsia="仿宋_GB2312"/>
      <w:sz w:val="24"/>
    </w:rPr>
  </w:style>
  <w:style w:type="paragraph" w:customStyle="1" w:styleId="218">
    <w:name w:val="尾注文本1"/>
    <w:basedOn w:val="1"/>
    <w:link w:val="219"/>
    <w:unhideWhenUsed/>
    <w:qFormat/>
    <w:uiPriority w:val="99"/>
    <w:rPr>
      <w:sz w:val="20"/>
    </w:rPr>
  </w:style>
  <w:style w:type="character" w:customStyle="1" w:styleId="219">
    <w:name w:val="尾注文本 Char"/>
    <w:basedOn w:val="187"/>
    <w:link w:val="218"/>
    <w:qFormat/>
    <w:uiPriority w:val="99"/>
    <w:rPr>
      <w:szCs w:val="24"/>
    </w:rPr>
  </w:style>
  <w:style w:type="paragraph" w:customStyle="1" w:styleId="220">
    <w:name w:val="批注框文本1"/>
    <w:basedOn w:val="1"/>
    <w:link w:val="221"/>
    <w:qFormat/>
    <w:uiPriority w:val="0"/>
    <w:rPr>
      <w:sz w:val="18"/>
      <w:szCs w:val="18"/>
    </w:rPr>
  </w:style>
  <w:style w:type="character" w:customStyle="1" w:styleId="221">
    <w:name w:val="批注框文本 Char"/>
    <w:basedOn w:val="187"/>
    <w:link w:val="220"/>
    <w:qFormat/>
    <w:uiPriority w:val="0"/>
    <w:rPr>
      <w:sz w:val="18"/>
      <w:szCs w:val="18"/>
    </w:rPr>
  </w:style>
  <w:style w:type="paragraph" w:customStyle="1" w:styleId="222">
    <w:name w:val="页脚11"/>
    <w:basedOn w:val="1"/>
    <w:link w:val="223"/>
    <w:qFormat/>
    <w:uiPriority w:val="99"/>
    <w:pPr>
      <w:tabs>
        <w:tab w:val="center" w:pos="4153"/>
        <w:tab w:val="right" w:pos="8306"/>
      </w:tabs>
      <w:jc w:val="left"/>
    </w:pPr>
    <w:rPr>
      <w:sz w:val="18"/>
      <w:szCs w:val="18"/>
    </w:rPr>
  </w:style>
  <w:style w:type="character" w:customStyle="1" w:styleId="223">
    <w:name w:val="页脚 Char"/>
    <w:basedOn w:val="187"/>
    <w:link w:val="222"/>
    <w:qFormat/>
    <w:uiPriority w:val="99"/>
    <w:rPr>
      <w:sz w:val="18"/>
      <w:szCs w:val="18"/>
    </w:rPr>
  </w:style>
  <w:style w:type="paragraph" w:customStyle="1" w:styleId="224">
    <w:name w:val="页眉11"/>
    <w:basedOn w:val="1"/>
    <w:link w:val="225"/>
    <w:qFormat/>
    <w:uiPriority w:val="99"/>
    <w:pPr>
      <w:pBdr>
        <w:bottom w:val="single" w:color="000000" w:sz="6" w:space="1"/>
      </w:pBdr>
      <w:tabs>
        <w:tab w:val="center" w:pos="4153"/>
        <w:tab w:val="right" w:pos="8306"/>
      </w:tabs>
      <w:jc w:val="center"/>
    </w:pPr>
    <w:rPr>
      <w:sz w:val="18"/>
      <w:szCs w:val="18"/>
    </w:rPr>
  </w:style>
  <w:style w:type="character" w:customStyle="1" w:styleId="225">
    <w:name w:val="页眉 Char"/>
    <w:basedOn w:val="187"/>
    <w:link w:val="224"/>
    <w:qFormat/>
    <w:uiPriority w:val="99"/>
    <w:rPr>
      <w:sz w:val="18"/>
      <w:szCs w:val="18"/>
    </w:rPr>
  </w:style>
  <w:style w:type="paragraph" w:customStyle="1" w:styleId="226">
    <w:name w:val="目录 41"/>
    <w:basedOn w:val="1"/>
    <w:next w:val="1"/>
    <w:unhideWhenUsed/>
    <w:qFormat/>
    <w:uiPriority w:val="39"/>
    <w:pPr>
      <w:spacing w:after="57"/>
      <w:ind w:left="850"/>
    </w:pPr>
  </w:style>
  <w:style w:type="paragraph" w:customStyle="1" w:styleId="227">
    <w:name w:val="副标题1"/>
    <w:basedOn w:val="1"/>
    <w:next w:val="1"/>
    <w:link w:val="228"/>
    <w:qFormat/>
    <w:uiPriority w:val="11"/>
    <w:pPr>
      <w:spacing w:before="200" w:after="200"/>
    </w:pPr>
    <w:rPr>
      <w:sz w:val="24"/>
    </w:rPr>
  </w:style>
  <w:style w:type="character" w:customStyle="1" w:styleId="228">
    <w:name w:val="副标题 Char"/>
    <w:basedOn w:val="187"/>
    <w:link w:val="227"/>
    <w:qFormat/>
    <w:uiPriority w:val="11"/>
    <w:rPr>
      <w:sz w:val="24"/>
      <w:szCs w:val="24"/>
    </w:rPr>
  </w:style>
  <w:style w:type="paragraph" w:customStyle="1" w:styleId="229">
    <w:name w:val="脚注文本11"/>
    <w:basedOn w:val="1"/>
    <w:next w:val="199"/>
    <w:link w:val="230"/>
    <w:qFormat/>
    <w:uiPriority w:val="0"/>
    <w:pPr>
      <w:jc w:val="left"/>
    </w:pPr>
    <w:rPr>
      <w:rFonts w:ascii="宋体" w:eastAsia="Times New Roman"/>
      <w:sz w:val="18"/>
      <w:szCs w:val="18"/>
    </w:rPr>
  </w:style>
  <w:style w:type="character" w:customStyle="1" w:styleId="230">
    <w:name w:val="脚注文本 Char"/>
    <w:basedOn w:val="187"/>
    <w:link w:val="229"/>
    <w:qFormat/>
    <w:uiPriority w:val="0"/>
    <w:rPr>
      <w:rFonts w:ascii="宋体" w:eastAsia="Times New Roman"/>
      <w:sz w:val="18"/>
      <w:szCs w:val="18"/>
    </w:rPr>
  </w:style>
  <w:style w:type="paragraph" w:customStyle="1" w:styleId="231">
    <w:name w:val="目录 61"/>
    <w:basedOn w:val="1"/>
    <w:next w:val="1"/>
    <w:unhideWhenUsed/>
    <w:qFormat/>
    <w:uiPriority w:val="39"/>
    <w:pPr>
      <w:spacing w:after="57"/>
      <w:ind w:left="1417"/>
    </w:pPr>
  </w:style>
  <w:style w:type="paragraph" w:customStyle="1" w:styleId="232">
    <w:name w:val="图表目录1"/>
    <w:basedOn w:val="1"/>
    <w:next w:val="1"/>
    <w:unhideWhenUsed/>
    <w:qFormat/>
    <w:uiPriority w:val="99"/>
  </w:style>
  <w:style w:type="paragraph" w:customStyle="1" w:styleId="233">
    <w:name w:val="目录 21"/>
    <w:basedOn w:val="1"/>
    <w:next w:val="1"/>
    <w:unhideWhenUsed/>
    <w:qFormat/>
    <w:uiPriority w:val="39"/>
    <w:pPr>
      <w:spacing w:after="57"/>
      <w:ind w:left="283"/>
    </w:pPr>
  </w:style>
  <w:style w:type="paragraph" w:customStyle="1" w:styleId="234">
    <w:name w:val="目录 91"/>
    <w:basedOn w:val="1"/>
    <w:next w:val="1"/>
    <w:unhideWhenUsed/>
    <w:qFormat/>
    <w:uiPriority w:val="39"/>
    <w:pPr>
      <w:spacing w:after="57"/>
      <w:ind w:left="2268"/>
    </w:pPr>
  </w:style>
  <w:style w:type="paragraph" w:customStyle="1" w:styleId="235">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36">
    <w:name w:val="标题1"/>
    <w:basedOn w:val="1"/>
    <w:next w:val="1"/>
    <w:link w:val="237"/>
    <w:qFormat/>
    <w:uiPriority w:val="10"/>
    <w:pPr>
      <w:spacing w:before="300" w:after="200"/>
      <w:contextualSpacing/>
    </w:pPr>
    <w:rPr>
      <w:sz w:val="48"/>
      <w:szCs w:val="48"/>
    </w:rPr>
  </w:style>
  <w:style w:type="character" w:customStyle="1" w:styleId="237">
    <w:name w:val="标题 Char"/>
    <w:basedOn w:val="187"/>
    <w:link w:val="236"/>
    <w:qFormat/>
    <w:uiPriority w:val="10"/>
    <w:rPr>
      <w:sz w:val="48"/>
      <w:szCs w:val="48"/>
    </w:rPr>
  </w:style>
  <w:style w:type="paragraph" w:customStyle="1" w:styleId="238">
    <w:name w:val="批注主题1"/>
    <w:basedOn w:val="200"/>
    <w:next w:val="200"/>
    <w:link w:val="239"/>
    <w:unhideWhenUsed/>
    <w:qFormat/>
    <w:uiPriority w:val="0"/>
    <w:rPr>
      <w:b/>
      <w:bCs/>
    </w:rPr>
  </w:style>
  <w:style w:type="character" w:customStyle="1" w:styleId="239">
    <w:name w:val="批注主题 Char"/>
    <w:basedOn w:val="201"/>
    <w:link w:val="238"/>
    <w:qFormat/>
    <w:uiPriority w:val="0"/>
    <w:rPr>
      <w:b/>
      <w:bCs/>
    </w:rPr>
  </w:style>
  <w:style w:type="paragraph" w:customStyle="1" w:styleId="240">
    <w:name w:val="正文首行缩进1"/>
    <w:basedOn w:val="202"/>
    <w:next w:val="241"/>
    <w:link w:val="243"/>
    <w:qFormat/>
    <w:uiPriority w:val="0"/>
    <w:pPr>
      <w:ind w:firstLine="420"/>
    </w:pPr>
  </w:style>
  <w:style w:type="paragraph" w:customStyle="1" w:styleId="241">
    <w:name w:val="正文首行缩进 21"/>
    <w:basedOn w:val="208"/>
    <w:link w:val="242"/>
    <w:qFormat/>
    <w:uiPriority w:val="0"/>
    <w:pPr>
      <w:ind w:firstLine="420"/>
    </w:pPr>
  </w:style>
  <w:style w:type="character" w:customStyle="1" w:styleId="242">
    <w:name w:val="正文首行缩进 2 Char"/>
    <w:basedOn w:val="209"/>
    <w:link w:val="241"/>
    <w:qFormat/>
    <w:uiPriority w:val="0"/>
  </w:style>
  <w:style w:type="character" w:customStyle="1" w:styleId="243">
    <w:name w:val="正文首行缩进 Char"/>
    <w:basedOn w:val="207"/>
    <w:link w:val="240"/>
    <w:qFormat/>
    <w:uiPriority w:val="0"/>
  </w:style>
  <w:style w:type="character" w:customStyle="1" w:styleId="244">
    <w:name w:val="尾注引用1"/>
    <w:basedOn w:val="187"/>
    <w:link w:val="1"/>
    <w:unhideWhenUsed/>
    <w:qFormat/>
    <w:uiPriority w:val="99"/>
    <w:rPr>
      <w:vertAlign w:val="superscript"/>
    </w:rPr>
  </w:style>
  <w:style w:type="character" w:customStyle="1" w:styleId="245">
    <w:name w:val="页码1"/>
    <w:basedOn w:val="187"/>
    <w:link w:val="1"/>
    <w:qFormat/>
    <w:uiPriority w:val="0"/>
  </w:style>
  <w:style w:type="character" w:customStyle="1" w:styleId="246">
    <w:name w:val="已访问的超链接1"/>
    <w:basedOn w:val="187"/>
    <w:link w:val="1"/>
    <w:qFormat/>
    <w:uiPriority w:val="0"/>
    <w:rPr>
      <w:color w:val="800080"/>
      <w:u w:val="single"/>
    </w:rPr>
  </w:style>
  <w:style w:type="character" w:customStyle="1" w:styleId="247">
    <w:name w:val="超链接1"/>
    <w:link w:val="1"/>
    <w:qFormat/>
    <w:uiPriority w:val="99"/>
    <w:rPr>
      <w:color w:val="0000FF"/>
      <w:u w:val="single"/>
    </w:rPr>
  </w:style>
  <w:style w:type="character" w:customStyle="1" w:styleId="248">
    <w:name w:val="批注引用1"/>
    <w:basedOn w:val="187"/>
    <w:link w:val="1"/>
    <w:unhideWhenUsed/>
    <w:qFormat/>
    <w:uiPriority w:val="0"/>
    <w:rPr>
      <w:sz w:val="21"/>
      <w:szCs w:val="21"/>
    </w:rPr>
  </w:style>
  <w:style w:type="character" w:customStyle="1" w:styleId="249">
    <w:name w:val="脚注引用1"/>
    <w:basedOn w:val="187"/>
    <w:link w:val="1"/>
    <w:unhideWhenUsed/>
    <w:qFormat/>
    <w:uiPriority w:val="99"/>
    <w:rPr>
      <w:vertAlign w:val="superscript"/>
    </w:rPr>
  </w:style>
  <w:style w:type="paragraph" w:customStyle="1" w:styleId="250">
    <w:name w:val="默认段落字体 Para Char Char Char Char Char Char Char"/>
    <w:basedOn w:val="1"/>
    <w:qFormat/>
    <w:uiPriority w:val="0"/>
    <w:rPr>
      <w:rFonts w:ascii="Tahoma" w:hAnsi="Tahoma"/>
      <w:sz w:val="24"/>
      <w:szCs w:val="20"/>
    </w:rPr>
  </w:style>
  <w:style w:type="paragraph" w:customStyle="1" w:styleId="251">
    <w:name w:val="Char"/>
    <w:basedOn w:val="1"/>
    <w:qFormat/>
    <w:uiPriority w:val="0"/>
    <w:pPr>
      <w:tabs>
        <w:tab w:val="left" w:pos="360"/>
      </w:tabs>
    </w:pPr>
    <w:rPr>
      <w:sz w:val="24"/>
    </w:rPr>
  </w:style>
  <w:style w:type="paragraph" w:customStyle="1" w:styleId="252">
    <w:name w:val="普通正文"/>
    <w:basedOn w:val="1"/>
    <w:qFormat/>
    <w:uiPriority w:val="0"/>
    <w:pPr>
      <w:spacing w:before="120" w:after="120" w:line="360" w:lineRule="auto"/>
      <w:ind w:firstLine="480"/>
      <w:jc w:val="left"/>
    </w:pPr>
    <w:rPr>
      <w:rFonts w:ascii="Arial" w:hAnsi="Arial"/>
      <w:sz w:val="24"/>
    </w:rPr>
  </w:style>
  <w:style w:type="paragraph" w:customStyle="1" w:styleId="253">
    <w:name w:val="p0"/>
    <w:basedOn w:val="1"/>
    <w:qFormat/>
    <w:uiPriority w:val="0"/>
    <w:pPr>
      <w:widowControl/>
    </w:pPr>
    <w:rPr>
      <w:szCs w:val="21"/>
    </w:rPr>
  </w:style>
  <w:style w:type="paragraph" w:customStyle="1" w:styleId="254">
    <w:name w:val="Default"/>
    <w:basedOn w:val="1"/>
    <w:qFormat/>
    <w:uiPriority w:val="0"/>
    <w:rPr>
      <w:rFonts w:ascii="宋体" w:hAnsi="宋体" w:cs="宋体"/>
      <w:color w:val="000000"/>
      <w:sz w:val="24"/>
    </w:rPr>
  </w:style>
  <w:style w:type="character" w:customStyle="1" w:styleId="255">
    <w:name w:val="16"/>
    <w:basedOn w:val="187"/>
    <w:link w:val="1"/>
    <w:qFormat/>
    <w:uiPriority w:val="0"/>
    <w:rPr>
      <w:rFonts w:hint="eastAsia" w:ascii="黑体" w:hAnsi="宋体" w:eastAsia="黑体" w:cs="黑体"/>
      <w:color w:val="000000"/>
      <w:sz w:val="44"/>
      <w:szCs w:val="44"/>
    </w:rPr>
  </w:style>
  <w:style w:type="character" w:customStyle="1" w:styleId="256">
    <w:name w:val="15"/>
    <w:basedOn w:val="187"/>
    <w:link w:val="1"/>
    <w:qFormat/>
    <w:uiPriority w:val="0"/>
    <w:rPr>
      <w:rFonts w:hint="eastAsia" w:ascii="仿宋" w:hAnsi="仿宋" w:eastAsia="仿宋" w:cs="仿宋"/>
      <w:color w:val="000000"/>
      <w:sz w:val="18"/>
      <w:szCs w:val="18"/>
    </w:rPr>
  </w:style>
  <w:style w:type="paragraph" w:customStyle="1" w:styleId="257">
    <w:name w:val="Table Paragraph"/>
    <w:basedOn w:val="1"/>
    <w:qFormat/>
    <w:uiPriority w:val="1"/>
    <w:rPr>
      <w:rFonts w:ascii="宋体" w:hAnsi="宋体" w:eastAsia="宋体" w:cs="宋体"/>
      <w:lang w:val="zh-CN" w:eastAsia="zh-CN" w:bidi="zh-CN"/>
    </w:rPr>
  </w:style>
  <w:style w:type="paragraph" w:customStyle="1" w:styleId="258">
    <w:name w:val="脚注文本1"/>
    <w:basedOn w:val="206"/>
    <w:next w:val="259"/>
    <w:qFormat/>
    <w:uiPriority w:val="0"/>
    <w:pPr>
      <w:spacing w:line="360" w:lineRule="atLeast"/>
      <w:jc w:val="left"/>
    </w:pPr>
    <w:rPr>
      <w:rFonts w:ascii="宋体" w:hAnsi="Calibri" w:eastAsia="Times New Roman" w:cs="Times New Roman"/>
      <w:sz w:val="18"/>
      <w:szCs w:val="18"/>
    </w:rPr>
  </w:style>
  <w:style w:type="paragraph" w:customStyle="1" w:styleId="259">
    <w:name w:val="索引 51"/>
    <w:basedOn w:val="206"/>
    <w:next w:val="206"/>
    <w:qFormat/>
    <w:uiPriority w:val="0"/>
    <w:pPr>
      <w:spacing w:line="360" w:lineRule="atLeast"/>
      <w:ind w:left="798"/>
      <w:jc w:val="left"/>
    </w:pPr>
    <w:rPr>
      <w:rFonts w:eastAsia="宋体" w:cs="Times New Roman"/>
      <w:sz w:val="24"/>
      <w:szCs w:val="20"/>
    </w:rPr>
  </w:style>
  <w:style w:type="paragraph" w:customStyle="1" w:styleId="260">
    <w:name w:val="正文文本1"/>
    <w:basedOn w:val="206"/>
    <w:next w:val="203"/>
    <w:qFormat/>
    <w:uiPriority w:val="99"/>
    <w:pPr>
      <w:spacing w:after="120" w:line="360" w:lineRule="atLeast"/>
      <w:jc w:val="left"/>
    </w:pPr>
    <w:rPr>
      <w:rFonts w:ascii="宋体" w:hAnsi="Calibri" w:eastAsia="宋体" w:cs="Times New Roman"/>
      <w:sz w:val="24"/>
      <w:szCs w:val="20"/>
      <w:lang w:eastAsia="en-US"/>
    </w:rPr>
  </w:style>
  <w:style w:type="character" w:customStyle="1" w:styleId="261">
    <w:name w:val="Heading 1 Char"/>
    <w:basedOn w:val="187"/>
    <w:link w:val="1"/>
    <w:qFormat/>
    <w:uiPriority w:val="9"/>
    <w:rPr>
      <w:rFonts w:ascii="Arial" w:hAnsi="Arial" w:eastAsia="Arial" w:cs="Arial"/>
      <w:sz w:val="40"/>
      <w:szCs w:val="40"/>
    </w:rPr>
  </w:style>
  <w:style w:type="character" w:customStyle="1" w:styleId="262">
    <w:name w:val="Heading 2 Char"/>
    <w:basedOn w:val="187"/>
    <w:link w:val="1"/>
    <w:qFormat/>
    <w:uiPriority w:val="9"/>
    <w:rPr>
      <w:rFonts w:ascii="Arial" w:hAnsi="Arial" w:eastAsia="Arial" w:cs="Arial"/>
      <w:sz w:val="34"/>
    </w:rPr>
  </w:style>
  <w:style w:type="character" w:customStyle="1" w:styleId="263">
    <w:name w:val="Heading 3 Char"/>
    <w:basedOn w:val="187"/>
    <w:link w:val="1"/>
    <w:qFormat/>
    <w:uiPriority w:val="9"/>
    <w:rPr>
      <w:rFonts w:ascii="Arial" w:hAnsi="Arial" w:eastAsia="Arial" w:cs="Arial"/>
      <w:sz w:val="30"/>
      <w:szCs w:val="30"/>
    </w:rPr>
  </w:style>
  <w:style w:type="paragraph" w:customStyle="1" w:styleId="264">
    <w:name w:val="无间隔"/>
    <w:qFormat/>
    <w:uiPriority w:val="1"/>
    <w:rPr>
      <w:rFonts w:hint="default" w:ascii="Times New Roman" w:hAnsi="Times New Roman" w:eastAsia="宋体" w:cs="Times New Roman"/>
      <w:lang w:val="en-US" w:eastAsia="zh-CN" w:bidi="ar-SA"/>
    </w:rPr>
  </w:style>
  <w:style w:type="paragraph" w:customStyle="1" w:styleId="265">
    <w:name w:val="引用"/>
    <w:basedOn w:val="1"/>
    <w:next w:val="1"/>
    <w:link w:val="266"/>
    <w:qFormat/>
    <w:uiPriority w:val="29"/>
    <w:pPr>
      <w:ind w:left="720" w:right="720"/>
    </w:pPr>
    <w:rPr>
      <w:i/>
    </w:rPr>
  </w:style>
  <w:style w:type="character" w:customStyle="1" w:styleId="266">
    <w:name w:val="引用 Char"/>
    <w:basedOn w:val="187"/>
    <w:link w:val="265"/>
    <w:qFormat/>
    <w:uiPriority w:val="29"/>
    <w:rPr>
      <w:i/>
      <w:sz w:val="21"/>
      <w:szCs w:val="24"/>
    </w:rPr>
  </w:style>
  <w:style w:type="paragraph" w:customStyle="1" w:styleId="267">
    <w:name w:val="明显引用"/>
    <w:basedOn w:val="1"/>
    <w:next w:val="1"/>
    <w:link w:val="26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268">
    <w:name w:val="明显引用 Char"/>
    <w:basedOn w:val="187"/>
    <w:link w:val="267"/>
    <w:qFormat/>
    <w:uiPriority w:val="30"/>
    <w:rPr>
      <w:i/>
      <w:sz w:val="21"/>
      <w:szCs w:val="24"/>
      <w:shd w:val="clear" w:color="auto" w:fill="F2F2F2"/>
    </w:rPr>
  </w:style>
  <w:style w:type="character" w:customStyle="1" w:styleId="269">
    <w:name w:val="Header Char"/>
    <w:basedOn w:val="187"/>
    <w:link w:val="1"/>
    <w:qFormat/>
    <w:uiPriority w:val="99"/>
  </w:style>
  <w:style w:type="character" w:customStyle="1" w:styleId="270">
    <w:name w:val="Footer Char"/>
    <w:basedOn w:val="187"/>
    <w:link w:val="1"/>
    <w:qFormat/>
    <w:uiPriority w:val="99"/>
  </w:style>
  <w:style w:type="character" w:customStyle="1" w:styleId="271">
    <w:name w:val="Caption Char"/>
    <w:link w:val="1"/>
    <w:qFormat/>
    <w:uiPriority w:val="99"/>
  </w:style>
  <w:style w:type="table" w:customStyle="1" w:styleId="272">
    <w:name w:val="Bordered &amp; Lined - Accent"/>
    <w:basedOn w:val="188"/>
    <w:qFormat/>
    <w:uiPriority w:val="99"/>
    <w:rPr>
      <w:color w:val="404040"/>
    </w:rPr>
  </w:style>
  <w:style w:type="character" w:customStyle="1" w:styleId="273">
    <w:name w:val="Footnote Text Char"/>
    <w:link w:val="1"/>
    <w:qFormat/>
    <w:uiPriority w:val="99"/>
    <w:rPr>
      <w:sz w:val="18"/>
    </w:rPr>
  </w:style>
  <w:style w:type="paragraph" w:customStyle="1" w:styleId="274">
    <w:name w:val="TOC 标题1"/>
    <w:unhideWhenUsed/>
    <w:qFormat/>
    <w:uiPriority w:val="39"/>
    <w:rPr>
      <w:rFonts w:hint="default" w:ascii="Times New Roman" w:hAnsi="Times New Roman" w:eastAsia="宋体" w:cs="Times New Roman"/>
      <w:lang w:val="en-US" w:eastAsia="zh-CN" w:bidi="ar-SA"/>
    </w:rPr>
  </w:style>
  <w:style w:type="paragraph" w:customStyle="1" w:styleId="275">
    <w:name w:val="列出段落"/>
    <w:basedOn w:val="1"/>
    <w:qFormat/>
    <w:uiPriority w:val="34"/>
    <w:pPr>
      <w:ind w:firstLine="420"/>
    </w:pPr>
  </w:style>
  <w:style w:type="character" w:customStyle="1" w:styleId="276">
    <w:name w:val="NormalCharacter1"/>
    <w:link w:val="1"/>
    <w:semiHidden/>
    <w:qFormat/>
    <w:uiPriority w:val="0"/>
    <w:rPr>
      <w:sz w:val="28"/>
      <w:lang w:val="en-US" w:eastAsia="zh-CN" w:bidi="ar-SA"/>
    </w:rPr>
  </w:style>
  <w:style w:type="paragraph" w:customStyle="1" w:styleId="277">
    <w:name w:val="179"/>
    <w:basedOn w:val="1"/>
    <w:qFormat/>
    <w:uiPriority w:val="0"/>
    <w:pPr>
      <w:widowControl/>
      <w:ind w:firstLine="420"/>
      <w:jc w:val="left"/>
    </w:pPr>
    <w:rPr>
      <w:rFonts w:ascii="宋体" w:hAnsi="宋体"/>
      <w:sz w:val="24"/>
    </w:rPr>
  </w:style>
  <w:style w:type="paragraph" w:customStyle="1" w:styleId="278">
    <w:name w:val="UserStyle_0"/>
    <w:qFormat/>
    <w:uiPriority w:val="0"/>
    <w:rPr>
      <w:rFonts w:hint="default" w:ascii="Times New Roman" w:hAnsi="Times New Roman" w:eastAsia="宋体" w:cs="Times New Roman"/>
      <w:color w:val="000000"/>
      <w:sz w:val="24"/>
      <w:szCs w:val="24"/>
      <w:lang w:val="en-US" w:eastAsia="zh-CN" w:bidi="ar-SA"/>
    </w:rPr>
  </w:style>
  <w:style w:type="paragraph" w:customStyle="1" w:styleId="279">
    <w:name w:val="标准"/>
    <w:basedOn w:val="1"/>
    <w:qFormat/>
    <w:uiPriority w:val="0"/>
    <w:pPr>
      <w:spacing w:line="360" w:lineRule="auto"/>
      <w:ind w:firstLine="200"/>
    </w:pPr>
    <w:rPr>
      <w:rFonts w:cs="宋体"/>
      <w:sz w:val="20"/>
      <w:szCs w:val="20"/>
    </w:rPr>
  </w:style>
  <w:style w:type="paragraph" w:customStyle="1" w:styleId="280">
    <w:name w:val="_Style 11"/>
    <w:basedOn w:val="1"/>
    <w:next w:val="275"/>
    <w:qFormat/>
    <w:uiPriority w:val="34"/>
    <w:pPr>
      <w:ind w:firstLine="420"/>
    </w:pPr>
    <w:rPr>
      <w:color w:val="000000"/>
      <w:szCs w:val="21"/>
    </w:rPr>
  </w:style>
  <w:style w:type="paragraph" w:customStyle="1" w:styleId="281">
    <w:name w:val="TOC 11"/>
    <w:basedOn w:val="1"/>
    <w:next w:val="1"/>
    <w:qFormat/>
    <w:uiPriority w:val="0"/>
    <w:pPr>
      <w:widowControl/>
      <w:spacing w:before="120" w:after="120"/>
      <w:jc w:val="left"/>
    </w:pPr>
    <w:rPr>
      <w:rFonts w:ascii="Calibri" w:hAnsi="Calibri" w:cs="Calibri"/>
      <w:b/>
      <w:bCs/>
      <w:caps/>
      <w:sz w:val="20"/>
      <w:szCs w:val="20"/>
    </w:rPr>
  </w:style>
  <w:style w:type="paragraph" w:customStyle="1" w:styleId="282">
    <w:name w:val="BodyText1I21"/>
    <w:basedOn w:val="1"/>
    <w:qFormat/>
    <w:uiPriority w:val="0"/>
    <w:pPr>
      <w:widowControl/>
      <w:spacing w:line="360" w:lineRule="auto"/>
      <w:ind w:firstLine="420"/>
    </w:pPr>
    <w:rPr>
      <w:rFonts w:ascii="宋体" w:hAnsi="宋体" w:cs="Times New Roman"/>
      <w:sz w:val="20"/>
      <w:szCs w:val="20"/>
    </w:rPr>
  </w:style>
  <w:style w:type="paragraph" w:customStyle="1" w:styleId="283">
    <w:name w:val="UserStyle_133"/>
    <w:basedOn w:val="1"/>
    <w:qFormat/>
    <w:uiPriority w:val="0"/>
    <w:pPr>
      <w:widowControl/>
    </w:pPr>
    <w:rPr>
      <w:rFonts w:ascii="Tahoma" w:hAnsi="Tahoma" w:cs="Times New Roman"/>
      <w:sz w:val="24"/>
    </w:rPr>
  </w:style>
  <w:style w:type="paragraph" w:customStyle="1" w:styleId="284">
    <w:name w:val="AnnotationText1"/>
    <w:basedOn w:val="1"/>
    <w:link w:val="285"/>
    <w:qFormat/>
    <w:uiPriority w:val="0"/>
    <w:pPr>
      <w:widowControl/>
      <w:jc w:val="left"/>
    </w:pPr>
    <w:rPr>
      <w:lang w:val="en-US" w:eastAsia="en-US"/>
    </w:rPr>
  </w:style>
  <w:style w:type="character" w:customStyle="1" w:styleId="285">
    <w:name w:val="UserStyle_12"/>
    <w:link w:val="284"/>
    <w:qFormat/>
    <w:uiPriority w:val="0"/>
    <w:rPr>
      <w:rFonts w:cs="Times New Roman"/>
      <w:sz w:val="21"/>
      <w:szCs w:val="24"/>
    </w:rPr>
  </w:style>
  <w:style w:type="paragraph" w:customStyle="1" w:styleId="286">
    <w:name w:val="UserStyle_115"/>
    <w:qFormat/>
    <w:uiPriority w:val="0"/>
    <w:rPr>
      <w:rFonts w:hint="default" w:ascii="Times New Roman" w:hAnsi="Times New Roman" w:eastAsia="宋体" w:cs="Times New Roman"/>
      <w:color w:val="000000"/>
      <w:sz w:val="24"/>
      <w:szCs w:val="24"/>
      <w:lang w:val="en-US" w:eastAsia="zh-CN" w:bidi="ar-SA"/>
    </w:rPr>
  </w:style>
  <w:style w:type="paragraph" w:customStyle="1" w:styleId="287">
    <w:name w:val="*正文-表格"/>
    <w:basedOn w:val="1"/>
    <w:qFormat/>
    <w:uiPriority w:val="0"/>
    <w:rPr>
      <w:sz w:val="24"/>
      <w:szCs w:val="20"/>
    </w:rPr>
  </w:style>
  <w:style w:type="character" w:customStyle="1" w:styleId="288">
    <w:name w:val="font21"/>
    <w:basedOn w:val="187"/>
    <w:link w:val="1"/>
    <w:qFormat/>
    <w:uiPriority w:val="0"/>
    <w:rPr>
      <w:rFonts w:hint="eastAsia" w:ascii="宋体" w:hAnsi="宋体" w:eastAsia="宋体" w:cs="宋体"/>
      <w:b/>
      <w:bCs/>
      <w:color w:val="000000"/>
      <w:sz w:val="28"/>
      <w:szCs w:val="28"/>
      <w:u w:val="none"/>
    </w:rPr>
  </w:style>
  <w:style w:type="paragraph" w:customStyle="1" w:styleId="289">
    <w:name w:val="标题 5（有编号）（绿盟科技）"/>
    <w:basedOn w:val="1"/>
    <w:next w:val="290"/>
    <w:qFormat/>
    <w:uiPriority w:val="99"/>
    <w:pPr>
      <w:keepNext/>
      <w:keepLines/>
      <w:numPr>
        <w:ilvl w:val="4"/>
        <w:numId w:val="2"/>
      </w:numPr>
      <w:spacing w:before="280" w:after="156" w:line="376" w:lineRule="auto"/>
      <w:jc w:val="left"/>
      <w:outlineLvl w:val="4"/>
    </w:pPr>
    <w:rPr>
      <w:rFonts w:ascii="Arial" w:hAnsi="Arial" w:eastAsia="黑体"/>
      <w:b/>
      <w:sz w:val="24"/>
      <w:szCs w:val="28"/>
    </w:rPr>
  </w:style>
  <w:style w:type="paragraph" w:customStyle="1" w:styleId="290">
    <w:name w:val="正文（绿盟科技）"/>
    <w:qFormat/>
    <w:uiPriority w:val="99"/>
    <w:pPr>
      <w:spacing w:line="300" w:lineRule="auto"/>
    </w:pPr>
    <w:rPr>
      <w:rFonts w:hint="default" w:ascii="Arial" w:hAnsi="Arial" w:eastAsia="宋体" w:cs="黑体"/>
      <w:sz w:val="21"/>
      <w:szCs w:val="21"/>
      <w:lang w:val="en-US" w:eastAsia="zh-CN" w:bidi="ar-SA"/>
    </w:rPr>
  </w:style>
  <w:style w:type="paragraph" w:customStyle="1" w:styleId="291">
    <w:name w:val="投标文件正文"/>
    <w:basedOn w:val="1"/>
    <w:qFormat/>
    <w:uiPriority w:val="0"/>
    <w:pPr>
      <w:spacing w:before="40" w:after="40" w:line="400" w:lineRule="exact"/>
      <w:ind w:firstLine="200"/>
    </w:pPr>
    <w:rPr>
      <w:sz w:val="24"/>
    </w:rPr>
  </w:style>
  <w:style w:type="paragraph" w:customStyle="1" w:styleId="292">
    <w:name w:val="标题 21"/>
    <w:basedOn w:val="1"/>
    <w:next w:val="1"/>
    <w:qFormat/>
    <w:uiPriority w:val="0"/>
    <w:pPr>
      <w:keepNext/>
      <w:keepLines/>
      <w:tabs>
        <w:tab w:val="left" w:pos="0"/>
      </w:tabs>
      <w:spacing w:before="50"/>
      <w:jc w:val="left"/>
    </w:pPr>
    <w:rPr>
      <w:rFonts w:ascii="Arial" w:hAnsi="Arial" w:eastAsia="黑体"/>
      <w:sz w:val="32"/>
      <w:szCs w:val="20"/>
    </w:rPr>
  </w:style>
  <w:style w:type="paragraph" w:customStyle="1" w:styleId="293">
    <w:name w:val="BodyTextIndent1"/>
    <w:basedOn w:val="1"/>
    <w:next w:val="294"/>
    <w:qFormat/>
    <w:uiPriority w:val="0"/>
    <w:pPr>
      <w:spacing w:after="120"/>
      <w:ind w:left="420"/>
    </w:pPr>
  </w:style>
  <w:style w:type="paragraph" w:customStyle="1" w:styleId="294">
    <w:name w:val="EnvelopeReturn1"/>
    <w:basedOn w:val="1"/>
    <w:qFormat/>
    <w:uiPriority w:val="0"/>
    <w:rPr>
      <w:rFonts w:ascii="Arial" w:hAnsi="Arial"/>
    </w:rPr>
  </w:style>
  <w:style w:type="paragraph" w:customStyle="1" w:styleId="295">
    <w:name w:val="列出段落1"/>
    <w:basedOn w:val="1"/>
    <w:qFormat/>
    <w:uiPriority w:val="34"/>
    <w:pPr>
      <w:ind w:left="480"/>
      <w:jc w:val="left"/>
    </w:pPr>
    <w:rPr>
      <w:rFonts w:ascii="Calibri" w:hAnsi="Calibri" w:eastAsia="PMingLiU"/>
      <w:sz w:val="24"/>
      <w:szCs w:val="20"/>
      <w:lang w:eastAsia="zh-TW"/>
    </w:rPr>
  </w:style>
  <w:style w:type="paragraph" w:customStyle="1" w:styleId="296">
    <w:name w:val="Normal_0_2"/>
    <w:qFormat/>
    <w:uiPriority w:val="0"/>
    <w:rPr>
      <w:rFonts w:hint="default" w:ascii="Times New Roman" w:hAnsi="Times New Roman" w:eastAsia="Times New Roman" w:cs="Times New Roman"/>
      <w:sz w:val="24"/>
      <w:szCs w:val="24"/>
      <w:lang w:val="en-US" w:eastAsia="zh-CN" w:bidi="ar-SA"/>
    </w:rPr>
  </w:style>
  <w:style w:type="character" w:customStyle="1" w:styleId="297">
    <w:name w:val="font51"/>
    <w:basedOn w:val="187"/>
    <w:link w:val="1"/>
    <w:qFormat/>
    <w:uiPriority w:val="0"/>
    <w:rPr>
      <w:rFonts w:hint="eastAsia" w:ascii="宋体" w:hAnsi="宋体" w:eastAsia="宋体" w:cs="宋体"/>
      <w:color w:val="000000"/>
      <w:sz w:val="20"/>
      <w:szCs w:val="20"/>
      <w:u w:val="none"/>
    </w:rPr>
  </w:style>
  <w:style w:type="character" w:customStyle="1" w:styleId="298">
    <w:name w:val="font61"/>
    <w:basedOn w:val="187"/>
    <w:link w:val="1"/>
    <w:qFormat/>
    <w:uiPriority w:val="0"/>
    <w:rPr>
      <w:rFonts w:ascii="Calibri" w:hAnsi="Calibri" w:cs="Calibri"/>
      <w:color w:val="000000"/>
      <w:sz w:val="20"/>
      <w:szCs w:val="20"/>
      <w:u w:val="none"/>
    </w:rPr>
  </w:style>
  <w:style w:type="paragraph" w:customStyle="1" w:styleId="299">
    <w:name w:val="正文11"/>
    <w:basedOn w:val="1"/>
    <w:next w:val="1"/>
    <w:qFormat/>
    <w:uiPriority w:val="0"/>
  </w:style>
  <w:style w:type="table" w:customStyle="1" w:styleId="300">
    <w:name w:val="网格型1"/>
    <w:basedOn w:val="188"/>
    <w:qFormat/>
    <w:uiPriority w:val="39"/>
  </w:style>
  <w:style w:type="character" w:customStyle="1" w:styleId="301">
    <w:name w:val="font31"/>
    <w:basedOn w:val="187"/>
    <w:link w:val="1"/>
    <w:qFormat/>
    <w:uiPriority w:val="0"/>
    <w:rPr>
      <w:rFonts w:ascii="Times New Roman" w:hAnsi="Times New Roman" w:cs="Times New Roman"/>
      <w:b/>
      <w:bCs/>
      <w:color w:val="000000"/>
      <w:sz w:val="52"/>
      <w:szCs w:val="52"/>
      <w:u w:val="none"/>
    </w:rPr>
  </w:style>
  <w:style w:type="character" w:customStyle="1" w:styleId="302">
    <w:name w:val="font41"/>
    <w:basedOn w:val="187"/>
    <w:link w:val="1"/>
    <w:qFormat/>
    <w:uiPriority w:val="0"/>
    <w:rPr>
      <w:rFonts w:hint="eastAsia" w:ascii="新宋体" w:hAnsi="新宋体" w:eastAsia="新宋体" w:cs="新宋体"/>
      <w:b/>
      <w:bCs/>
      <w:color w:val="000000"/>
      <w:sz w:val="52"/>
      <w:szCs w:val="52"/>
      <w:u w:val="none"/>
    </w:rPr>
  </w:style>
  <w:style w:type="character" w:customStyle="1" w:styleId="303">
    <w:name w:val="纯文本 Char"/>
    <w:basedOn w:val="187"/>
    <w:link w:val="214"/>
    <w:qFormat/>
    <w:uiPriority w:val="0"/>
    <w:rPr>
      <w:rFonts w:ascii="宋体" w:hAnsi="Courier New"/>
      <w:sz w:val="21"/>
      <w:szCs w:val="21"/>
    </w:rPr>
  </w:style>
  <w:style w:type="character" w:customStyle="1" w:styleId="304">
    <w:name w:val="font11"/>
    <w:basedOn w:val="187"/>
    <w:link w:val="1"/>
    <w:qFormat/>
    <w:uiPriority w:val="0"/>
    <w:rPr>
      <w:rFonts w:hint="eastAsia" w:ascii="宋体" w:hAnsi="宋体" w:eastAsia="宋体" w:cs="宋体"/>
      <w:color w:val="000000"/>
      <w:sz w:val="24"/>
      <w:szCs w:val="24"/>
      <w:u w:val="none"/>
    </w:rPr>
  </w:style>
  <w:style w:type="paragraph" w:customStyle="1" w:styleId="305">
    <w:name w:val="首行缩进"/>
    <w:basedOn w:val="1"/>
    <w:qFormat/>
    <w:uiPriority w:val="0"/>
    <w:pPr>
      <w:spacing w:line="360" w:lineRule="auto"/>
      <w:ind w:firstLine="420"/>
    </w:pPr>
    <w:rPr>
      <w:sz w:val="20"/>
    </w:rPr>
  </w:style>
  <w:style w:type="paragraph" w:customStyle="1" w:styleId="306">
    <w:name w:val="Heading21"/>
    <w:basedOn w:val="1"/>
    <w:next w:val="1"/>
    <w:qFormat/>
    <w:uiPriority w:val="0"/>
    <w:pPr>
      <w:keepNext/>
      <w:keepLines/>
      <w:spacing w:before="260" w:after="260" w:line="416" w:lineRule="auto"/>
    </w:pPr>
    <w:rPr>
      <w:rFonts w:ascii="Cambria" w:hAnsi="Cambria"/>
      <w:b/>
      <w:bCs/>
      <w:sz w:val="32"/>
      <w:szCs w:val="32"/>
    </w:rPr>
  </w:style>
  <w:style w:type="paragraph" w:customStyle="1" w:styleId="307">
    <w:name w:val="正文-1"/>
    <w:basedOn w:val="1"/>
    <w:uiPriority w:val="0"/>
    <w:pPr>
      <w:widowControl/>
      <w:spacing w:line="360" w:lineRule="auto"/>
      <w:ind w:firstLine="200"/>
      <w:jc w:val="left"/>
    </w:pPr>
    <w:rPr>
      <w:rFonts w:ascii="Calibri" w:hAnsi="Calibri"/>
      <w:sz w:val="24"/>
      <w:szCs w:val="20"/>
    </w:rPr>
  </w:style>
  <w:style w:type="paragraph" w:customStyle="1" w:styleId="308">
    <w:name w:val="文本块1"/>
    <w:basedOn w:val="1"/>
    <w:next w:val="210"/>
    <w:unhideWhenUsed/>
    <w:qFormat/>
    <w:uiPriority w:val="99"/>
    <w:pPr>
      <w:widowControl/>
      <w:spacing w:after="120" w:line="276" w:lineRule="auto"/>
      <w:ind w:left="1440" w:right="1440"/>
      <w:jc w:val="left"/>
    </w:pPr>
    <w:rPr>
      <w:rFonts w:ascii="Calibri" w:hAnsi="Calibri" w:eastAsia="宋体" w:cs="Times New Roman"/>
      <w:sz w:val="22"/>
      <w:szCs w:val="22"/>
      <w:lang w:eastAsia="en-US"/>
    </w:rPr>
  </w:style>
  <w:style w:type="paragraph" w:customStyle="1" w:styleId="309">
    <w:name w:val="页眉1"/>
    <w:basedOn w:val="1"/>
    <w:next w:val="224"/>
    <w:link w:val="310"/>
    <w:unhideWhenUsed/>
    <w:qFormat/>
    <w:uiPriority w:val="99"/>
    <w:pPr>
      <w:widowControl/>
      <w:pBdr>
        <w:bottom w:val="single" w:color="000000" w:sz="6" w:space="1"/>
      </w:pBdr>
      <w:tabs>
        <w:tab w:val="center" w:pos="4153"/>
        <w:tab w:val="right" w:pos="8306"/>
      </w:tabs>
      <w:spacing w:after="200" w:line="276" w:lineRule="auto"/>
      <w:jc w:val="center"/>
    </w:pPr>
    <w:rPr>
      <w:rFonts w:ascii="Calibri" w:hAnsi="Calibri" w:eastAsia="宋体" w:cs="Times New Roman"/>
      <w:sz w:val="18"/>
      <w:szCs w:val="18"/>
      <w:lang w:eastAsia="en-US"/>
    </w:rPr>
  </w:style>
  <w:style w:type="character" w:customStyle="1" w:styleId="310">
    <w:name w:val="页眉 字符"/>
    <w:basedOn w:val="187"/>
    <w:link w:val="309"/>
    <w:uiPriority w:val="99"/>
    <w:rPr>
      <w:rFonts w:ascii="Calibri" w:hAnsi="Calibri" w:eastAsia="宋体" w:cs="Times New Roman"/>
      <w:sz w:val="18"/>
      <w:szCs w:val="18"/>
      <w:lang w:eastAsia="en-US"/>
    </w:rPr>
  </w:style>
  <w:style w:type="paragraph" w:customStyle="1" w:styleId="311">
    <w:name w:val="页脚1"/>
    <w:basedOn w:val="1"/>
    <w:next w:val="222"/>
    <w:link w:val="312"/>
    <w:unhideWhenUsed/>
    <w:qFormat/>
    <w:uiPriority w:val="99"/>
    <w:pPr>
      <w:widowControl/>
      <w:tabs>
        <w:tab w:val="center" w:pos="4153"/>
        <w:tab w:val="right" w:pos="8306"/>
      </w:tabs>
      <w:spacing w:after="200" w:line="276" w:lineRule="auto"/>
      <w:jc w:val="left"/>
    </w:pPr>
    <w:rPr>
      <w:rFonts w:ascii="Calibri" w:hAnsi="Calibri" w:eastAsia="宋体" w:cs="Times New Roman"/>
      <w:sz w:val="18"/>
      <w:szCs w:val="18"/>
      <w:lang w:eastAsia="en-US"/>
    </w:rPr>
  </w:style>
  <w:style w:type="character" w:customStyle="1" w:styleId="312">
    <w:name w:val="页脚 字符"/>
    <w:basedOn w:val="187"/>
    <w:link w:val="311"/>
    <w:uiPriority w:val="99"/>
    <w:rPr>
      <w:rFonts w:ascii="Calibri" w:hAnsi="Calibri" w:eastAsia="宋体" w:cs="Times New Roman"/>
      <w:sz w:val="18"/>
      <w:szCs w:val="18"/>
      <w:lang w:eastAsia="en-US"/>
    </w:rPr>
  </w:style>
  <w:style w:type="paragraph" w:customStyle="1" w:styleId="313">
    <w:name w:val="列表段落1"/>
    <w:basedOn w:val="1"/>
    <w:next w:val="275"/>
    <w:qFormat/>
    <w:uiPriority w:val="34"/>
    <w:pPr>
      <w:widowControl/>
      <w:spacing w:after="200" w:line="276" w:lineRule="auto"/>
      <w:ind w:firstLine="420"/>
      <w:jc w:val="left"/>
    </w:pPr>
    <w:rPr>
      <w:rFonts w:ascii="Calibri" w:hAnsi="Calibri" w:eastAsia="宋体" w:cs="Times New Roman"/>
      <w:sz w:val="22"/>
      <w:szCs w:val="22"/>
      <w:lang w:eastAsia="en-US"/>
    </w:rPr>
  </w:style>
  <w:style w:type="character" w:customStyle="1" w:styleId="314">
    <w:name w:val="正文文本 字符1"/>
    <w:basedOn w:val="187"/>
    <w:link w:val="1"/>
    <w:semiHidden/>
    <w:qFormat/>
    <w:uiPriority w:val="99"/>
  </w:style>
  <w:style w:type="character" w:customStyle="1" w:styleId="315">
    <w:name w:val="NormalCharacter"/>
    <w:semiHidden/>
    <w:qFormat/>
    <w:uiPriority w:val="0"/>
    <w:rPr>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2023-08-21T19:13:00Z</dcterms:created>
  <dc:creator>烟头</dc:creator>
  <cp:lastModifiedBy>Administrator</cp:lastModifiedBy>
  <dcterms:modified xsi:type="dcterms:W3CDTF">2024-12-18T07:25:29Z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26D8F6482CAE44E9939B46A72B1645BE_12</vt:lpwstr>
  </property>
</Properties>
</file>