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eastAsia="zh-CN"/>
        </w:rPr>
        <w:t>徐州市泉山区农业农村水务局柳新镇污水处理厂运维项目竞争性磋商</w:t>
      </w:r>
      <w:r>
        <w:rPr>
          <w:rFonts w:hint="eastAsia" w:ascii="宋体" w:hAnsi="宋体" w:eastAsia="宋体" w:cs="宋体"/>
          <w:b/>
          <w:bCs/>
          <w:sz w:val="36"/>
          <w:szCs w:val="36"/>
          <w:highlight w:val="none"/>
        </w:rPr>
        <w:t>更正（澄清）内容（</w:t>
      </w:r>
      <w:r>
        <w:rPr>
          <w:rFonts w:hint="eastAsia" w:ascii="宋体" w:hAnsi="宋体" w:eastAsia="宋体" w:cs="宋体"/>
          <w:b/>
          <w:bCs/>
          <w:sz w:val="36"/>
          <w:szCs w:val="36"/>
          <w:highlight w:val="none"/>
          <w:lang w:eastAsia="zh-CN"/>
        </w:rPr>
        <w:t>一</w:t>
      </w:r>
      <w:r>
        <w:rPr>
          <w:rFonts w:hint="eastAsia" w:ascii="宋体" w:hAnsi="宋体" w:eastAsia="宋体" w:cs="宋体"/>
          <w:b/>
          <w:bCs/>
          <w:sz w:val="36"/>
          <w:szCs w:val="36"/>
          <w:highlight w:val="none"/>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 w:lineRule="atLeast"/>
        <w:ind w:left="0" w:right="0" w:firstLine="0"/>
        <w:jc w:val="both"/>
        <w:rPr>
          <w:rFonts w:hint="eastAsia" w:ascii="宋体" w:hAnsi="宋体" w:eastAsia="宋体" w:cs="宋体"/>
          <w:b/>
          <w:bCs/>
          <w:sz w:val="28"/>
          <w:szCs w:val="28"/>
          <w:highlight w:val="none"/>
        </w:rPr>
      </w:pPr>
    </w:p>
    <w:p>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一、以下为澄清或者修改的内容</w:t>
      </w:r>
    </w:p>
    <w:p>
      <w:pPr>
        <w:spacing w:line="360" w:lineRule="auto"/>
        <w:ind w:firstLine="240" w:firstLineChars="1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1.原磋商文件中：   项目要求（采购需求）部分</w:t>
      </w:r>
    </w:p>
    <w:p>
      <w:pPr>
        <w:spacing w:line="360" w:lineRule="auto"/>
        <w:ind w:firstLine="720" w:firstLineChars="3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服务期：2年，自签订合同之日起开始计算。</w:t>
      </w:r>
    </w:p>
    <w:p>
      <w:pPr>
        <w:spacing w:line="360" w:lineRule="auto"/>
        <w:ind w:firstLine="723" w:firstLineChars="300"/>
        <w:rPr>
          <w:rFonts w:hint="eastAsia" w:ascii="宋体" w:hAnsi="宋体" w:eastAsia="宋体" w:cs="宋体"/>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现更正为</w:t>
      </w:r>
      <w:r>
        <w:rPr>
          <w:rFonts w:hint="eastAsia" w:ascii="宋体" w:hAnsi="宋体" w:eastAsia="宋体" w:cs="宋体"/>
          <w:color w:val="auto"/>
          <w:kern w:val="0"/>
          <w:sz w:val="24"/>
          <w:szCs w:val="24"/>
          <w:highlight w:val="none"/>
          <w:lang w:val="en-US" w:eastAsia="zh-CN"/>
        </w:rPr>
        <w:t xml:space="preserve">  服务期：1年，自签订合同之日起开始计算。</w:t>
      </w:r>
    </w:p>
    <w:p>
      <w:pPr>
        <w:pStyle w:val="5"/>
        <w:ind w:left="0" w:leftChars="0" w:firstLine="240" w:firstLineChars="1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2、原磋商文件中：合同草案条款中运营期限2年</w:t>
      </w:r>
    </w:p>
    <w:p>
      <w:pPr>
        <w:pStyle w:val="5"/>
        <w:ind w:left="0" w:leftChars="0" w:firstLine="723" w:firstLineChars="300"/>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现更正为</w:t>
      </w:r>
      <w:r>
        <w:rPr>
          <w:rFonts w:hint="eastAsia" w:ascii="宋体" w:hAnsi="宋体" w:eastAsia="宋体" w:cs="宋体"/>
          <w:color w:val="auto"/>
          <w:kern w:val="0"/>
          <w:sz w:val="24"/>
          <w:szCs w:val="24"/>
          <w:highlight w:val="none"/>
          <w:lang w:val="en-US" w:eastAsia="zh-CN"/>
        </w:rPr>
        <w:t>运营期限1年</w:t>
      </w:r>
    </w:p>
    <w:p>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1440"/>
          <w:tab w:val="left" w:pos="8296"/>
        </w:tabs>
        <w:spacing w:before="0" w:after="0" w:line="500" w:lineRule="exact"/>
        <w:ind w:right="0" w:firstLine="240" w:firstLineChars="100"/>
        <w:jc w:val="both"/>
        <w:outlineLvl w:val="9"/>
        <w:rPr>
          <w:rFonts w:hint="eastAsia" w:ascii="宋体" w:hAnsi="宋体" w:eastAsia="宋体" w:cs="宋体"/>
          <w:sz w:val="24"/>
          <w:szCs w:val="24"/>
        </w:rPr>
      </w:pPr>
      <w:r>
        <w:rPr>
          <w:rFonts w:hint="eastAsia" w:ascii="宋体" w:hAnsi="宋体" w:eastAsia="宋体" w:cs="宋体"/>
          <w:color w:val="auto"/>
          <w:kern w:val="0"/>
          <w:sz w:val="24"/>
          <w:szCs w:val="24"/>
          <w:highlight w:val="none"/>
          <w:lang w:val="en-US" w:eastAsia="zh-CN"/>
        </w:rPr>
        <w:t>3、原磋商文件中：合同草案条款中</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付款方式（不提交预付款保函的）</w:t>
      </w:r>
    </w:p>
    <w:p>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1440"/>
          <w:tab w:val="left" w:pos="8296"/>
        </w:tabs>
        <w:spacing w:before="0" w:after="0" w:line="500" w:lineRule="exact"/>
        <w:ind w:left="0" w:right="0" w:firstLine="600"/>
        <w:jc w:val="both"/>
        <w:outlineLvl w:val="9"/>
        <w:rPr>
          <w:rFonts w:hint="eastAsia" w:ascii="宋体" w:hAnsi="宋体" w:eastAsia="宋体" w:cs="宋体"/>
          <w:sz w:val="24"/>
          <w:szCs w:val="24"/>
        </w:rPr>
      </w:pPr>
      <w:r>
        <w:rPr>
          <w:rFonts w:hint="eastAsia" w:ascii="宋体" w:hAnsi="宋体" w:eastAsia="宋体" w:cs="宋体"/>
          <w:color w:val="000000"/>
          <w:sz w:val="24"/>
          <w:szCs w:val="24"/>
        </w:rPr>
        <w:t>运营服务费采用预付费方式。</w:t>
      </w:r>
    </w:p>
    <w:p>
      <w:pPr>
        <w:keepNext w:val="0"/>
        <w:keepLines w:val="0"/>
        <w:pageBreakBefore w:val="0"/>
        <w:widowControl w:val="0"/>
        <w:spacing w:line="500" w:lineRule="exact"/>
        <w:ind w:left="0" w:right="0" w:firstLine="480"/>
        <w:jc w:val="both"/>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合同总价</w:t>
      </w:r>
      <w:r>
        <w:rPr>
          <w:rFonts w:hint="eastAsia" w:ascii="宋体" w:hAnsi="宋体" w:eastAsia="宋体" w:cs="宋体"/>
          <w:bCs/>
          <w:color w:val="000000" w:themeColor="text1"/>
          <w:sz w:val="24"/>
          <w:szCs w:val="24"/>
          <w:highlight w:val="none"/>
          <w14:textFill>
            <w14:solidFill>
              <w14:schemeClr w14:val="tx1"/>
            </w14:solidFill>
          </w14:textFill>
        </w:rPr>
        <w:t>的百分之十(</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0%)即￥</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14:textFill>
            <w14:solidFill>
              <w14:schemeClr w14:val="tx1"/>
            </w14:solidFill>
          </w14:textFill>
        </w:rPr>
        <w:t xml:space="preserve"> 大写：人民币</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。在合同签订生效、甲方自收到发票</w:t>
      </w:r>
      <w:r>
        <w:rPr>
          <w:rFonts w:hint="eastAsia" w:ascii="宋体" w:hAnsi="宋体" w:eastAsia="宋体" w:cs="宋体"/>
          <w:color w:val="000000"/>
          <w:sz w:val="24"/>
          <w:szCs w:val="24"/>
        </w:rPr>
        <w:t>（发票金额为</w:t>
      </w:r>
      <w:r>
        <w:rPr>
          <w:rFonts w:hint="eastAsia" w:ascii="宋体" w:hAnsi="宋体" w:eastAsia="宋体" w:cs="宋体"/>
          <w:color w:val="000000"/>
          <w:sz w:val="24"/>
          <w:szCs w:val="24"/>
          <w:lang w:val="en-US" w:eastAsia="zh-CN"/>
        </w:rPr>
        <w:t>合同总价</w:t>
      </w:r>
      <w:r>
        <w:rPr>
          <w:rFonts w:hint="eastAsia" w:ascii="宋体" w:hAnsi="宋体" w:eastAsia="宋体" w:cs="宋体"/>
          <w:color w:val="000000"/>
          <w:sz w:val="24"/>
          <w:szCs w:val="24"/>
        </w:rPr>
        <w:t>的百分之十）</w:t>
      </w:r>
      <w:r>
        <w:rPr>
          <w:rFonts w:hint="eastAsia" w:ascii="宋体" w:hAnsi="宋体" w:eastAsia="宋体" w:cs="宋体"/>
          <w:bCs/>
          <w:color w:val="000000" w:themeColor="text1"/>
          <w:sz w:val="24"/>
          <w:szCs w:val="24"/>
          <w:highlight w:val="none"/>
          <w14:textFill>
            <w14:solidFill>
              <w14:schemeClr w14:val="tx1"/>
            </w14:solidFill>
          </w14:textFill>
        </w:rPr>
        <w:t>后1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14:textFill>
            <w14:solidFill>
              <w14:schemeClr w14:val="tx1"/>
            </w14:solidFill>
          </w14:textFill>
        </w:rPr>
        <w:t>日内，将资金支付到合同约定的乙方账户；</w:t>
      </w:r>
    </w:p>
    <w:p>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1440"/>
          <w:tab w:val="left" w:pos="8296"/>
        </w:tabs>
        <w:spacing w:before="240" w:after="240" w:line="500" w:lineRule="exact"/>
        <w:ind w:right="0" w:firstLine="480"/>
        <w:jc w:val="both"/>
        <w:outlineLvl w:val="9"/>
        <w:rPr>
          <w:rFonts w:hint="eastAsia" w:ascii="宋体" w:hAnsi="宋体" w:eastAsia="宋体" w:cs="宋体"/>
          <w:sz w:val="24"/>
          <w:szCs w:val="24"/>
          <w:lang w:val="en-US" w:eastAsia="zh-CN"/>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sz w:val="24"/>
          <w:szCs w:val="24"/>
        </w:rPr>
        <w:t>剩余金额每个月支付一次，每月支付金额=剩余金额/</w:t>
      </w:r>
      <w:r>
        <w:rPr>
          <w:rFonts w:hint="eastAsia" w:ascii="宋体" w:hAnsi="宋体" w:eastAsia="宋体" w:cs="宋体"/>
          <w:color w:val="000000"/>
          <w:sz w:val="24"/>
          <w:szCs w:val="24"/>
          <w:lang w:val="en-US" w:eastAsia="zh-CN"/>
        </w:rPr>
        <w:t>24</w:t>
      </w:r>
      <w:r>
        <w:rPr>
          <w:rFonts w:hint="eastAsia" w:ascii="宋体" w:hAnsi="宋体" w:eastAsia="宋体" w:cs="宋体"/>
          <w:color w:val="000000"/>
          <w:sz w:val="24"/>
          <w:szCs w:val="24"/>
        </w:rPr>
        <w:t>。甲方自收到发票（发票金额为每月支付金额）后10日内，将每个月的运营服务费支付到合同约定的乙方账户，即￥</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大写：人民币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1440"/>
          <w:tab w:val="left" w:pos="8296"/>
        </w:tabs>
        <w:spacing w:before="0" w:after="0" w:line="500" w:lineRule="exact"/>
        <w:ind w:left="0" w:right="0" w:firstLine="600"/>
        <w:jc w:val="both"/>
        <w:outlineLvl w:val="9"/>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rPr>
        <w:tab/>
      </w:r>
      <w:r>
        <w:rPr>
          <w:rFonts w:hint="eastAsia" w:ascii="宋体" w:hAnsi="宋体" w:eastAsia="宋体" w:cs="宋体"/>
          <w:color w:val="000000"/>
          <w:sz w:val="24"/>
          <w:szCs w:val="24"/>
        </w:rPr>
        <w:t>付款方式（提交预付款保函的）</w:t>
      </w:r>
    </w:p>
    <w:p>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1440"/>
          <w:tab w:val="left" w:pos="8296"/>
        </w:tabs>
        <w:spacing w:before="0" w:after="0" w:line="500" w:lineRule="exact"/>
        <w:ind w:left="0" w:right="0" w:firstLine="600"/>
        <w:jc w:val="both"/>
        <w:outlineLvl w:val="9"/>
        <w:rPr>
          <w:rFonts w:hint="eastAsia" w:ascii="宋体" w:hAnsi="宋体" w:eastAsia="宋体" w:cs="宋体"/>
          <w:sz w:val="24"/>
          <w:szCs w:val="24"/>
        </w:rPr>
      </w:pPr>
      <w:r>
        <w:rPr>
          <w:rFonts w:hint="eastAsia" w:ascii="宋体" w:hAnsi="宋体" w:eastAsia="宋体" w:cs="宋体"/>
          <w:color w:val="000000"/>
          <w:sz w:val="24"/>
          <w:szCs w:val="24"/>
        </w:rPr>
        <w:t>运营服务费采用预付费方式。</w:t>
      </w:r>
    </w:p>
    <w:p>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1440"/>
          <w:tab w:val="left" w:pos="8296"/>
        </w:tabs>
        <w:spacing w:before="240" w:after="240" w:line="500" w:lineRule="exact"/>
        <w:ind w:left="0" w:right="0" w:firstLine="600"/>
        <w:jc w:val="both"/>
        <w:outlineLvl w:val="9"/>
        <w:rPr>
          <w:rFonts w:hint="eastAsia" w:ascii="宋体" w:hAnsi="宋体" w:eastAsia="宋体" w:cs="宋体"/>
          <w:sz w:val="24"/>
          <w:szCs w:val="24"/>
        </w:rPr>
      </w:pPr>
      <w:r>
        <w:rPr>
          <w:rFonts w:hint="eastAsia" w:ascii="宋体" w:hAnsi="宋体" w:eastAsia="宋体" w:cs="宋体"/>
          <w:color w:val="000000"/>
          <w:sz w:val="24"/>
          <w:szCs w:val="24"/>
        </w:rPr>
        <w:t>第一次付款：在合同签订生效后15日内且乙方向甲方出具合同总价的百分之</w:t>
      </w:r>
      <w:r>
        <w:rPr>
          <w:rFonts w:hint="eastAsia" w:ascii="宋体" w:hAnsi="宋体" w:eastAsia="宋体" w:cs="宋体"/>
          <w:color w:val="000000"/>
          <w:sz w:val="24"/>
          <w:szCs w:val="24"/>
          <w:lang w:eastAsia="zh-CN"/>
        </w:rPr>
        <w:t>四十</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40</w:t>
      </w:r>
      <w:r>
        <w:rPr>
          <w:rFonts w:hint="eastAsia" w:ascii="宋体" w:hAnsi="宋体" w:eastAsia="宋体" w:cs="宋体"/>
          <w:color w:val="000000"/>
          <w:sz w:val="24"/>
          <w:szCs w:val="24"/>
        </w:rPr>
        <w:t>%)即￥</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大写：人民币</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 xml:space="preserve"> 的预付款保函。剩余金额每个月支付一次，每月支付金额=剩余金额/</w:t>
      </w:r>
      <w:r>
        <w:rPr>
          <w:rFonts w:hint="eastAsia" w:ascii="宋体" w:hAnsi="宋体" w:eastAsia="宋体" w:cs="宋体"/>
          <w:color w:val="000000"/>
          <w:sz w:val="24"/>
          <w:szCs w:val="24"/>
          <w:lang w:val="en-US" w:eastAsia="zh-CN"/>
        </w:rPr>
        <w:t>24</w:t>
      </w:r>
      <w:r>
        <w:rPr>
          <w:rFonts w:hint="eastAsia" w:ascii="宋体" w:hAnsi="宋体" w:eastAsia="宋体" w:cs="宋体"/>
          <w:color w:val="000000"/>
          <w:sz w:val="24"/>
          <w:szCs w:val="24"/>
        </w:rPr>
        <w:t>。甲方自收到发票（发票金额为每月支付金额）后10日内，将每个月的运营服务费支付到合同约定的乙方账户，即￥</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大写：人民币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ind w:firstLine="241" w:firstLineChars="1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现更正为</w:t>
      </w:r>
      <w:r>
        <w:rPr>
          <w:rFonts w:hint="eastAsia" w:ascii="宋体" w:hAnsi="宋体" w:eastAsia="宋体" w:cs="宋体"/>
          <w:sz w:val="24"/>
          <w:szCs w:val="24"/>
          <w:lang w:val="en-US" w:eastAsia="zh-CN"/>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1440"/>
          <w:tab w:val="left" w:pos="8296"/>
        </w:tabs>
        <w:spacing w:before="0" w:after="0" w:line="500" w:lineRule="exact"/>
        <w:ind w:left="0" w:right="0" w:firstLine="600"/>
        <w:jc w:val="both"/>
        <w:outlineLvl w:val="9"/>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付款方式（不提交预付款保函的）</w:t>
      </w:r>
    </w:p>
    <w:p>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1440"/>
          <w:tab w:val="left" w:pos="8296"/>
        </w:tabs>
        <w:spacing w:before="0" w:after="0" w:line="500" w:lineRule="exact"/>
        <w:ind w:left="0" w:right="0" w:firstLine="600"/>
        <w:jc w:val="both"/>
        <w:outlineLvl w:val="9"/>
        <w:rPr>
          <w:rFonts w:hint="eastAsia" w:ascii="宋体" w:hAnsi="宋体" w:eastAsia="宋体" w:cs="宋体"/>
          <w:sz w:val="24"/>
          <w:szCs w:val="24"/>
        </w:rPr>
      </w:pPr>
      <w:r>
        <w:rPr>
          <w:rFonts w:hint="eastAsia" w:ascii="宋体" w:hAnsi="宋体" w:eastAsia="宋体" w:cs="宋体"/>
          <w:color w:val="000000"/>
          <w:sz w:val="24"/>
          <w:szCs w:val="24"/>
        </w:rPr>
        <w:t>运营服务费采用预付费方式。</w:t>
      </w:r>
    </w:p>
    <w:p>
      <w:pPr>
        <w:keepNext w:val="0"/>
        <w:keepLines w:val="0"/>
        <w:pageBreakBefore w:val="0"/>
        <w:widowControl w:val="0"/>
        <w:spacing w:line="500" w:lineRule="exact"/>
        <w:ind w:left="0" w:right="0" w:firstLine="480"/>
        <w:jc w:val="both"/>
        <w:outlineLvl w:val="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合同总价</w:t>
      </w:r>
      <w:r>
        <w:rPr>
          <w:rFonts w:hint="eastAsia" w:ascii="宋体" w:hAnsi="宋体" w:eastAsia="宋体" w:cs="宋体"/>
          <w:bCs/>
          <w:color w:val="000000" w:themeColor="text1"/>
          <w:sz w:val="24"/>
          <w:szCs w:val="24"/>
          <w:highlight w:val="none"/>
          <w14:textFill>
            <w14:solidFill>
              <w14:schemeClr w14:val="tx1"/>
            </w14:solidFill>
          </w14:textFill>
        </w:rPr>
        <w:t>的百分之十(</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0%)即￥</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u w:val="none"/>
          <w14:textFill>
            <w14:solidFill>
              <w14:schemeClr w14:val="tx1"/>
            </w14:solidFill>
          </w14:textFill>
        </w:rPr>
        <w:t>大写：人民币</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。在合同签订生效、甲方自收到发票</w:t>
      </w:r>
      <w:r>
        <w:rPr>
          <w:rFonts w:hint="eastAsia" w:ascii="宋体" w:hAnsi="宋体" w:eastAsia="宋体" w:cs="宋体"/>
          <w:color w:val="000000"/>
          <w:sz w:val="24"/>
          <w:szCs w:val="24"/>
        </w:rPr>
        <w:t>（发票金额为</w:t>
      </w:r>
      <w:r>
        <w:rPr>
          <w:rFonts w:hint="eastAsia" w:ascii="宋体" w:hAnsi="宋体" w:eastAsia="宋体" w:cs="宋体"/>
          <w:color w:val="000000"/>
          <w:sz w:val="24"/>
          <w:szCs w:val="24"/>
          <w:lang w:val="en-US" w:eastAsia="zh-CN"/>
        </w:rPr>
        <w:t>合同总价</w:t>
      </w:r>
      <w:r>
        <w:rPr>
          <w:rFonts w:hint="eastAsia" w:ascii="宋体" w:hAnsi="宋体" w:eastAsia="宋体" w:cs="宋体"/>
          <w:color w:val="000000"/>
          <w:sz w:val="24"/>
          <w:szCs w:val="24"/>
        </w:rPr>
        <w:t>的百分之十）</w:t>
      </w:r>
      <w:r>
        <w:rPr>
          <w:rFonts w:hint="eastAsia" w:ascii="宋体" w:hAnsi="宋体" w:eastAsia="宋体" w:cs="宋体"/>
          <w:bCs/>
          <w:color w:val="000000" w:themeColor="text1"/>
          <w:sz w:val="24"/>
          <w:szCs w:val="24"/>
          <w:highlight w:val="none"/>
          <w14:textFill>
            <w14:solidFill>
              <w14:schemeClr w14:val="tx1"/>
            </w14:solidFill>
          </w14:textFill>
        </w:rPr>
        <w:t>后1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4"/>
          <w:highlight w:val="none"/>
          <w14:textFill>
            <w14:solidFill>
              <w14:schemeClr w14:val="tx1"/>
            </w14:solidFill>
          </w14:textFill>
        </w:rPr>
        <w:t>日内，将资金支付到合同约定的乙方账户；</w:t>
      </w:r>
    </w:p>
    <w:p>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1440"/>
          <w:tab w:val="left" w:pos="8296"/>
        </w:tabs>
        <w:spacing w:before="240" w:after="240" w:line="500" w:lineRule="exact"/>
        <w:ind w:right="0" w:firstLine="480"/>
        <w:jc w:val="both"/>
        <w:outlineLvl w:val="9"/>
        <w:rPr>
          <w:rFonts w:hint="eastAsia" w:ascii="宋体" w:hAnsi="宋体" w:eastAsia="宋体" w:cs="宋体"/>
          <w:sz w:val="24"/>
          <w:szCs w:val="24"/>
          <w:lang w:val="en-US" w:eastAsia="zh-CN"/>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sz w:val="24"/>
          <w:szCs w:val="24"/>
        </w:rPr>
        <w:t>剩余金额每个月支付一次，每月支付金额=剩余金额/</w:t>
      </w: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。甲方自收到发票（发票金额为每月支付金额）后10日内，将每个月的运营服务费支付到合同约定的乙方账户，即￥</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大写：人民币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1440"/>
          <w:tab w:val="left" w:pos="8296"/>
        </w:tabs>
        <w:spacing w:before="0" w:after="0" w:line="500" w:lineRule="exact"/>
        <w:ind w:left="0" w:right="0" w:firstLine="600"/>
        <w:jc w:val="both"/>
        <w:outlineLvl w:val="9"/>
        <w:rPr>
          <w:rFonts w:hint="eastAsia"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rPr>
        <w:tab/>
      </w:r>
      <w:r>
        <w:rPr>
          <w:rFonts w:hint="eastAsia" w:ascii="宋体" w:hAnsi="宋体" w:eastAsia="宋体" w:cs="宋体"/>
          <w:color w:val="000000"/>
          <w:sz w:val="24"/>
          <w:szCs w:val="24"/>
        </w:rPr>
        <w:t>付款方式（提交预付款保函的）</w:t>
      </w:r>
    </w:p>
    <w:p>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1440"/>
          <w:tab w:val="left" w:pos="8296"/>
        </w:tabs>
        <w:spacing w:before="0" w:after="0" w:line="500" w:lineRule="exact"/>
        <w:ind w:left="0" w:right="0" w:firstLine="600"/>
        <w:jc w:val="both"/>
        <w:outlineLvl w:val="9"/>
        <w:rPr>
          <w:rFonts w:hint="eastAsia" w:ascii="宋体" w:hAnsi="宋体" w:eastAsia="宋体" w:cs="宋体"/>
          <w:sz w:val="24"/>
          <w:szCs w:val="24"/>
        </w:rPr>
      </w:pPr>
      <w:r>
        <w:rPr>
          <w:rFonts w:hint="eastAsia" w:ascii="宋体" w:hAnsi="宋体" w:eastAsia="宋体" w:cs="宋体"/>
          <w:color w:val="000000"/>
          <w:sz w:val="24"/>
          <w:szCs w:val="24"/>
        </w:rPr>
        <w:t>运营服务费采用预付费方式。</w:t>
      </w:r>
    </w:p>
    <w:p>
      <w:pPr>
        <w:keepNext w:val="0"/>
        <w:keepLines w:val="0"/>
        <w:pageBreakBefore w:val="0"/>
        <w:widowControl w:val="0"/>
        <w:pBdr>
          <w:top w:val="none" w:color="000000" w:sz="0" w:space="0"/>
          <w:left w:val="none" w:color="000000" w:sz="0" w:space="0"/>
          <w:bottom w:val="none" w:color="000000" w:sz="0" w:space="0"/>
          <w:right w:val="none" w:color="000000" w:sz="0" w:space="0"/>
        </w:pBdr>
        <w:tabs>
          <w:tab w:val="left" w:pos="1440"/>
          <w:tab w:val="left" w:pos="8296"/>
        </w:tabs>
        <w:spacing w:before="240" w:after="240" w:line="500" w:lineRule="exact"/>
        <w:ind w:left="0" w:right="0" w:firstLine="600"/>
        <w:jc w:val="both"/>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第一次付款：在合同签订生效后15日内且乙方向甲方出具合同总价的百分之</w:t>
      </w:r>
      <w:r>
        <w:rPr>
          <w:rFonts w:hint="eastAsia" w:ascii="宋体" w:hAnsi="宋体" w:eastAsia="宋体" w:cs="宋体"/>
          <w:color w:val="000000"/>
          <w:sz w:val="24"/>
          <w:szCs w:val="24"/>
          <w:lang w:eastAsia="zh-CN"/>
        </w:rPr>
        <w:t>四十</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40</w:t>
      </w:r>
      <w:r>
        <w:rPr>
          <w:rFonts w:hint="eastAsia" w:ascii="宋体" w:hAnsi="宋体" w:eastAsia="宋体" w:cs="宋体"/>
          <w:color w:val="000000"/>
          <w:sz w:val="24"/>
          <w:szCs w:val="24"/>
        </w:rPr>
        <w:t>%)即￥</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大写：人民币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的预付款保函。剩余金额每个月支付一次，每月支付金额=剩余金额/</w:t>
      </w: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。甲方自收到发票（发票金额为每月支付金额）后10日内，将每个月的运营服务费支付到合同约定的乙方账户，即￥</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大写：人民币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Bdr>
          <w:top w:val="none" w:color="000000" w:sz="0" w:space="0"/>
          <w:left w:val="none" w:color="000000" w:sz="0" w:space="0"/>
          <w:bottom w:val="none" w:color="000000" w:sz="0" w:space="0"/>
          <w:right w:val="none" w:color="000000" w:sz="0" w:space="0"/>
        </w:pBdr>
        <w:tabs>
          <w:tab w:val="left" w:pos="1440"/>
          <w:tab w:val="left" w:pos="8296"/>
        </w:tabs>
        <w:spacing w:before="0" w:after="0" w:line="519" w:lineRule="atLeast"/>
        <w:ind w:right="0"/>
        <w:jc w:val="both"/>
        <w:rPr>
          <w:rFonts w:hint="eastAsia" w:ascii="宋体" w:hAnsi="宋体" w:eastAsia="宋体" w:cs="宋体"/>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sz w:val="24"/>
          <w:szCs w:val="24"/>
          <w:highlight w:val="none"/>
          <w:lang w:val="en-US" w:eastAsia="zh-CN"/>
        </w:rPr>
        <w:t>4、</w:t>
      </w:r>
      <w:r>
        <w:rPr>
          <w:rFonts w:hint="eastAsia" w:ascii="宋体" w:hAnsi="宋体" w:eastAsia="宋体" w:cs="宋体"/>
          <w:color w:val="auto"/>
          <w:kern w:val="0"/>
          <w:sz w:val="24"/>
          <w:szCs w:val="24"/>
          <w:highlight w:val="none"/>
          <w:lang w:val="en-US" w:eastAsia="zh-CN"/>
        </w:rPr>
        <w:t>原磋商文件中：合同草案条款中</w:t>
      </w:r>
      <w:r>
        <w:rPr>
          <w:rFonts w:hint="eastAsia" w:ascii="宋体" w:hAnsi="宋体" w:eastAsia="宋体" w:cs="宋体"/>
          <w:color w:val="000000"/>
          <w:sz w:val="24"/>
          <w:szCs w:val="24"/>
        </w:rPr>
        <w:t>第 12 条 污水处理服务费计算与支付</w:t>
      </w:r>
    </w:p>
    <w:p>
      <w:pPr>
        <w:pBdr>
          <w:top w:val="none" w:color="000000" w:sz="0" w:space="0"/>
          <w:left w:val="none" w:color="000000" w:sz="0" w:space="0"/>
          <w:bottom w:val="none" w:color="000000" w:sz="0" w:space="0"/>
          <w:right w:val="none" w:color="000000" w:sz="0" w:space="0"/>
        </w:pBdr>
        <w:tabs>
          <w:tab w:val="left" w:pos="1440"/>
          <w:tab w:val="left" w:pos="8296"/>
        </w:tabs>
        <w:spacing w:before="0" w:after="0" w:line="519" w:lineRule="atLeast"/>
        <w:ind w:left="0" w:right="0" w:firstLine="600"/>
        <w:jc w:val="both"/>
        <w:rPr>
          <w:rFonts w:hint="eastAsia" w:ascii="宋体" w:hAnsi="宋体" w:eastAsia="宋体" w:cs="宋体"/>
          <w:sz w:val="24"/>
          <w:szCs w:val="24"/>
        </w:rPr>
      </w:pPr>
      <w:r>
        <w:rPr>
          <w:rFonts w:hint="eastAsia" w:ascii="宋体" w:hAnsi="宋体" w:eastAsia="宋体" w:cs="宋体"/>
          <w:color w:val="000000"/>
          <w:sz w:val="24"/>
          <w:szCs w:val="24"/>
        </w:rPr>
        <w:t>12.1  服务费单价</w:t>
      </w:r>
    </w:p>
    <w:p>
      <w:pPr>
        <w:pBdr>
          <w:top w:val="none" w:color="000000" w:sz="0" w:space="0"/>
          <w:left w:val="none" w:color="000000" w:sz="0" w:space="0"/>
          <w:bottom w:val="none" w:color="000000" w:sz="0" w:space="0"/>
          <w:right w:val="none" w:color="000000" w:sz="0" w:space="0"/>
        </w:pBdr>
        <w:tabs>
          <w:tab w:val="left" w:pos="1440"/>
          <w:tab w:val="left" w:pos="8296"/>
        </w:tabs>
        <w:spacing w:before="0" w:after="0" w:line="519" w:lineRule="atLeast"/>
        <w:ind w:left="0" w:right="0" w:firstLine="600"/>
        <w:jc w:val="both"/>
        <w:rPr>
          <w:rFonts w:hint="eastAsia" w:ascii="宋体" w:hAnsi="宋体" w:eastAsia="宋体" w:cs="宋体"/>
          <w:sz w:val="24"/>
          <w:szCs w:val="24"/>
        </w:rPr>
      </w:pPr>
      <w:r>
        <w:rPr>
          <w:rFonts w:hint="eastAsia" w:ascii="宋体" w:hAnsi="宋体" w:eastAsia="宋体" w:cs="宋体"/>
          <w:color w:val="000000"/>
          <w:sz w:val="24"/>
          <w:szCs w:val="24"/>
        </w:rPr>
        <w:t>服务费单价为乙方在投标文件中的报价：污水处理服务费的单价为2.13元/吨。基本水量调整后，按2.13的95%执行。</w:t>
      </w:r>
    </w:p>
    <w:p>
      <w:pPr>
        <w:pBdr>
          <w:top w:val="none" w:color="000000" w:sz="0" w:space="0"/>
          <w:left w:val="none" w:color="000000" w:sz="0" w:space="0"/>
          <w:bottom w:val="none" w:color="000000" w:sz="0" w:space="0"/>
          <w:right w:val="none" w:color="000000" w:sz="0" w:space="0"/>
        </w:pBdr>
        <w:tabs>
          <w:tab w:val="left" w:pos="1440"/>
          <w:tab w:val="left" w:pos="8296"/>
        </w:tabs>
        <w:spacing w:before="0" w:after="0" w:line="519" w:lineRule="atLeast"/>
        <w:ind w:left="0" w:right="0" w:firstLine="600"/>
        <w:jc w:val="both"/>
        <w:rPr>
          <w:rFonts w:hint="eastAsia" w:ascii="宋体" w:hAnsi="宋体" w:eastAsia="宋体" w:cs="宋体"/>
          <w:sz w:val="24"/>
          <w:szCs w:val="24"/>
        </w:rPr>
      </w:pPr>
      <w:r>
        <w:rPr>
          <w:rFonts w:hint="eastAsia" w:ascii="宋体" w:hAnsi="宋体" w:eastAsia="宋体" w:cs="宋体"/>
          <w:b/>
          <w:bCs/>
          <w:color w:val="auto"/>
          <w:kern w:val="0"/>
          <w:sz w:val="24"/>
          <w:szCs w:val="24"/>
          <w:highlight w:val="none"/>
          <w:lang w:val="en-US" w:eastAsia="zh-CN"/>
        </w:rPr>
        <w:t>现更正为</w:t>
      </w:r>
      <w:r>
        <w:rPr>
          <w:rFonts w:hint="eastAsia" w:ascii="宋体" w:hAnsi="宋体" w:eastAsia="宋体" w:cs="宋体"/>
          <w:color w:val="000000"/>
          <w:sz w:val="24"/>
          <w:szCs w:val="24"/>
        </w:rPr>
        <w:t>12.1  服务费单价</w:t>
      </w:r>
    </w:p>
    <w:p>
      <w:pPr>
        <w:pStyle w:val="5"/>
        <w:ind w:left="0" w:leftChars="0" w:firstLine="720" w:firstLineChars="300"/>
        <w:rPr>
          <w:rFonts w:hint="eastAsia" w:ascii="宋体" w:hAnsi="宋体" w:eastAsia="宋体" w:cs="宋体"/>
          <w:color w:val="000000"/>
          <w:sz w:val="24"/>
          <w:szCs w:val="24"/>
        </w:rPr>
      </w:pPr>
    </w:p>
    <w:p>
      <w:pPr>
        <w:pStyle w:val="5"/>
        <w:ind w:left="0" w:leftChars="0" w:firstLine="720" w:firstLineChars="3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000000"/>
          <w:sz w:val="24"/>
          <w:szCs w:val="24"/>
        </w:rPr>
        <w:t>服务费单价为乙方在投标文件中的报价</w:t>
      </w:r>
      <w:r>
        <w:rPr>
          <w:rFonts w:hint="eastAsia" w:ascii="宋体" w:hAnsi="宋体" w:eastAsia="宋体" w:cs="宋体"/>
          <w:color w:val="000000"/>
          <w:sz w:val="24"/>
          <w:szCs w:val="24"/>
          <w:lang w:eastAsia="zh-CN"/>
        </w:rPr>
        <w:t>。</w:t>
      </w:r>
    </w:p>
    <w:p>
      <w:pPr>
        <w:rPr>
          <w:rFonts w:hint="eastAsia" w:ascii="宋体" w:hAnsi="宋体" w:eastAsia="宋体" w:cs="宋体"/>
          <w:sz w:val="24"/>
          <w:szCs w:val="24"/>
          <w:highlight w:val="none"/>
          <w:lang w:val="en-US" w:eastAsia="zh-CN"/>
        </w:rPr>
      </w:pPr>
    </w:p>
    <w:p>
      <w:pPr>
        <w:spacing w:line="360" w:lineRule="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color w:val="auto"/>
          <w:kern w:val="0"/>
          <w:sz w:val="24"/>
          <w:szCs w:val="24"/>
          <w:highlight w:val="none"/>
          <w:lang w:val="en-US" w:eastAsia="zh-CN"/>
        </w:rPr>
        <w:t>二、其他内容不变。</w:t>
      </w:r>
      <w:bookmarkStart w:id="0" w:name="_GoBack"/>
      <w:bookmarkEnd w:id="0"/>
    </w:p>
    <w:p>
      <w:pPr>
        <w:pStyle w:val="31"/>
        <w:spacing w:line="360" w:lineRule="auto"/>
        <w:ind w:left="0" w:leftChars="0" w:firstLine="0" w:firstLineChars="0"/>
        <w:jc w:val="right"/>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江苏润泰工程项目管理咨询有限公司</w:t>
      </w:r>
    </w:p>
    <w:p>
      <w:pPr>
        <w:pStyle w:val="31"/>
        <w:spacing w:line="360" w:lineRule="auto"/>
        <w:ind w:left="0" w:leftChars="0" w:firstLine="0" w:firstLineChars="0"/>
        <w:jc w:val="right"/>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2024年11月20日</w:t>
      </w:r>
    </w:p>
    <w:p>
      <w:pPr>
        <w:pStyle w:val="31"/>
        <w:spacing w:line="360" w:lineRule="auto"/>
        <w:ind w:left="0" w:leftChars="0" w:firstLine="0" w:firstLineChars="0"/>
        <w:jc w:val="both"/>
        <w:rPr>
          <w:rFonts w:hint="eastAsia" w:ascii="宋体" w:hAnsi="宋体" w:eastAsia="宋体" w:cs="宋体"/>
          <w:b/>
          <w:bCs/>
          <w:color w:val="auto"/>
          <w:kern w:val="2"/>
          <w:sz w:val="28"/>
          <w:szCs w:val="28"/>
          <w:highlight w:val="none"/>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hNzU2NmYwMWJiMTBjM2QzMDE3OTdhNDcxNjgwNzIifQ=="/>
    <w:docVar w:name="KSO_WPS_MARK_KEY" w:val="4c5e666a-9b59-4361-9357-ee31e4366897"/>
  </w:docVars>
  <w:rsids>
    <w:rsidRoot w:val="40345D51"/>
    <w:rsid w:val="009E7E80"/>
    <w:rsid w:val="0167368A"/>
    <w:rsid w:val="018D5B04"/>
    <w:rsid w:val="019B32C6"/>
    <w:rsid w:val="02104022"/>
    <w:rsid w:val="02D908B8"/>
    <w:rsid w:val="033B7306"/>
    <w:rsid w:val="05ED459A"/>
    <w:rsid w:val="07A567A9"/>
    <w:rsid w:val="08314309"/>
    <w:rsid w:val="086E632C"/>
    <w:rsid w:val="0A711A16"/>
    <w:rsid w:val="0B2226D0"/>
    <w:rsid w:val="0B711F0F"/>
    <w:rsid w:val="0D8D21EE"/>
    <w:rsid w:val="0E4D64EF"/>
    <w:rsid w:val="10FB40F0"/>
    <w:rsid w:val="120314AE"/>
    <w:rsid w:val="12863E8D"/>
    <w:rsid w:val="1300757F"/>
    <w:rsid w:val="13196F4C"/>
    <w:rsid w:val="157369A0"/>
    <w:rsid w:val="190F0DCC"/>
    <w:rsid w:val="1A78055F"/>
    <w:rsid w:val="1AF95960"/>
    <w:rsid w:val="1C0B0687"/>
    <w:rsid w:val="1D721618"/>
    <w:rsid w:val="1F837885"/>
    <w:rsid w:val="209C515B"/>
    <w:rsid w:val="20EF73E7"/>
    <w:rsid w:val="231A71B0"/>
    <w:rsid w:val="23A3497A"/>
    <w:rsid w:val="23D76961"/>
    <w:rsid w:val="25BD237B"/>
    <w:rsid w:val="261F20D3"/>
    <w:rsid w:val="263465BA"/>
    <w:rsid w:val="2666174B"/>
    <w:rsid w:val="269710B6"/>
    <w:rsid w:val="28B409B4"/>
    <w:rsid w:val="29BB5D72"/>
    <w:rsid w:val="2ADB0380"/>
    <w:rsid w:val="2BF122DB"/>
    <w:rsid w:val="2C070B96"/>
    <w:rsid w:val="2E5A6189"/>
    <w:rsid w:val="2E874865"/>
    <w:rsid w:val="2F152213"/>
    <w:rsid w:val="2F633C95"/>
    <w:rsid w:val="30A659AD"/>
    <w:rsid w:val="31640A81"/>
    <w:rsid w:val="32ED1F4F"/>
    <w:rsid w:val="3795053A"/>
    <w:rsid w:val="37EA62A0"/>
    <w:rsid w:val="38552247"/>
    <w:rsid w:val="38E66E80"/>
    <w:rsid w:val="39314DF1"/>
    <w:rsid w:val="3A3709D9"/>
    <w:rsid w:val="3AB61DC1"/>
    <w:rsid w:val="3B66021B"/>
    <w:rsid w:val="3B820DE6"/>
    <w:rsid w:val="3BBF50AE"/>
    <w:rsid w:val="3DEE5F7C"/>
    <w:rsid w:val="3ED664C5"/>
    <w:rsid w:val="3FD85562"/>
    <w:rsid w:val="400A4738"/>
    <w:rsid w:val="40345D51"/>
    <w:rsid w:val="40D334D0"/>
    <w:rsid w:val="427E2307"/>
    <w:rsid w:val="43C75732"/>
    <w:rsid w:val="44C25AE3"/>
    <w:rsid w:val="46C03105"/>
    <w:rsid w:val="47633879"/>
    <w:rsid w:val="478374FE"/>
    <w:rsid w:val="4953668D"/>
    <w:rsid w:val="495771F8"/>
    <w:rsid w:val="4BA50529"/>
    <w:rsid w:val="527F7DD5"/>
    <w:rsid w:val="53E87F58"/>
    <w:rsid w:val="55866EA2"/>
    <w:rsid w:val="57EE511C"/>
    <w:rsid w:val="58684B4D"/>
    <w:rsid w:val="586C27AA"/>
    <w:rsid w:val="58D24195"/>
    <w:rsid w:val="58DE7519"/>
    <w:rsid w:val="5A894FE7"/>
    <w:rsid w:val="5A8B6F17"/>
    <w:rsid w:val="5B123FEF"/>
    <w:rsid w:val="5B686D6A"/>
    <w:rsid w:val="5C267378"/>
    <w:rsid w:val="5F2A4616"/>
    <w:rsid w:val="5F2E7F65"/>
    <w:rsid w:val="633D546F"/>
    <w:rsid w:val="653A3E91"/>
    <w:rsid w:val="664E2F14"/>
    <w:rsid w:val="666C7B6E"/>
    <w:rsid w:val="67C2305E"/>
    <w:rsid w:val="69D0302D"/>
    <w:rsid w:val="6B880B98"/>
    <w:rsid w:val="6D61282C"/>
    <w:rsid w:val="6E865D1C"/>
    <w:rsid w:val="6EC06F9E"/>
    <w:rsid w:val="6F9330BE"/>
    <w:rsid w:val="70254467"/>
    <w:rsid w:val="7089040B"/>
    <w:rsid w:val="732453BC"/>
    <w:rsid w:val="735C549D"/>
    <w:rsid w:val="74361486"/>
    <w:rsid w:val="74771547"/>
    <w:rsid w:val="75500439"/>
    <w:rsid w:val="75BE42BE"/>
    <w:rsid w:val="766F78F4"/>
    <w:rsid w:val="76B63FEA"/>
    <w:rsid w:val="76D27471"/>
    <w:rsid w:val="774A664F"/>
    <w:rsid w:val="78120BFB"/>
    <w:rsid w:val="795718F7"/>
    <w:rsid w:val="7ADD4E38"/>
    <w:rsid w:val="7B914152"/>
    <w:rsid w:val="7BDF0BA6"/>
    <w:rsid w:val="7BF162D0"/>
    <w:rsid w:val="7EA85E87"/>
    <w:rsid w:val="7EB919F5"/>
    <w:rsid w:val="7F6D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unhideWhenUsed/>
    <w:qFormat/>
    <w:uiPriority w:val="39"/>
    <w:pPr>
      <w:spacing w:after="57"/>
    </w:pPr>
  </w:style>
  <w:style w:type="paragraph" w:styleId="4">
    <w:name w:val="annotation text"/>
    <w:basedOn w:val="1"/>
    <w:semiHidden/>
    <w:unhideWhenUsed/>
    <w:qFormat/>
    <w:uiPriority w:val="0"/>
    <w:pPr>
      <w:jc w:val="left"/>
    </w:pPr>
  </w:style>
  <w:style w:type="paragraph" w:styleId="5">
    <w:name w:val="Block Text"/>
    <w:basedOn w:val="1"/>
    <w:next w:val="1"/>
    <w:unhideWhenUsed/>
    <w:qFormat/>
    <w:uiPriority w:val="99"/>
    <w:pPr>
      <w:spacing w:after="120"/>
      <w:ind w:left="1440" w:right="144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1">
    <w:name w:val="正文缩进1"/>
    <w:basedOn w:val="1"/>
    <w:qFormat/>
    <w:uiPriority w:val="0"/>
    <w:pPr>
      <w:ind w:firstLine="420"/>
    </w:pPr>
  </w:style>
  <w:style w:type="paragraph" w:customStyle="1" w:styleId="12">
    <w:name w:val="无间隔1"/>
    <w:qFormat/>
    <w:uiPriority w:val="0"/>
    <w:rPr>
      <w:rFonts w:hint="default" w:ascii="Times New Roman" w:hAnsi="Times New Roman" w:eastAsia="宋体" w:cs="Times New Roman"/>
      <w:sz w:val="22"/>
      <w:szCs w:val="22"/>
      <w:lang w:eastAsia="en-US"/>
    </w:rPr>
  </w:style>
  <w:style w:type="paragraph" w:customStyle="1" w:styleId="13">
    <w:name w:val="正文1"/>
    <w:basedOn w:val="14"/>
    <w:next w:val="17"/>
    <w:qFormat/>
    <w:uiPriority w:val="0"/>
    <w:pPr>
      <w:widowControl w:val="0"/>
      <w:jc w:val="both"/>
    </w:pPr>
    <w:rPr>
      <w:rFonts w:hint="default" w:ascii="Calibri" w:hAnsi="Calibri" w:eastAsia="宋体" w:cs="Times New Roman"/>
      <w:sz w:val="21"/>
      <w:szCs w:val="24"/>
      <w:lang w:val="en-US" w:eastAsia="zh-CN" w:bidi="ar-SA"/>
    </w:rPr>
  </w:style>
  <w:style w:type="paragraph" w:customStyle="1" w:styleId="14">
    <w:name w:val="正文111"/>
    <w:next w:val="1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5">
    <w:name w:val="文本块1"/>
    <w:basedOn w:val="14"/>
    <w:next w:val="16"/>
    <w:qFormat/>
    <w:uiPriority w:val="6"/>
    <w:pPr>
      <w:ind w:left="256" w:right="6" w:firstLine="624"/>
    </w:pPr>
    <w:rPr>
      <w:rFonts w:eastAsia="仿宋"/>
      <w:sz w:val="28"/>
      <w:szCs w:val="20"/>
    </w:rPr>
  </w:style>
  <w:style w:type="paragraph" w:customStyle="1" w:styleId="16">
    <w:name w:val="标题 41"/>
    <w:basedOn w:val="13"/>
    <w:next w:val="13"/>
    <w:qFormat/>
    <w:uiPriority w:val="0"/>
    <w:pPr>
      <w:keepNext/>
      <w:keepLines/>
      <w:spacing w:before="280" w:after="290" w:line="372" w:lineRule="auto"/>
      <w:outlineLvl w:val="3"/>
    </w:pPr>
    <w:rPr>
      <w:rFonts w:ascii="Cambria" w:hAnsi="Cambria"/>
      <w:b/>
      <w:bCs/>
      <w:sz w:val="28"/>
      <w:szCs w:val="28"/>
    </w:rPr>
  </w:style>
  <w:style w:type="paragraph" w:customStyle="1" w:styleId="17">
    <w:name w:val="正文文本1"/>
    <w:basedOn w:val="13"/>
    <w:next w:val="18"/>
    <w:qFormat/>
    <w:uiPriority w:val="0"/>
    <w:pPr>
      <w:spacing w:after="120"/>
    </w:pPr>
    <w:rPr>
      <w:lang w:eastAsia="en-US"/>
    </w:rPr>
  </w:style>
  <w:style w:type="paragraph" w:customStyle="1" w:styleId="18">
    <w:name w:val="一级条标题"/>
    <w:basedOn w:val="19"/>
    <w:next w:val="20"/>
    <w:qFormat/>
    <w:uiPriority w:val="0"/>
    <w:pPr>
      <w:widowControl/>
      <w:tabs>
        <w:tab w:val="left" w:pos="810"/>
        <w:tab w:val="left" w:pos="907"/>
        <w:tab w:val="left" w:pos="1265"/>
      </w:tabs>
      <w:ind w:left="907" w:hanging="907"/>
      <w:outlineLvl w:val="2"/>
    </w:pPr>
    <w:rPr>
      <w:rFonts w:ascii="黑体" w:hAnsi="宋体" w:eastAsia="黑体"/>
      <w:sz w:val="20"/>
      <w:szCs w:val="20"/>
    </w:rPr>
  </w:style>
  <w:style w:type="paragraph" w:customStyle="1" w:styleId="19">
    <w:name w:val="章标题"/>
    <w:next w:val="13"/>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20">
    <w:name w:val="正文11"/>
    <w:next w:val="1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1">
    <w:name w:val="脚注文本1"/>
    <w:basedOn w:val="13"/>
    <w:next w:val="22"/>
    <w:qFormat/>
    <w:uiPriority w:val="0"/>
    <w:pPr>
      <w:jc w:val="left"/>
    </w:pPr>
    <w:rPr>
      <w:rFonts w:ascii="宋体" w:eastAsia="Times New Roman"/>
      <w:sz w:val="18"/>
      <w:szCs w:val="18"/>
    </w:rPr>
  </w:style>
  <w:style w:type="paragraph" w:customStyle="1" w:styleId="22">
    <w:name w:val="索引 51"/>
    <w:basedOn w:val="1"/>
    <w:next w:val="13"/>
    <w:qFormat/>
    <w:uiPriority w:val="0"/>
  </w:style>
  <w:style w:type="paragraph" w:customStyle="1" w:styleId="23">
    <w:name w:val="正文首行缩进1"/>
    <w:basedOn w:val="24"/>
    <w:next w:val="25"/>
    <w:qFormat/>
    <w:uiPriority w:val="0"/>
    <w:pPr>
      <w:ind w:firstLine="420"/>
    </w:pPr>
  </w:style>
  <w:style w:type="paragraph" w:customStyle="1" w:styleId="24">
    <w:name w:val="正文文本11"/>
    <w:basedOn w:val="20"/>
    <w:next w:val="18"/>
    <w:qFormat/>
    <w:uiPriority w:val="0"/>
    <w:pPr>
      <w:spacing w:after="120"/>
    </w:pPr>
  </w:style>
  <w:style w:type="paragraph" w:customStyle="1" w:styleId="25">
    <w:name w:val="正文首行缩进 21"/>
    <w:basedOn w:val="26"/>
    <w:next w:val="14"/>
    <w:qFormat/>
    <w:uiPriority w:val="0"/>
    <w:pPr>
      <w:ind w:firstLine="420"/>
    </w:pPr>
  </w:style>
  <w:style w:type="paragraph" w:customStyle="1" w:styleId="26">
    <w:name w:val="正文文本缩进1"/>
    <w:basedOn w:val="1"/>
    <w:next w:val="27"/>
    <w:qFormat/>
    <w:uiPriority w:val="0"/>
    <w:pPr>
      <w:spacing w:after="120"/>
      <w:ind w:left="420"/>
    </w:pPr>
  </w:style>
  <w:style w:type="paragraph" w:customStyle="1" w:styleId="27">
    <w:name w:val="寄信人地址1"/>
    <w:basedOn w:val="1"/>
    <w:unhideWhenUsed/>
    <w:qFormat/>
    <w:uiPriority w:val="99"/>
    <w:rPr>
      <w:rFonts w:ascii="Arial" w:hAnsi="Arial"/>
    </w:rPr>
  </w:style>
  <w:style w:type="paragraph" w:customStyle="1" w:styleId="28">
    <w:name w:val="标题 21"/>
    <w:basedOn w:val="1"/>
    <w:next w:val="20"/>
    <w:semiHidden/>
    <w:unhideWhenUsed/>
    <w:qFormat/>
    <w:uiPriority w:val="9"/>
    <w:pPr>
      <w:keepNext/>
      <w:keepLines/>
      <w:spacing w:before="360" w:after="200"/>
      <w:outlineLvl w:val="1"/>
    </w:pPr>
    <w:rPr>
      <w:rFonts w:ascii="Arial" w:hAnsi="Arial" w:eastAsia="Arial" w:cs="Arial"/>
      <w:sz w:val="34"/>
    </w:rPr>
  </w:style>
  <w:style w:type="paragraph" w:customStyle="1" w:styleId="29">
    <w:name w:val="段"/>
    <w:basedOn w:val="13"/>
    <w:next w:val="1"/>
    <w:qFormat/>
    <w:uiPriority w:val="0"/>
    <w:pPr>
      <w:widowControl/>
      <w:ind w:firstLine="200"/>
    </w:pPr>
    <w:rPr>
      <w:rFonts w:ascii="宋体"/>
      <w:sz w:val="20"/>
      <w:szCs w:val="20"/>
    </w:rPr>
  </w:style>
  <w:style w:type="paragraph" w:styleId="30">
    <w:name w:val="List Paragraph"/>
    <w:basedOn w:val="1"/>
    <w:qFormat/>
    <w:uiPriority w:val="34"/>
    <w:pPr>
      <w:ind w:left="720"/>
      <w:contextualSpacing/>
    </w:pPr>
  </w:style>
  <w:style w:type="paragraph" w:customStyle="1" w:styleId="31">
    <w:name w:val="文本块11"/>
    <w:basedOn w:val="1"/>
    <w:unhideWhenUsed/>
    <w:qFormat/>
    <w:uiPriority w:val="6"/>
    <w:pPr>
      <w:spacing w:after="120"/>
      <w:ind w:left="1440" w:right="1440"/>
    </w:pPr>
  </w:style>
  <w:style w:type="paragraph" w:customStyle="1" w:styleId="32">
    <w:name w:val="目录 111"/>
    <w:basedOn w:val="14"/>
    <w:next w:val="14"/>
    <w:qFormat/>
    <w:uiPriority w:val="0"/>
    <w:pPr>
      <w:widowControl/>
      <w:spacing w:after="100" w:line="259" w:lineRule="auto"/>
      <w:jc w:val="left"/>
    </w:pPr>
    <w:rPr>
      <w:rFonts w:ascii="Calibri" w:hAnsi="Calibri"/>
      <w:sz w:val="22"/>
      <w:szCs w:val="22"/>
    </w:rPr>
  </w:style>
  <w:style w:type="character" w:customStyle="1" w:styleId="33">
    <w:name w:val="NormalCharacter"/>
    <w:semiHidden/>
    <w:qFormat/>
    <w:uiPriority w:val="0"/>
    <w:rPr>
      <w:sz w:val="28"/>
      <w:lang w:val="en-US" w:eastAsia="zh-CN" w:bidi="ar-SA"/>
    </w:rPr>
  </w:style>
  <w:style w:type="paragraph" w:customStyle="1" w:styleId="34">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customStyle="1" w:styleId="3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1988</Words>
  <Characters>2027</Characters>
  <Lines>0</Lines>
  <Paragraphs>0</Paragraphs>
  <TotalTime>0</TotalTime>
  <ScaleCrop>false</ScaleCrop>
  <LinksUpToDate>false</LinksUpToDate>
  <CharactersWithSpaces>2067</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2024-05-10T09:36:00Z</dcterms:created>
  <dc:creator>噗噗</dc:creator>
  <cp:lastModifiedBy>尹陈</cp:lastModifiedBy>
  <dcterms:modified xsi:type="dcterms:W3CDTF">2024-11-20T06:29:01Z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7A3630108DBA429DB35A4FE2237130CD_13</vt:lpwstr>
  </property>
</Properties>
</file>