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602DE">
      <w:pPr>
        <w:widowControl w:val="0"/>
        <w:numPr>
          <w:ilvl w:val="0"/>
          <w:numId w:val="0"/>
        </w:numPr>
        <w:bidi w:val="0"/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邳州市公安局辅警服装采购项目竞争性谈判</w:t>
      </w:r>
    </w:p>
    <w:p w14:paraId="1F856D77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4"/>
          <w:highlight w:val="none"/>
          <w:lang w:eastAsia="zh-CN"/>
        </w:rPr>
        <w:t>更正（澄清）内容（</w:t>
      </w:r>
      <w:r>
        <w:rPr>
          <w:rFonts w:hint="eastAsia" w:ascii="宋体" w:hAnsi="宋体" w:cs="宋体"/>
          <w:b/>
          <w:bCs/>
          <w:color w:val="auto"/>
          <w:sz w:val="32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24"/>
          <w:highlight w:val="none"/>
          <w:lang w:eastAsia="zh-CN"/>
        </w:rPr>
        <w:t>）</w:t>
      </w:r>
    </w:p>
    <w:p w14:paraId="66A2D177"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</w:rPr>
        <w:t>更正（澄清）内容</w:t>
      </w:r>
    </w:p>
    <w:p w14:paraId="773AC905">
      <w:pPr>
        <w:widowControl w:val="0"/>
        <w:numPr>
          <w:ilvl w:val="0"/>
          <w:numId w:val="0"/>
        </w:numPr>
        <w:bidi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（一）原采购文件：</w:t>
      </w:r>
    </w:p>
    <w:p w14:paraId="611845AA"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附件1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default"/>
          <w:b/>
          <w:bCs/>
          <w:lang w:val="en-US" w:eastAsia="zh-CN"/>
        </w:rPr>
        <w:t>项目要求（采购需求）中</w:t>
      </w:r>
      <w:r>
        <w:rPr>
          <w:rFonts w:hint="eastAsia"/>
          <w:b/>
          <w:bCs/>
          <w:lang w:val="en-US" w:eastAsia="zh-CN"/>
        </w:rPr>
        <w:t>四、服装技术参数：</w:t>
      </w:r>
    </w:p>
    <w:p w14:paraId="02FC0992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（四）夏季战训服（速干）技术要求</w:t>
      </w:r>
    </w:p>
    <w:p w14:paraId="35220769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轻薄透气防水速干,主要有防水（速干）面料和网布组成</w:t>
      </w:r>
      <w:bookmarkStart w:id="0" w:name="_GoBack"/>
      <w:bookmarkEnd w:id="0"/>
    </w:p>
    <w:p w14:paraId="34B0DBA4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面料：88%尼龙,12%氨纶成分构成</w:t>
      </w:r>
    </w:p>
    <w:p w14:paraId="748E4117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耐皂洗色牢度≥4级</w:t>
      </w:r>
    </w:p>
    <w:p w14:paraId="6D13A15B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耐汗渍色牢度 ≥4级</w:t>
      </w:r>
    </w:p>
    <w:p w14:paraId="523471C0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单位面积质量（g/㎡）220±5</w:t>
      </w:r>
    </w:p>
    <w:p w14:paraId="0A179C06">
      <w:pPr>
        <w:pStyle w:val="8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现更正为：</w:t>
      </w:r>
    </w:p>
    <w:p w14:paraId="418338FB"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附件1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default"/>
          <w:b/>
          <w:bCs/>
          <w:lang w:val="en-US" w:eastAsia="zh-CN"/>
        </w:rPr>
        <w:t>项目要求（采购需求）中</w:t>
      </w:r>
      <w:r>
        <w:rPr>
          <w:rFonts w:hint="eastAsia"/>
          <w:b/>
          <w:bCs/>
          <w:lang w:val="en-US" w:eastAsia="zh-CN"/>
        </w:rPr>
        <w:t>四、服装技术参数：</w:t>
      </w:r>
    </w:p>
    <w:p w14:paraId="429BD1C6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（四）夏季战训服（速干）技术要求</w:t>
      </w:r>
    </w:p>
    <w:p w14:paraId="76A6BDE0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面料：88%尼龙,12%氨纶成分构成</w:t>
      </w:r>
    </w:p>
    <w:p w14:paraId="2362A7E5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耐皂洗色牢度≥4级</w:t>
      </w:r>
    </w:p>
    <w:p w14:paraId="7FB94E4C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耐汗渍色牢度 ≥4级</w:t>
      </w:r>
    </w:p>
    <w:p w14:paraId="08E33903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单位面积质量（g/㎡）220±5</w:t>
      </w:r>
    </w:p>
    <w:p w14:paraId="3C749C31">
      <w:pPr>
        <w:pStyle w:val="1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cs="宋体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cs="宋体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其他事项不变。</w:t>
      </w:r>
    </w:p>
    <w:p w14:paraId="6B62BD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ZWI2MTk2ZTM3MTgxMTEzMDE4ZWE1ZmExYjViNmIifQ=="/>
  </w:docVars>
  <w:rsids>
    <w:rsidRoot w:val="0F896F25"/>
    <w:rsid w:val="0F896F25"/>
    <w:rsid w:val="1C152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next w:val="5"/>
    <w:qFormat/>
    <w:uiPriority w:val="0"/>
    <w:pPr>
      <w:widowControl w:val="0"/>
      <w:spacing w:after="160" w:line="278" w:lineRule="auto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">
    <w:name w:val="目录 11"/>
    <w:basedOn w:val="6"/>
    <w:next w:val="4"/>
    <w:autoRedefine/>
    <w:qFormat/>
    <w:uiPriority w:val="39"/>
  </w:style>
  <w:style w:type="paragraph" w:customStyle="1" w:styleId="6">
    <w:name w:val="正文12"/>
    <w:next w:val="7"/>
    <w:qFormat/>
    <w:uiPriority w:val="0"/>
    <w:pPr>
      <w:widowControl w:val="0"/>
      <w:jc w:val="both"/>
    </w:pPr>
    <w:rPr>
      <w:rFonts w:hint="default" w:ascii="Calibri" w:hAnsi="Calibri" w:eastAsia="Calibri" w:cs="Times New Roman"/>
      <w:sz w:val="21"/>
      <w:szCs w:val="24"/>
      <w:lang w:val="en-US" w:eastAsia="zh-CN" w:bidi="ar-SA"/>
    </w:rPr>
  </w:style>
  <w:style w:type="paragraph" w:customStyle="1" w:styleId="7">
    <w:name w:val="文本块11"/>
    <w:basedOn w:val="6"/>
    <w:autoRedefine/>
    <w:qFormat/>
    <w:uiPriority w:val="0"/>
    <w:pPr>
      <w:ind w:left="256" w:right="6" w:firstLine="624"/>
    </w:pPr>
    <w:rPr>
      <w:rFonts w:ascii="Arial" w:hAnsi="Arial" w:eastAsia="仿宋"/>
      <w:sz w:val="28"/>
    </w:rPr>
  </w:style>
  <w:style w:type="paragraph" w:customStyle="1" w:styleId="8">
    <w:name w:val="正文文本1"/>
    <w:basedOn w:val="9"/>
    <w:next w:val="4"/>
    <w:qFormat/>
    <w:uiPriority w:val="0"/>
    <w:rPr>
      <w:rFonts w:ascii="楷体_GB2312" w:hAnsi="Arial" w:eastAsia="楷体_GB2312"/>
      <w:sz w:val="28"/>
      <w:szCs w:val="28"/>
    </w:rPr>
  </w:style>
  <w:style w:type="paragraph" w:customStyle="1" w:styleId="9">
    <w:name w:val="正文1"/>
    <w:basedOn w:val="10"/>
    <w:next w:val="8"/>
    <w:qFormat/>
    <w:uiPriority w:val="0"/>
    <w:pPr>
      <w:spacing w:line="360" w:lineRule="atLeast"/>
      <w:jc w:val="left"/>
    </w:pPr>
    <w:rPr>
      <w:rFonts w:ascii="宋体"/>
      <w:sz w:val="24"/>
      <w:szCs w:val="20"/>
    </w:rPr>
  </w:style>
  <w:style w:type="paragraph" w:customStyle="1" w:styleId="10">
    <w:name w:val="正文111"/>
    <w:next w:val="1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文本缩进1"/>
    <w:basedOn w:val="4"/>
    <w:next w:val="12"/>
    <w:qFormat/>
    <w:uiPriority w:val="0"/>
    <w:pPr>
      <w:spacing w:after="120"/>
      <w:ind w:left="420"/>
    </w:pPr>
  </w:style>
  <w:style w:type="paragraph" w:customStyle="1" w:styleId="12">
    <w:name w:val="寄信人地址1"/>
    <w:basedOn w:val="6"/>
    <w:qFormat/>
    <w:uiPriority w:val="0"/>
    <w:rPr>
      <w:rFonts w:ascii="Arial" w:hAnsi="Arial"/>
    </w:rPr>
  </w:style>
  <w:style w:type="paragraph" w:customStyle="1" w:styleId="13">
    <w:name w:val="段"/>
    <w:basedOn w:val="4"/>
    <w:next w:val="1"/>
    <w:autoRedefine/>
    <w:qFormat/>
    <w:uiPriority w:val="0"/>
    <w:pPr>
      <w:widowControl/>
      <w:ind w:firstLine="200"/>
    </w:pPr>
    <w:rPr>
      <w:rFonts w:hint="eastAsia"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2024-11-15T02:09:00Z</dcterms:created>
  <dc:creator>㏒10</dc:creator>
  <cp:lastModifiedBy>㏒10</cp:lastModifiedBy>
  <dcterms:modified xsi:type="dcterms:W3CDTF">2024-11-15T02:12:16Z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8384690AE4C34FAE83FD6F83DCA82200_11</vt:lpwstr>
  </property>
</Properties>
</file>