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E746A">
      <w:pPr>
        <w:pStyle w:val="233"/>
        <w:jc w:val="both"/>
        <w:rPr>
          <w:rFonts w:hint="eastAsia" w:ascii="宋体" w:hAnsi="宋体" w:eastAsia="宋体" w:cs="宋体"/>
          <w:b/>
          <w:color w:val="auto"/>
          <w:spacing w:val="76"/>
          <w:sz w:val="44"/>
          <w:szCs w:val="44"/>
          <w:highlight w:val="none"/>
        </w:rPr>
      </w:pPr>
    </w:p>
    <w:p w14:paraId="342327B3">
      <w:pPr>
        <w:pStyle w:val="233"/>
        <w:jc w:val="center"/>
        <w:rPr>
          <w:rFonts w:hint="eastAsia" w:ascii="宋体" w:hAnsi="宋体" w:eastAsia="宋体" w:cs="宋体"/>
          <w:color w:val="auto"/>
          <w:highlight w:val="none"/>
        </w:rPr>
      </w:pPr>
      <w:r>
        <w:rPr>
          <w:rFonts w:hint="eastAsia" w:ascii="宋体" w:hAnsi="宋体" w:eastAsia="宋体" w:cs="宋体"/>
          <w:b/>
          <w:color w:val="auto"/>
          <w:spacing w:val="76"/>
          <w:sz w:val="96"/>
          <w:szCs w:val="96"/>
          <w:highlight w:val="none"/>
        </w:rPr>
        <w:t>竞争性谈判文件</w:t>
      </w:r>
    </w:p>
    <w:p w14:paraId="00BF18AB">
      <w:pPr>
        <w:pStyle w:val="233"/>
        <w:ind w:firstLine="420"/>
        <w:jc w:val="center"/>
        <w:rPr>
          <w:rFonts w:hint="eastAsia" w:ascii="宋体" w:hAnsi="宋体" w:eastAsia="宋体" w:cs="宋体"/>
          <w:color w:val="auto"/>
          <w:szCs w:val="21"/>
          <w:highlight w:val="none"/>
        </w:rPr>
      </w:pPr>
    </w:p>
    <w:p w14:paraId="2858170A">
      <w:pPr>
        <w:spacing w:line="240" w:lineRule="auto"/>
        <w:ind w:firstLine="1280"/>
        <w:rPr>
          <w:rFonts w:hint="eastAsia" w:ascii="宋体" w:hAnsi="宋体" w:eastAsia="宋体" w:cs="宋体"/>
          <w:color w:val="auto"/>
          <w:sz w:val="32"/>
          <w:highlight w:val="none"/>
        </w:rPr>
      </w:pPr>
    </w:p>
    <w:p w14:paraId="309C8B4F">
      <w:pPr>
        <w:spacing w:line="240" w:lineRule="auto"/>
        <w:ind w:firstLine="1280"/>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项目编号：</w:t>
      </w:r>
      <w:r>
        <w:rPr>
          <w:rFonts w:hint="eastAsia" w:ascii="宋体" w:hAnsi="宋体" w:eastAsia="宋体" w:cs="宋体"/>
          <w:color w:val="auto"/>
          <w:sz w:val="30"/>
          <w:szCs w:val="30"/>
          <w:highlight w:val="none"/>
          <w:lang w:eastAsia="zh-CN"/>
        </w:rPr>
        <w:t>JSZC-320382-JSRY-T2024-0008</w:t>
      </w:r>
    </w:p>
    <w:p w14:paraId="2C0C71DA">
      <w:pPr>
        <w:spacing w:line="240" w:lineRule="auto"/>
        <w:rPr>
          <w:rFonts w:hint="eastAsia" w:ascii="宋体" w:hAnsi="宋体" w:eastAsia="宋体" w:cs="宋体"/>
          <w:color w:val="auto"/>
          <w:sz w:val="32"/>
          <w:highlight w:val="none"/>
        </w:rPr>
      </w:pPr>
    </w:p>
    <w:p w14:paraId="1BE0230F">
      <w:pPr>
        <w:spacing w:line="240" w:lineRule="auto"/>
        <w:ind w:left="2877" w:hanging="1600"/>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项目名称：</w:t>
      </w:r>
      <w:r>
        <w:rPr>
          <w:rFonts w:hint="eastAsia" w:ascii="宋体" w:hAnsi="宋体" w:eastAsia="宋体" w:cs="宋体"/>
          <w:color w:val="auto"/>
          <w:sz w:val="32"/>
          <w:highlight w:val="none"/>
          <w:lang w:eastAsia="zh-CN"/>
        </w:rPr>
        <w:t>邳州市公安局辅警服装采购项目</w:t>
      </w:r>
    </w:p>
    <w:p w14:paraId="50780713">
      <w:pPr>
        <w:spacing w:line="240" w:lineRule="auto"/>
        <w:ind w:left="2873"/>
        <w:rPr>
          <w:rFonts w:hint="eastAsia" w:ascii="宋体" w:hAnsi="宋体" w:eastAsia="宋体" w:cs="宋体"/>
          <w:color w:val="auto"/>
          <w:sz w:val="32"/>
          <w:highlight w:val="none"/>
        </w:rPr>
      </w:pPr>
    </w:p>
    <w:p w14:paraId="67E90BB4">
      <w:pPr>
        <w:spacing w:line="240" w:lineRule="auto"/>
        <w:ind w:firstLine="1280"/>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 购 人：</w:t>
      </w:r>
      <w:r>
        <w:rPr>
          <w:rFonts w:hint="eastAsia" w:ascii="宋体" w:hAnsi="宋体" w:eastAsia="宋体" w:cs="宋体"/>
          <w:color w:val="auto"/>
          <w:sz w:val="32"/>
          <w:highlight w:val="none"/>
          <w:lang w:eastAsia="zh-CN"/>
        </w:rPr>
        <w:t>邳州市公安局</w:t>
      </w:r>
    </w:p>
    <w:p w14:paraId="2C6849B6">
      <w:pPr>
        <w:pStyle w:val="241"/>
        <w:ind w:firstLine="0"/>
        <w:rPr>
          <w:rFonts w:hint="eastAsia" w:ascii="宋体" w:hAnsi="宋体" w:eastAsia="宋体" w:cs="宋体"/>
          <w:color w:val="auto"/>
          <w:highlight w:val="none"/>
        </w:rPr>
      </w:pPr>
    </w:p>
    <w:p w14:paraId="046CFC75">
      <w:pPr>
        <w:pStyle w:val="241"/>
        <w:ind w:firstLine="0"/>
        <w:rPr>
          <w:rFonts w:hint="eastAsia" w:ascii="宋体" w:hAnsi="宋体" w:eastAsia="宋体" w:cs="宋体"/>
          <w:color w:val="auto"/>
          <w:highlight w:val="none"/>
        </w:rPr>
      </w:pPr>
      <w:r>
        <w:rPr>
          <w:rFonts w:hint="eastAsia" w:ascii="宋体" w:hAnsi="宋体" w:eastAsia="宋体" w:cs="宋体"/>
          <w:color w:val="auto"/>
          <w:sz w:val="28"/>
          <w:szCs w:val="28"/>
          <w:highlight w:val="none"/>
          <w:lang w:eastAsia="zh-CN"/>
        </w:rPr>
        <w:drawing>
          <wp:anchor distT="0" distB="0" distL="114300" distR="114300" simplePos="0" relativeHeight="251663360" behindDoc="0" locked="0" layoutInCell="1" allowOverlap="1">
            <wp:simplePos x="0" y="0"/>
            <wp:positionH relativeFrom="column">
              <wp:posOffset>1978660</wp:posOffset>
            </wp:positionH>
            <wp:positionV relativeFrom="paragraph">
              <wp:posOffset>94615</wp:posOffset>
            </wp:positionV>
            <wp:extent cx="2016125" cy="1957705"/>
            <wp:effectExtent l="0" t="0" r="3175" b="4445"/>
            <wp:wrapSquare wrapText="bothSides"/>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pic:cNvPicPr>
                  </pic:nvPicPr>
                  <pic:blipFill>
                    <a:blip r:embed="rId10"/>
                    <a:stretch>
                      <a:fillRect/>
                    </a:stretch>
                  </pic:blipFill>
                  <pic:spPr>
                    <a:xfrm>
                      <a:off x="0" y="0"/>
                      <a:ext cx="2016125" cy="1957705"/>
                    </a:xfrm>
                    <a:prstGeom prst="rect">
                      <a:avLst/>
                    </a:prstGeom>
                    <a:noFill/>
                    <a:ln>
                      <a:noFill/>
                    </a:ln>
                  </pic:spPr>
                </pic:pic>
              </a:graphicData>
            </a:graphic>
          </wp:anchor>
        </w:drawing>
      </w:r>
    </w:p>
    <w:p w14:paraId="3C7964CE">
      <w:pPr>
        <w:pStyle w:val="241"/>
        <w:jc w:val="center"/>
        <w:rPr>
          <w:rFonts w:hint="eastAsia" w:ascii="宋体" w:hAnsi="宋体" w:eastAsia="宋体" w:cs="宋体"/>
          <w:color w:val="auto"/>
          <w:highlight w:val="none"/>
        </w:rPr>
      </w:pPr>
    </w:p>
    <w:p w14:paraId="252C6201">
      <w:pPr>
        <w:pStyle w:val="233"/>
        <w:jc w:val="center"/>
        <w:rPr>
          <w:rFonts w:hint="eastAsia" w:ascii="宋体" w:hAnsi="宋体" w:eastAsia="宋体" w:cs="宋体"/>
          <w:color w:val="auto"/>
          <w:highlight w:val="none"/>
        </w:rPr>
      </w:pPr>
    </w:p>
    <w:p w14:paraId="5DDF91BE">
      <w:pPr>
        <w:pStyle w:val="233"/>
        <w:jc w:val="center"/>
        <w:rPr>
          <w:rFonts w:hint="eastAsia" w:ascii="宋体" w:hAnsi="宋体" w:eastAsia="宋体" w:cs="宋体"/>
          <w:b/>
          <w:color w:val="auto"/>
          <w:sz w:val="28"/>
          <w:szCs w:val="28"/>
          <w:highlight w:val="none"/>
        </w:rPr>
      </w:pPr>
      <w:bookmarkStart w:id="0" w:name="_Hlk44681100"/>
    </w:p>
    <w:p w14:paraId="18369EE4">
      <w:pPr>
        <w:pStyle w:val="233"/>
        <w:rPr>
          <w:rFonts w:hint="eastAsia" w:ascii="宋体" w:hAnsi="宋体" w:eastAsia="宋体" w:cs="宋体"/>
          <w:b/>
          <w:color w:val="auto"/>
          <w:sz w:val="28"/>
          <w:szCs w:val="28"/>
          <w:highlight w:val="none"/>
        </w:rPr>
      </w:pPr>
    </w:p>
    <w:p w14:paraId="62E82A6C">
      <w:pPr>
        <w:pStyle w:val="233"/>
        <w:jc w:val="center"/>
        <w:rPr>
          <w:rFonts w:hint="eastAsia" w:ascii="宋体" w:hAnsi="宋体" w:eastAsia="宋体" w:cs="宋体"/>
          <w:b/>
          <w:color w:val="auto"/>
          <w:sz w:val="28"/>
          <w:szCs w:val="28"/>
          <w:highlight w:val="none"/>
        </w:rPr>
      </w:pPr>
    </w:p>
    <w:p w14:paraId="0A20FA87">
      <w:pPr>
        <w:pStyle w:val="233"/>
        <w:jc w:val="center"/>
        <w:rPr>
          <w:rFonts w:hint="eastAsia" w:ascii="宋体" w:hAnsi="宋体" w:eastAsia="宋体" w:cs="宋体"/>
          <w:b/>
          <w:color w:val="auto"/>
          <w:sz w:val="28"/>
          <w:szCs w:val="28"/>
          <w:highlight w:val="none"/>
        </w:rPr>
      </w:pPr>
    </w:p>
    <w:p w14:paraId="0AC1254C">
      <w:pPr>
        <w:pStyle w:val="233"/>
        <w:jc w:val="center"/>
        <w:rPr>
          <w:rFonts w:hint="eastAsia" w:ascii="宋体" w:hAnsi="宋体" w:eastAsia="宋体" w:cs="宋体"/>
          <w:b/>
          <w:color w:val="auto"/>
          <w:sz w:val="28"/>
          <w:szCs w:val="28"/>
          <w:highlight w:val="none"/>
        </w:rPr>
      </w:pPr>
    </w:p>
    <w:p w14:paraId="55FF0D7F">
      <w:pPr>
        <w:pStyle w:val="233"/>
        <w:jc w:val="center"/>
        <w:rPr>
          <w:rFonts w:hint="eastAsia" w:ascii="宋体" w:hAnsi="宋体" w:eastAsia="宋体" w:cs="宋体"/>
          <w:b/>
          <w:color w:val="auto"/>
          <w:sz w:val="28"/>
          <w:szCs w:val="28"/>
          <w:highlight w:val="none"/>
        </w:rPr>
      </w:pPr>
    </w:p>
    <w:p w14:paraId="6D1ABA70">
      <w:pPr>
        <w:pStyle w:val="233"/>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lang w:eastAsia="zh-CN"/>
        </w:rPr>
        <w:t>江苏瑞阳工程咨询有限公司</w:t>
      </w:r>
    </w:p>
    <w:p w14:paraId="327782C8">
      <w:pPr>
        <w:pStyle w:val="233"/>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二〇</w:t>
      </w:r>
      <w:bookmarkEnd w:id="0"/>
      <w:r>
        <w:rPr>
          <w:rFonts w:hint="eastAsia" w:ascii="宋体" w:hAnsi="宋体" w:eastAsia="宋体" w:cs="宋体"/>
          <w:b/>
          <w:color w:val="auto"/>
          <w:sz w:val="28"/>
          <w:szCs w:val="28"/>
          <w:highlight w:val="none"/>
        </w:rPr>
        <w:t>二四年</w:t>
      </w:r>
      <w:r>
        <w:rPr>
          <w:rFonts w:hint="eastAsia" w:ascii="宋体" w:hAnsi="宋体" w:eastAsia="宋体" w:cs="宋体"/>
          <w:b/>
          <w:color w:val="auto"/>
          <w:sz w:val="28"/>
          <w:szCs w:val="28"/>
          <w:highlight w:val="none"/>
          <w:lang w:val="en-US" w:eastAsia="zh-CN"/>
        </w:rPr>
        <w:t>十</w:t>
      </w:r>
      <w:r>
        <w:rPr>
          <w:rFonts w:hint="eastAsia" w:ascii="宋体" w:hAnsi="宋体" w:cs="宋体"/>
          <w:b/>
          <w:color w:val="auto"/>
          <w:sz w:val="28"/>
          <w:szCs w:val="28"/>
          <w:highlight w:val="none"/>
          <w:lang w:val="en-US" w:eastAsia="zh-CN"/>
        </w:rPr>
        <w:t>一</w:t>
      </w:r>
      <w:r>
        <w:rPr>
          <w:rFonts w:hint="eastAsia" w:ascii="宋体" w:hAnsi="宋体" w:eastAsia="宋体" w:cs="宋体"/>
          <w:b/>
          <w:color w:val="auto"/>
          <w:sz w:val="28"/>
          <w:szCs w:val="28"/>
          <w:highlight w:val="none"/>
        </w:rPr>
        <w:t>月</w:t>
      </w:r>
    </w:p>
    <w:p w14:paraId="21020052">
      <w:pPr>
        <w:pStyle w:val="233"/>
        <w:jc w:val="center"/>
        <w:rPr>
          <w:rFonts w:hint="eastAsia" w:ascii="宋体" w:hAnsi="宋体" w:eastAsia="宋体" w:cs="宋体"/>
          <w:b/>
          <w:color w:val="auto"/>
          <w:sz w:val="24"/>
          <w:highlight w:val="none"/>
        </w:rPr>
        <w:sectPr>
          <w:pgSz w:w="11906" w:h="16838"/>
          <w:pgMar w:top="1440" w:right="1080" w:bottom="1440" w:left="1080" w:header="851" w:footer="992" w:gutter="0"/>
          <w:pgNumType w:start="1"/>
          <w:cols w:space="1701" w:num="1"/>
          <w:docGrid w:linePitch="360" w:charSpace="0"/>
        </w:sectPr>
      </w:pPr>
    </w:p>
    <w:p w14:paraId="78DF1322">
      <w:pPr>
        <w:pStyle w:val="235"/>
        <w:spacing w:line="360" w:lineRule="auto"/>
        <w:jc w:val="center"/>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谈判文件</w:t>
      </w:r>
    </w:p>
    <w:p w14:paraId="13956C54">
      <w:pPr>
        <w:pStyle w:val="235"/>
        <w:spacing w:line="360" w:lineRule="auto"/>
        <w:jc w:val="center"/>
        <w:rPr>
          <w:rFonts w:hint="eastAsia" w:ascii="宋体" w:hAnsi="宋体" w:eastAsia="宋体" w:cs="宋体"/>
          <w:color w:val="auto"/>
          <w:szCs w:val="24"/>
          <w:highlight w:val="none"/>
          <w:u w:val="single"/>
          <w:lang w:eastAsia="zh-CN"/>
        </w:rPr>
      </w:pP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lang w:eastAsia="zh-CN"/>
        </w:rPr>
        <w:t>JSZC-320382-JSRY-T2024-0008</w:t>
      </w:r>
    </w:p>
    <w:p w14:paraId="1C6EDB48">
      <w:pPr>
        <w:pStyle w:val="235"/>
        <w:tabs>
          <w:tab w:val="left" w:pos="3240"/>
        </w:tabs>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（供应商）：</w:t>
      </w:r>
    </w:p>
    <w:p w14:paraId="07D1D22F">
      <w:pPr>
        <w:pStyle w:val="235"/>
        <w:spacing w:line="360" w:lineRule="auto"/>
        <w:ind w:firstLine="497"/>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江苏瑞阳工程咨询有限公司</w:t>
      </w:r>
      <w:r>
        <w:rPr>
          <w:rFonts w:hint="eastAsia" w:ascii="宋体" w:hAnsi="宋体" w:eastAsia="宋体" w:cs="宋体"/>
          <w:color w:val="auto"/>
          <w:szCs w:val="24"/>
          <w:highlight w:val="none"/>
        </w:rPr>
        <w:t>对</w:t>
      </w:r>
      <w:r>
        <w:rPr>
          <w:rFonts w:hint="eastAsia" w:ascii="宋体" w:hAnsi="宋体" w:eastAsia="宋体" w:cs="宋体"/>
          <w:color w:val="auto"/>
          <w:szCs w:val="24"/>
          <w:highlight w:val="none"/>
          <w:lang w:eastAsia="zh-CN"/>
        </w:rPr>
        <w:t>邳州市公安局辅警服装采购项目</w:t>
      </w:r>
      <w:r>
        <w:rPr>
          <w:rFonts w:hint="eastAsia" w:ascii="宋体" w:hAnsi="宋体" w:eastAsia="宋体" w:cs="宋体"/>
          <w:color w:val="auto"/>
          <w:szCs w:val="24"/>
          <w:highlight w:val="none"/>
        </w:rPr>
        <w:t>采取竞争性谈判，竞争性谈判文件（以下简称《谈判文件》）内容如下：</w:t>
      </w:r>
    </w:p>
    <w:p w14:paraId="0B80F7DD">
      <w:pPr>
        <w:pStyle w:val="235"/>
        <w:spacing w:line="360" w:lineRule="auto"/>
        <w:ind w:left="49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第一章 项目说明</w:t>
      </w:r>
    </w:p>
    <w:p w14:paraId="1D151358">
      <w:pPr>
        <w:pStyle w:val="23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一、采购人：</w:t>
      </w:r>
      <w:r>
        <w:rPr>
          <w:rFonts w:hint="eastAsia" w:ascii="宋体" w:hAnsi="宋体" w:eastAsia="宋体" w:cs="宋体"/>
          <w:color w:val="auto"/>
          <w:szCs w:val="24"/>
          <w:highlight w:val="none"/>
          <w:lang w:eastAsia="zh-CN"/>
        </w:rPr>
        <w:t>邳州市公安局</w:t>
      </w:r>
    </w:p>
    <w:p w14:paraId="018CFDC1">
      <w:pPr>
        <w:pStyle w:val="235"/>
        <w:spacing w:line="360" w:lineRule="auto"/>
        <w:ind w:left="497"/>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二、项目名称：</w:t>
      </w:r>
      <w:r>
        <w:rPr>
          <w:rFonts w:hint="eastAsia" w:ascii="宋体" w:hAnsi="宋体" w:eastAsia="宋体" w:cs="宋体"/>
          <w:color w:val="auto"/>
          <w:szCs w:val="24"/>
          <w:highlight w:val="none"/>
          <w:lang w:eastAsia="zh-CN"/>
        </w:rPr>
        <w:t>邳州市公安局辅警服装采购项目</w:t>
      </w:r>
    </w:p>
    <w:p w14:paraId="25FB23C7">
      <w:pPr>
        <w:pStyle w:val="23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三、项目编号：</w:t>
      </w:r>
      <w:r>
        <w:rPr>
          <w:rFonts w:hint="eastAsia" w:ascii="宋体" w:hAnsi="宋体" w:eastAsia="宋体" w:cs="宋体"/>
          <w:color w:val="auto"/>
          <w:szCs w:val="24"/>
          <w:highlight w:val="none"/>
          <w:lang w:eastAsia="zh-CN"/>
        </w:rPr>
        <w:t>JSZC-320382-JSRY-T2024-0008</w:t>
      </w:r>
    </w:p>
    <w:p w14:paraId="22B44C88">
      <w:pPr>
        <w:pStyle w:val="235"/>
        <w:spacing w:line="360" w:lineRule="auto"/>
        <w:ind w:firstLine="497"/>
        <w:rPr>
          <w:rFonts w:hint="eastAsia" w:ascii="宋体" w:hAnsi="宋体" w:eastAsia="宋体" w:cs="宋体"/>
          <w:color w:val="auto"/>
          <w:szCs w:val="24"/>
          <w:highlight w:val="none"/>
        </w:rPr>
      </w:pPr>
      <w:r>
        <w:rPr>
          <w:rFonts w:hint="eastAsia" w:ascii="宋体" w:hAnsi="宋体" w:eastAsia="宋体" w:cs="宋体"/>
          <w:color w:val="auto"/>
          <w:szCs w:val="24"/>
          <w:highlight w:val="none"/>
        </w:rPr>
        <w:t>四、采购邀请：通过发布公告的方式邀请符合相应资格条件的供应商参与竞争性谈判采购活动。</w:t>
      </w:r>
    </w:p>
    <w:p w14:paraId="39543FAE">
      <w:pPr>
        <w:pStyle w:val="235"/>
        <w:widowControl/>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五、采购方式：竞争性谈判采购方式</w:t>
      </w:r>
    </w:p>
    <w:p w14:paraId="2D927BDE">
      <w:pPr>
        <w:pStyle w:val="235"/>
        <w:widowControl/>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六、供应商资格条件：见竞争性谈判公告（项目编号：</w:t>
      </w:r>
      <w:r>
        <w:rPr>
          <w:rFonts w:hint="eastAsia" w:ascii="宋体" w:hAnsi="宋体" w:eastAsia="宋体" w:cs="宋体"/>
          <w:color w:val="auto"/>
          <w:szCs w:val="24"/>
          <w:highlight w:val="none"/>
          <w:lang w:eastAsia="zh-CN"/>
        </w:rPr>
        <w:t>JSZC-320382-JSRY-T2024-0008</w:t>
      </w:r>
      <w:r>
        <w:rPr>
          <w:rFonts w:hint="eastAsia" w:ascii="宋体" w:hAnsi="宋体" w:eastAsia="宋体" w:cs="宋体"/>
          <w:color w:val="auto"/>
          <w:szCs w:val="24"/>
          <w:highlight w:val="none"/>
        </w:rPr>
        <w:t>）</w:t>
      </w:r>
    </w:p>
    <w:p w14:paraId="1A19B15B">
      <w:pPr>
        <w:pStyle w:val="235"/>
        <w:spacing w:line="360" w:lineRule="auto"/>
        <w:ind w:left="497"/>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七、采购预算（采购项目预算金额）：见《谈判文件》附件《项目要求（采购需求）》。</w:t>
      </w:r>
    </w:p>
    <w:p w14:paraId="3D5066F3">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八、采购需求：见《谈判文件》附件《项目要求（采购需求）》</w:t>
      </w:r>
    </w:p>
    <w:p w14:paraId="6AA1E735">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九、合同草案条款：见《谈判文件》附件《</w:t>
      </w:r>
      <w:r>
        <w:rPr>
          <w:rFonts w:hint="eastAsia" w:hAnsi="宋体" w:eastAsia="宋体" w:cs="宋体"/>
          <w:color w:val="auto"/>
          <w:szCs w:val="24"/>
          <w:highlight w:val="none"/>
          <w:lang w:val="en-US" w:eastAsia="zh-CN"/>
        </w:rPr>
        <w:t>拟签订的合同文本</w:t>
      </w:r>
      <w:r>
        <w:rPr>
          <w:rFonts w:hint="eastAsia" w:ascii="宋体" w:hAnsi="宋体" w:eastAsia="宋体" w:cs="宋体"/>
          <w:color w:val="auto"/>
          <w:szCs w:val="24"/>
          <w:highlight w:val="none"/>
        </w:rPr>
        <w:t>》。</w:t>
      </w:r>
    </w:p>
    <w:p w14:paraId="009D0F38">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十、报价要求</w:t>
      </w:r>
    </w:p>
    <w:p w14:paraId="7374AFFC">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1.供应商报价为要约，</w:t>
      </w:r>
      <w:r>
        <w:rPr>
          <w:rFonts w:hint="eastAsia" w:ascii="宋体" w:hAnsi="宋体" w:eastAsia="宋体" w:cs="宋体"/>
          <w:color w:val="auto"/>
          <w:szCs w:val="24"/>
          <w:highlight w:val="none"/>
          <w:lang w:eastAsia="zh-CN"/>
        </w:rPr>
        <w:t>江苏瑞阳工程咨询有限公司</w:t>
      </w:r>
      <w:r>
        <w:rPr>
          <w:rFonts w:hint="eastAsia" w:ascii="宋体" w:hAnsi="宋体" w:eastAsia="宋体" w:cs="宋体"/>
          <w:color w:val="auto"/>
          <w:szCs w:val="24"/>
          <w:highlight w:val="none"/>
        </w:rPr>
        <w:t>无承诺表示时视为未成交，</w:t>
      </w:r>
      <w:r>
        <w:rPr>
          <w:rFonts w:hint="eastAsia" w:ascii="宋体" w:hAnsi="宋体" w:eastAsia="宋体" w:cs="宋体"/>
          <w:color w:val="auto"/>
          <w:szCs w:val="24"/>
          <w:highlight w:val="none"/>
          <w:lang w:eastAsia="zh-CN"/>
        </w:rPr>
        <w:t>江苏瑞阳工程咨询有限公司</w:t>
      </w:r>
      <w:r>
        <w:rPr>
          <w:rFonts w:hint="eastAsia" w:ascii="宋体" w:hAnsi="宋体" w:eastAsia="宋体" w:cs="宋体"/>
          <w:color w:val="auto"/>
          <w:szCs w:val="24"/>
          <w:highlight w:val="none"/>
        </w:rPr>
        <w:t>认为必要时可重新进行竞争性谈判采购或采取其它方式采购。</w:t>
      </w:r>
    </w:p>
    <w:p w14:paraId="1157B4A4">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2.按照《谈判报价表》要求填写首次报价。</w:t>
      </w:r>
    </w:p>
    <w:p w14:paraId="2750EA3A">
      <w:pPr>
        <w:pStyle w:val="235"/>
        <w:spacing w:line="360" w:lineRule="auto"/>
        <w:ind w:left="49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第二章 谈判保证金</w:t>
      </w:r>
    </w:p>
    <w:p w14:paraId="6CD91AFF">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十一、供应商提交谈判保证金</w:t>
      </w:r>
    </w:p>
    <w:p w14:paraId="7C43C905">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1.谈判保证金交纳数额和形式：不需交纳。</w:t>
      </w:r>
    </w:p>
    <w:p w14:paraId="4749BDDF">
      <w:pPr>
        <w:pStyle w:val="235"/>
        <w:spacing w:line="360" w:lineRule="auto"/>
        <w:ind w:left="49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第三章 响应文件</w:t>
      </w:r>
    </w:p>
    <w:p w14:paraId="0F82A3A9">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十二、提交响应文件要求</w:t>
      </w:r>
    </w:p>
    <w:p w14:paraId="617DB98E">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2DA8421C">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“苏采云”系统的网址：http://jszfcg.jsczt.cn/；或进入徐州政府采购网（网址：http://czj.xz.gov.cn/Home/HomeIndex）--业务工作--用户登录，点击“苏采云”进入系统。</w:t>
      </w:r>
    </w:p>
    <w:p w14:paraId="2795BCD8">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6B32771F">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14:paraId="17839F2F">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招标代理机构（采购代理机构）将数据电文形式的招标文件加载至“苏采云”系统，供潜在供应商下载或者查阅。</w:t>
      </w:r>
    </w:p>
    <w:p w14:paraId="44800EC4">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苏采云系统使用谷歌浏览器参与不见面开标。</w:t>
      </w:r>
    </w:p>
    <w:p w14:paraId="09929040">
      <w:pPr>
        <w:pStyle w:val="235"/>
        <w:spacing w:line="360" w:lineRule="auto"/>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（二）首次响应文件提交的截止时</w:t>
      </w:r>
      <w:r>
        <w:rPr>
          <w:rFonts w:hint="eastAsia" w:ascii="宋体" w:hAnsi="宋体" w:eastAsia="宋体" w:cs="宋体"/>
          <w:b/>
          <w:color w:val="auto"/>
          <w:szCs w:val="24"/>
          <w:highlight w:val="none"/>
        </w:rPr>
        <w:t>间：</w:t>
      </w:r>
      <w:r>
        <w:rPr>
          <w:rFonts w:hint="eastAsia" w:hAnsi="宋体" w:cs="宋体"/>
          <w:b/>
          <w:color w:val="auto"/>
          <w:szCs w:val="24"/>
          <w:highlight w:val="none"/>
          <w:lang w:eastAsia="zh-CN"/>
        </w:rPr>
        <w:t>2024年11月13日</w:t>
      </w:r>
      <w:r>
        <w:rPr>
          <w:rFonts w:hint="eastAsia" w:ascii="宋体" w:hAnsi="宋体" w:eastAsia="宋体" w:cs="宋体"/>
          <w:b/>
          <w:color w:val="auto"/>
          <w:szCs w:val="24"/>
          <w:highlight w:val="none"/>
        </w:rPr>
        <w:t>9:30</w:t>
      </w:r>
      <w:r>
        <w:rPr>
          <w:rFonts w:hint="eastAsia" w:ascii="宋体" w:hAnsi="宋体" w:eastAsia="宋体" w:cs="宋体"/>
          <w:b/>
          <w:color w:val="auto"/>
          <w:szCs w:val="24"/>
          <w:highlight w:val="none"/>
        </w:rPr>
        <w:t>，在截止时间后</w:t>
      </w:r>
      <w:r>
        <w:rPr>
          <w:rFonts w:hint="eastAsia" w:ascii="宋体" w:hAnsi="宋体" w:eastAsia="宋体" w:cs="宋体"/>
          <w:b/>
          <w:color w:val="auto"/>
          <w:szCs w:val="24"/>
          <w:highlight w:val="none"/>
        </w:rPr>
        <w:t>提交的首次响应文件为无效文件，将被拒收。</w:t>
      </w:r>
    </w:p>
    <w:p w14:paraId="239C1F5F">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（三）首次响应文件提交时间、地点：</w:t>
      </w:r>
    </w:p>
    <w:p w14:paraId="74192533">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1.提交时间</w:t>
      </w:r>
    </w:p>
    <w:p w14:paraId="3F5D0A6E">
      <w:pPr>
        <w:pStyle w:val="235"/>
        <w:spacing w:line="360" w:lineRule="auto"/>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首次响应文件提交的截止时间</w:t>
      </w:r>
      <w:r>
        <w:rPr>
          <w:rFonts w:hint="eastAsia" w:ascii="宋体" w:hAnsi="宋体" w:eastAsia="宋体" w:cs="宋体"/>
          <w:b/>
          <w:color w:val="auto"/>
          <w:szCs w:val="24"/>
          <w:highlight w:val="none"/>
        </w:rPr>
        <w:t>（</w:t>
      </w:r>
      <w:r>
        <w:rPr>
          <w:rFonts w:hint="eastAsia" w:hAnsi="宋体" w:cs="宋体"/>
          <w:b/>
          <w:color w:val="auto"/>
          <w:szCs w:val="24"/>
          <w:highlight w:val="none"/>
          <w:lang w:eastAsia="zh-CN"/>
        </w:rPr>
        <w:t>2024年11月13日</w:t>
      </w:r>
      <w:r>
        <w:rPr>
          <w:rFonts w:hint="eastAsia" w:ascii="宋体" w:hAnsi="宋体" w:eastAsia="宋体" w:cs="宋体"/>
          <w:b/>
          <w:color w:val="auto"/>
          <w:szCs w:val="24"/>
          <w:highlight w:val="none"/>
        </w:rPr>
        <w:t>9:30）</w:t>
      </w:r>
      <w:r>
        <w:rPr>
          <w:rFonts w:hint="eastAsia" w:ascii="宋体" w:hAnsi="宋体" w:eastAsia="宋体" w:cs="宋体"/>
          <w:b/>
          <w:color w:val="auto"/>
          <w:szCs w:val="24"/>
          <w:highlight w:val="none"/>
        </w:rPr>
        <w:t>前。</w:t>
      </w:r>
    </w:p>
    <w:p w14:paraId="346CA145">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2.提交地点：</w:t>
      </w:r>
    </w:p>
    <w:p w14:paraId="174F3E5D">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“苏采云”系统（网址：http://jszfcg.jsczt.cn/）“开标大厅”或进入徐州政府采购网（网址：http://czj.xz.gov.cn/Home/HomeIndex）-业务工作-用户登录，点击“苏采云”进入系统“开标大厅”。 </w:t>
      </w:r>
    </w:p>
    <w:p w14:paraId="5D6549E4">
      <w:pPr>
        <w:pStyle w:val="235"/>
        <w:spacing w:line="360" w:lineRule="auto"/>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（四）</w:t>
      </w:r>
      <w:r>
        <w:rPr>
          <w:rFonts w:hint="eastAsia" w:ascii="宋体" w:hAnsi="宋体" w:eastAsia="宋体" w:cs="宋体"/>
          <w:b/>
          <w:bCs/>
          <w:color w:val="auto"/>
          <w:szCs w:val="24"/>
          <w:highlight w:val="none"/>
        </w:rPr>
        <w:t>首次响应文件开启时间：</w:t>
      </w:r>
      <w:r>
        <w:rPr>
          <w:rFonts w:hint="eastAsia" w:hAnsi="宋体" w:cs="宋体"/>
          <w:b/>
          <w:bCs/>
          <w:color w:val="auto"/>
          <w:szCs w:val="24"/>
          <w:highlight w:val="none"/>
          <w:lang w:eastAsia="zh-CN"/>
        </w:rPr>
        <w:t>2024年11月13日</w:t>
      </w:r>
      <w:r>
        <w:rPr>
          <w:rFonts w:hint="eastAsia" w:ascii="宋体" w:hAnsi="宋体" w:eastAsia="宋体" w:cs="宋体"/>
          <w:b/>
          <w:color w:val="auto"/>
          <w:szCs w:val="24"/>
          <w:highlight w:val="none"/>
        </w:rPr>
        <w:t>9:30</w:t>
      </w:r>
      <w:r>
        <w:rPr>
          <w:rFonts w:hint="eastAsia" w:ascii="宋体" w:hAnsi="宋体" w:eastAsia="宋体" w:cs="宋体"/>
          <w:b/>
          <w:color w:val="auto"/>
          <w:szCs w:val="24"/>
          <w:highlight w:val="none"/>
        </w:rPr>
        <w:t>。</w:t>
      </w:r>
    </w:p>
    <w:p w14:paraId="20FF356F">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（五）首次响应文件开启地点：</w:t>
      </w:r>
    </w:p>
    <w:p w14:paraId="2F151EED">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“苏采云”系统（网址：http://jszfcg.jsczt.cn/）“开标大厅”或进入徐州政府采购网（网址：http://czj.xz.gov.cn/Home/HomeIndex）-业务工作-用户登录，点击“苏采云”进入系统“开标大厅”。</w:t>
      </w:r>
    </w:p>
    <w:p w14:paraId="461D5185">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六）供应商在首次响应文件提交的截止时间前，可以对所提交的首次响应文件进行补充、修改或者撤回。补充、修改的内容作为响应文件的组成部分。补充、修改的内容与首次响应文件不一致的，以补充、修改的内容为准。</w:t>
      </w:r>
    </w:p>
    <w:p w14:paraId="4176BEE4">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（七）不接受不按要求加盖公章（电子签章）的首次响应文件。电子签章相关要求见“苏采云”系统。</w:t>
      </w:r>
    </w:p>
    <w:p w14:paraId="3D2F586C">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（八）首次响应文件解密：到达开启时间，“苏采云”系统自动提取所有响应文件，供应商按采购文件规定方式按时在线解密。本项目采购文件规定的供应商按时在线解密方式：</w:t>
      </w:r>
      <w:r>
        <w:rPr>
          <w:rFonts w:hint="eastAsia" w:ascii="宋体" w:hAnsi="宋体" w:eastAsia="宋体" w:cs="宋体"/>
          <w:b/>
          <w:bCs/>
          <w:color w:val="auto"/>
          <w:szCs w:val="24"/>
          <w:highlight w:val="none"/>
        </w:rPr>
        <w:t>开启时间后30分钟内</w:t>
      </w:r>
      <w:r>
        <w:rPr>
          <w:rFonts w:hint="eastAsia" w:ascii="宋体" w:hAnsi="宋体" w:eastAsia="宋体" w:cs="宋体"/>
          <w:color w:val="auto"/>
          <w:szCs w:val="24"/>
          <w:highlight w:val="none"/>
        </w:rPr>
        <w:t>，通过“苏采云”系统（使用“CA数字证书”）解密。</w:t>
      </w:r>
    </w:p>
    <w:p w14:paraId="71900F84">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（九）相关说明: 供应商在“苏采云”系统中提交首次响应文件的时间即为数据电文（响应文件，下同）的发送时间和接收时间。</w:t>
      </w:r>
    </w:p>
    <w:p w14:paraId="19676EA6">
      <w:pPr>
        <w:pStyle w:val="235"/>
        <w:spacing w:line="360" w:lineRule="auto"/>
        <w:ind w:firstLine="4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十三、响应文件编制要求</w:t>
      </w:r>
    </w:p>
    <w:p w14:paraId="30E6025C">
      <w:pPr>
        <w:pBdr>
          <w:top w:val="none" w:color="000000" w:sz="0" w:space="0"/>
          <w:left w:val="none" w:color="000000" w:sz="0" w:space="0"/>
          <w:bottom w:val="none" w:color="000000" w:sz="0" w:space="0"/>
          <w:right w:val="none" w:color="000000" w:sz="0" w:space="0"/>
        </w:pBdr>
        <w:spacing w:line="360" w:lineRule="auto"/>
        <w:ind w:firstLine="482"/>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第一部分 基本要求</w:t>
      </w:r>
    </w:p>
    <w:p w14:paraId="734D6770">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（一）提交的首次响应文件的密封、签署、盖章要求：</w:t>
      </w:r>
    </w:p>
    <w:p w14:paraId="0F707D2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1、密封（加密）要求：</w:t>
      </w:r>
    </w:p>
    <w:p w14:paraId="2325FD6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供应商应当按照《谈判文件》和“苏采云”系统的要求编制并加密响应文件。本项目供应商须通过“苏采云”系统提供的政府采购客户端工具（使用“CA数字证书”）对其数据电文形式的响应文件加密。</w:t>
      </w:r>
    </w:p>
    <w:p w14:paraId="2C4DF6B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2、签署要求：</w:t>
      </w:r>
      <w:r>
        <w:rPr>
          <w:rFonts w:hint="eastAsia" w:ascii="宋体" w:hAnsi="宋体" w:eastAsia="宋体" w:cs="宋体"/>
          <w:b/>
          <w:color w:val="auto"/>
          <w:sz w:val="24"/>
          <w:szCs w:val="24"/>
          <w:highlight w:val="none"/>
        </w:rPr>
        <w:t>特别提醒：竞争性谈判文件中如需“被授权代表签字或盖章”，供应商可打印成文档，签字或盖章后再扫描上传，最后再电子签章。</w:t>
      </w:r>
      <w:r>
        <w:rPr>
          <w:rFonts w:hint="eastAsia" w:ascii="宋体" w:hAnsi="宋体" w:eastAsia="宋体" w:cs="宋体"/>
          <w:color w:val="auto"/>
          <w:sz w:val="24"/>
          <w:szCs w:val="24"/>
          <w:highlight w:val="none"/>
        </w:rPr>
        <w:t>见《谈判文件》第九章附件中相关格式要求。</w:t>
      </w:r>
    </w:p>
    <w:p w14:paraId="4577EE4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3、盖章要求：见《谈判文件》第九章附件中相关格式要求。供应商须通过“苏采云”系统提供的政府采购客户端工具（使用“CA数字证书”）加盖电子签章。</w:t>
      </w:r>
    </w:p>
    <w:p w14:paraId="2CF2473A">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（二）通过“苏采云”系统提交政府采购客户端工具导出加密的响应文件（后缀名为zip）。响应文件不得超过150M！ </w:t>
      </w:r>
    </w:p>
    <w:p w14:paraId="466F167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BD8696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1、供应商应当按照《谈判文件》的要求编制响应文件，并对其提交的响应文件的真实性、合法性承担法律责任。</w:t>
      </w:r>
    </w:p>
    <w:p w14:paraId="139B777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2、采购人索取成交供应商的响应文件，须在双方签订政府采购合同后，由采购代理机构提供给采购人。</w:t>
      </w:r>
    </w:p>
    <w:p w14:paraId="37A46AC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第二部分响应文件的组成</w:t>
      </w:r>
    </w:p>
    <w:p w14:paraId="36951A01">
      <w:pPr>
        <w:pStyle w:val="258"/>
        <w:keepNext w:val="0"/>
        <w:keepLines w:val="0"/>
        <w:pageBreakBefore w:val="0"/>
        <w:kinsoku/>
        <w:wordWrap/>
        <w:overflowPunct/>
        <w:topLinePunct w:val="0"/>
        <w:autoSpaceDE/>
        <w:autoSpaceDN/>
        <w:bidi w:val="0"/>
        <w:adjustRightInd/>
        <w:snapToGrid/>
        <w:spacing w:line="360" w:lineRule="auto"/>
        <w:ind w:firstLine="36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（一）承诺书（加盖电子签章，格式见《谈判文件》附件）</w:t>
      </w:r>
      <w:r>
        <w:rPr>
          <w:rFonts w:hint="eastAsia" w:ascii="宋体" w:hAnsi="宋体" w:eastAsia="宋体" w:cs="宋体"/>
          <w:b/>
          <w:sz w:val="24"/>
          <w:szCs w:val="24"/>
          <w:highlight w:val="none"/>
        </w:rPr>
        <w:t>（必须提供，否则符合性审查时将按照无效响应文件处理）</w:t>
      </w:r>
      <w:r>
        <w:rPr>
          <w:rFonts w:hint="eastAsia" w:ascii="宋体" w:hAnsi="宋体" w:eastAsia="宋体" w:cs="宋体"/>
          <w:b/>
          <w:bCs/>
          <w:color w:val="000000" w:themeColor="text1"/>
          <w:sz w:val="24"/>
          <w:szCs w:val="24"/>
          <w:highlight w:val="none"/>
          <w14:textFill>
            <w14:solidFill>
              <w14:schemeClr w14:val="tx1"/>
            </w14:solidFill>
          </w14:textFill>
        </w:rPr>
        <w:t>；</w:t>
      </w:r>
    </w:p>
    <w:p w14:paraId="7E5FEBFE">
      <w:pPr>
        <w:pStyle w:val="258"/>
        <w:keepNext w:val="0"/>
        <w:keepLines w:val="0"/>
        <w:pageBreakBefore w:val="0"/>
        <w:kinsoku/>
        <w:wordWrap/>
        <w:overflowPunct/>
        <w:topLinePunct w:val="0"/>
        <w:autoSpaceDE/>
        <w:autoSpaceDN/>
        <w:bidi w:val="0"/>
        <w:adjustRightInd/>
        <w:snapToGrid/>
        <w:spacing w:line="360" w:lineRule="auto"/>
        <w:ind w:firstLine="363"/>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（二）按照《谈判报价表》要求填写首次报价（加盖电子签章，格式见《谈判文件》附件）</w:t>
      </w:r>
      <w:r>
        <w:rPr>
          <w:rFonts w:hint="eastAsia" w:ascii="宋体" w:hAnsi="宋体" w:eastAsia="宋体" w:cs="宋体"/>
          <w:b/>
          <w:sz w:val="24"/>
          <w:szCs w:val="24"/>
          <w:highlight w:val="none"/>
        </w:rPr>
        <w:t>（必须提供，否则符合性审查时将按照无效响应文件处理）</w:t>
      </w:r>
      <w:r>
        <w:rPr>
          <w:rFonts w:hint="eastAsia" w:ascii="宋体" w:hAnsi="宋体" w:eastAsia="宋体" w:cs="宋体"/>
          <w:b/>
          <w:bCs/>
          <w:color w:val="000000" w:themeColor="text1"/>
          <w:sz w:val="24"/>
          <w:szCs w:val="24"/>
          <w:highlight w:val="none"/>
          <w14:textFill>
            <w14:solidFill>
              <w14:schemeClr w14:val="tx1"/>
            </w14:solidFill>
          </w14:textFill>
        </w:rPr>
        <w:t>；</w:t>
      </w:r>
    </w:p>
    <w:p w14:paraId="1E13D14F">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（三）其他文件，包括：</w:t>
      </w:r>
    </w:p>
    <w:p w14:paraId="4E756C0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1、供应商的资格证明文件：（必须提供，加盖电子签章，否则投标将被拒绝）</w:t>
      </w:r>
    </w:p>
    <w:p w14:paraId="199B7FD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（1）投标人合法有效的法人或者其他组织的营业执照等证明文件。以上证明文件提供原件的扫描件；</w:t>
      </w:r>
    </w:p>
    <w:p w14:paraId="2D555E5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（2）财务状况报告，至少提供：</w:t>
      </w:r>
    </w:p>
    <w:p w14:paraId="6B1164F5">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应商的“首次响应文件提交的截止时间”前6个月内任何1月（不含“首次响应文件提交的截止时间”当月）的资产负债表的扫描件1份和供应商的“首次响应文件提交的截止时间”前6个月内任何1月（不含“首次响应文件提交的截止时间”当月）的利润表月报表的扫描件1份</w:t>
      </w:r>
      <w:r>
        <w:rPr>
          <w:rFonts w:hint="eastAsia" w:ascii="宋体" w:hAnsi="宋体" w:cs="宋体"/>
          <w:b/>
          <w:color w:val="auto"/>
          <w:sz w:val="24"/>
          <w:szCs w:val="24"/>
          <w:highlight w:val="none"/>
          <w:lang w:eastAsia="zh-CN"/>
        </w:rPr>
        <w:t>；</w:t>
      </w:r>
    </w:p>
    <w:p w14:paraId="67117E0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的“首次响应文件提交的截止时间”前6个月内任何1个月（不含“首次响应文件提交的截止时间”当月）的依法缴纳税收和社会保障资金的相关材料扫描件（依法免税或不需要缴纳社会保障资金的供应商,提供相应文件证明其依法免税或不需要缴纳社会保障资金)；</w:t>
      </w:r>
    </w:p>
    <w:p w14:paraId="049925B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（4）具备履行合同所必需的设备和专业技术能力的证明材料。提供具备履行合同所必需的设备和专业技术能力的书面声明（格式见《谈判文件》附件）；</w:t>
      </w:r>
    </w:p>
    <w:p w14:paraId="2350E327">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（5）供应商参加政府采购活动前3年内在经营活动中没有重大违法记录的书面声明(格式见《谈判文件》附件)；</w:t>
      </w:r>
    </w:p>
    <w:p w14:paraId="2469656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rPr>
        <w:t>本项目属于专门面向中小微企业采购的项目</w:t>
      </w:r>
      <w:r>
        <w:rPr>
          <w:rFonts w:hint="eastAsia" w:ascii="宋体" w:hAnsi="宋体" w:cs="宋体"/>
          <w:b/>
          <w:color w:val="auto"/>
          <w:sz w:val="24"/>
          <w:szCs w:val="24"/>
          <w:highlight w:val="none"/>
          <w:lang w:eastAsia="zh-CN"/>
        </w:rPr>
        <w:t>，供应商提供的货物全部由符合政策要求的中小企业、监狱企业、残疾人福利性单位制造</w:t>
      </w:r>
      <w:r>
        <w:rPr>
          <w:rFonts w:hint="eastAsia" w:ascii="宋体" w:hAnsi="宋体" w:eastAsia="宋体" w:cs="宋体"/>
          <w:b/>
          <w:color w:val="auto"/>
          <w:sz w:val="24"/>
          <w:szCs w:val="24"/>
          <w:highlight w:val="none"/>
        </w:rPr>
        <w:t>。</w:t>
      </w:r>
    </w:p>
    <w:p w14:paraId="0684C198">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提供《中小企业声明函》（加盖电子签章，格式见格式见《谈判文件》附件）（必须提供，请填写完整。如不填写完整或未按要求填写的，视为无效）。</w:t>
      </w:r>
      <w:r>
        <w:rPr>
          <w:rFonts w:hint="eastAsia" w:ascii="宋体" w:hAnsi="宋体" w:eastAsia="宋体" w:cs="宋体"/>
          <w:bCs/>
          <w:color w:val="auto"/>
          <w:sz w:val="24"/>
          <w:szCs w:val="24"/>
          <w:highlight w:val="none"/>
          <w:lang w:val="en-US" w:eastAsia="zh-CN"/>
        </w:rPr>
        <w:t>《中小企业声明函》查询渠道用微信搜索“中小企业规模类型自测小程序”</w:t>
      </w:r>
      <w:r>
        <w:rPr>
          <w:rFonts w:hint="eastAsia" w:ascii="宋体" w:hAnsi="宋体" w:eastAsia="宋体" w:cs="宋体"/>
          <w:bCs/>
          <w:color w:val="auto"/>
          <w:sz w:val="24"/>
          <w:szCs w:val="24"/>
          <w:highlight w:val="none"/>
        </w:rPr>
        <w:t>。</w:t>
      </w:r>
    </w:p>
    <w:p w14:paraId="54F50F9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9442061">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1.中小企业需满足的条件具体以《政府采购促进中小企业发展管理办法》（财库﹝2020﹞46 号）和《工业和信息化部、国家统计局、国家发展和改革委员会、财政部关于印发中小企业划型标准规定的通知》（工信部联企业[2011]300号）的规定为准。</w:t>
      </w:r>
    </w:p>
    <w:p w14:paraId="4391513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残疾人福利性单位的，视同小微企业，提供《残疾人福利性单位声明函》（加盖电子签章，格式见格式见《谈判文件》附件）。具体以《关于促进残疾人就业政府采购政策的通知》（财库〔2017〕141号）的规定为准。</w:t>
      </w:r>
    </w:p>
    <w:p w14:paraId="18341BD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投标人为监狱企业的，视同小微企业，提供省级以上监狱管理局、戒毒管理局（含新疆生产建设兵团）出具的属于监狱企业的证明文件复印件。具体以《财政部 司法部关于政府采购支持监狱企业发展有关问题的通知》（财库〔2014〕68号）的规定为准。</w:t>
      </w:r>
    </w:p>
    <w:p w14:paraId="1488F2B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监狱企业的，提供省级（含新疆生产建设兵团）以上监狱管理局、戒毒管理局出具的属于监狱企业的证明文件扫描件。具体以《财政部司法部关于政府采购支持监狱企业发展有关问题的通知》（财库〔2014〕68号）的规定为准。</w:t>
      </w:r>
    </w:p>
    <w:p w14:paraId="38BB2BD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3.投标人为残疾人福利性单位的，提供《残疾人福利性单位声明函》。要求加盖电子签章，格式见格式见《谈判文件》附件。具体以《关于促进残疾人就业政府采购政策的通知》（财库〔2017〕141号）的规定为准。</w:t>
      </w:r>
    </w:p>
    <w:p w14:paraId="047A5DE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rPr>
        <w:t>2、法人授权委托书（格式见《谈判文件》附件）（必须提供，否则符合性审查时将按照无效响应文件处理）</w:t>
      </w:r>
      <w:r>
        <w:rPr>
          <w:rFonts w:hint="eastAsia" w:ascii="宋体" w:hAnsi="宋体" w:eastAsia="宋体" w:cs="宋体"/>
          <w:b/>
          <w:bCs w:val="0"/>
          <w:sz w:val="24"/>
          <w:szCs w:val="24"/>
          <w:highlight w:val="none"/>
          <w:lang w:eastAsia="zh-CN"/>
        </w:rPr>
        <w:t>；</w:t>
      </w:r>
    </w:p>
    <w:p w14:paraId="24553D55">
      <w:pPr>
        <w:pStyle w:val="12"/>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val="en-US" w:eastAsia="zh-CN"/>
        </w:rPr>
        <w:t>3、</w:t>
      </w:r>
      <w:r>
        <w:rPr>
          <w:rFonts w:hint="eastAsia" w:ascii="宋体" w:hAnsi="宋体" w:eastAsia="宋体" w:cs="宋体"/>
          <w:b/>
          <w:bCs w:val="0"/>
          <w:sz w:val="24"/>
          <w:szCs w:val="24"/>
          <w:highlight w:val="none"/>
        </w:rPr>
        <w:t>偏离表（格式见《谈判文件》附件）（必须提供，否则符合性审查时将按照无效响应文件处理）</w:t>
      </w:r>
      <w:r>
        <w:rPr>
          <w:rFonts w:hint="eastAsia" w:ascii="宋体" w:hAnsi="宋体" w:eastAsia="宋体" w:cs="宋体"/>
          <w:b/>
          <w:bCs w:val="0"/>
          <w:sz w:val="24"/>
          <w:szCs w:val="24"/>
          <w:highlight w:val="none"/>
          <w:lang w:eastAsia="zh-CN"/>
        </w:rPr>
        <w:t>；</w:t>
      </w:r>
    </w:p>
    <w:p w14:paraId="64141017">
      <w:pPr>
        <w:keepNext w:val="0"/>
        <w:keepLines w:val="0"/>
        <w:pageBreakBefore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rPr>
        <w:t>分项价格表（格式见《谈判文件》附件）（必须提供，否则符合性审查时将按照无效响应文件处理）</w:t>
      </w:r>
      <w:r>
        <w:rPr>
          <w:rFonts w:hint="eastAsia" w:ascii="宋体" w:hAnsi="宋体" w:eastAsia="宋体" w:cs="宋体"/>
          <w:b/>
          <w:bCs w:val="0"/>
          <w:sz w:val="24"/>
          <w:szCs w:val="24"/>
          <w:highlight w:val="none"/>
          <w:lang w:eastAsia="zh-CN"/>
        </w:rPr>
        <w:t>；</w:t>
      </w:r>
      <w:bookmarkStart w:id="2" w:name="_GoBack"/>
      <w:bookmarkEnd w:id="2"/>
    </w:p>
    <w:p w14:paraId="01C781A2">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firstLine="28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（四）价格折扣文件格式</w:t>
      </w:r>
    </w:p>
    <w:p w14:paraId="32FE81AB">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firstLine="28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1、企业报价折扣证明：无</w:t>
      </w:r>
    </w:p>
    <w:p w14:paraId="2D22379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firstLine="28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本项目属于专门面向中小企业采购的项目，评审时不再执行价格评审优惠政策。</w:t>
      </w:r>
    </w:p>
    <w:p w14:paraId="3B1D4BC0">
      <w:pPr>
        <w:pStyle w:val="235"/>
        <w:spacing w:line="360" w:lineRule="auto"/>
        <w:ind w:firstLine="478"/>
        <w:jc w:val="both"/>
        <w:rPr>
          <w:rFonts w:hint="eastAsia" w:ascii="宋体" w:hAnsi="宋体" w:eastAsia="宋体" w:cs="宋体"/>
          <w:color w:val="auto"/>
          <w:szCs w:val="24"/>
          <w:highlight w:val="none"/>
        </w:rPr>
      </w:pPr>
    </w:p>
    <w:p w14:paraId="38889327">
      <w:pPr>
        <w:pStyle w:val="235"/>
        <w:spacing w:line="360" w:lineRule="auto"/>
        <w:ind w:firstLine="478"/>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第四章 谈判相关说明</w:t>
      </w:r>
    </w:p>
    <w:p w14:paraId="1BDF10D9">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十四、谈判相关说明</w:t>
      </w:r>
    </w:p>
    <w:p w14:paraId="2F9BA743">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color w:val="auto"/>
          <w:szCs w:val="24"/>
          <w:highlight w:val="none"/>
        </w:rPr>
        <w:t>(一)</w:t>
      </w:r>
      <w:r>
        <w:rPr>
          <w:rFonts w:hint="eastAsia" w:ascii="宋体" w:hAnsi="宋体" w:eastAsia="宋体" w:cs="宋体"/>
          <w:bCs/>
          <w:color w:val="auto"/>
          <w:szCs w:val="24"/>
          <w:highlight w:val="none"/>
        </w:rPr>
        <w:t>谈判要求</w:t>
      </w:r>
    </w:p>
    <w:p w14:paraId="365B0897">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1.被邀请参与谈判的供应商需按本谈判文件要求的截止时间、方式（地点）提交首次响应文件，同时派人通过“苏采云”系统在“开标大厅”等待谈判。</w:t>
      </w:r>
    </w:p>
    <w:p w14:paraId="640F55AF">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w:t>
      </w:r>
      <w:r>
        <w:rPr>
          <w:rFonts w:hint="eastAsia" w:ascii="宋体" w:hAnsi="宋体" w:eastAsia="宋体" w:cs="宋体"/>
          <w:color w:val="auto"/>
          <w:szCs w:val="24"/>
          <w:highlight w:val="none"/>
        </w:rPr>
        <w:t xml:space="preserve"> </w:t>
      </w:r>
      <w:r>
        <w:rPr>
          <w:rFonts w:hint="eastAsia" w:ascii="宋体" w:hAnsi="宋体" w:eastAsia="宋体" w:cs="宋体"/>
          <w:bCs/>
          <w:color w:val="auto"/>
          <w:szCs w:val="24"/>
          <w:highlight w:val="none"/>
        </w:rPr>
        <w:t>供应商可通过CA数字证书，在首次响应文件开启时间后，使用CA数字证书在规定时间内解密各自响应文件。</w:t>
      </w:r>
    </w:p>
    <w:p w14:paraId="5CD00F8B">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3. 供应商的授权代表或法定代表人须全程守候在“苏采云”系统开标大厅，并确保视频设备正常使用。</w:t>
      </w:r>
    </w:p>
    <w:p w14:paraId="786C755D">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4.谈判顺序按照电子标书解密先后时间进行，解密时间相同的，不分先后顺序。</w:t>
      </w:r>
    </w:p>
    <w:p w14:paraId="15B5342A">
      <w:pPr>
        <w:pStyle w:val="235"/>
        <w:spacing w:line="360" w:lineRule="auto"/>
        <w:ind w:firstLine="480"/>
        <w:rPr>
          <w:rFonts w:hint="eastAsia" w:ascii="宋体" w:hAnsi="宋体" w:eastAsia="宋体" w:cs="宋体"/>
          <w:b/>
          <w:bCs/>
          <w:color w:val="auto"/>
          <w:szCs w:val="24"/>
          <w:highlight w:val="none"/>
          <w:u w:val="single"/>
          <w:lang w:eastAsia="zh-CN"/>
        </w:rPr>
      </w:pPr>
      <w:r>
        <w:rPr>
          <w:rFonts w:hint="eastAsia" w:ascii="宋体" w:hAnsi="宋体" w:eastAsia="宋体" w:cs="宋体"/>
          <w:b/>
          <w:color w:val="auto"/>
          <w:highlight w:val="none"/>
          <w:u w:val="single"/>
        </w:rPr>
        <w:t>5.谈判方式：本次谈判采用“苏采云”系统中的视频会议，供应商自行选择任意地点参加远程谈判会议。请供应商在谈判前等候在开标大厅，随时接听谈判小组发出的谈判视频邀请（所有邀请等待时间2分钟，2分钟内所邀请供应商无响应，视同放弃谈判的权利，由解密顺序下一家进行谈判，不再后补）</w:t>
      </w:r>
      <w:r>
        <w:rPr>
          <w:rFonts w:hint="eastAsia" w:ascii="宋体" w:hAnsi="宋体" w:eastAsia="宋体" w:cs="宋体"/>
          <w:b/>
          <w:bCs/>
          <w:color w:val="auto"/>
          <w:szCs w:val="24"/>
          <w:highlight w:val="none"/>
          <w:u w:val="single"/>
          <w:lang w:eastAsia="zh-CN"/>
        </w:rPr>
        <w:t>；</w:t>
      </w:r>
    </w:p>
    <w:p w14:paraId="7E24E43D">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6.未在规定时间内进行答疑澄清的，视同放弃澄清。</w:t>
      </w:r>
    </w:p>
    <w:p w14:paraId="734AF92E">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7.未在规定时间内进行报价的，视为响应无效。</w:t>
      </w:r>
    </w:p>
    <w:p w14:paraId="53EEF2CA">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8.被邀请参与谈判的供应商如未按上述谈判要求执行，视同放弃谈判的权利。</w:t>
      </w:r>
    </w:p>
    <w:p w14:paraId="179CAFD6">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9.本项目无效标书判定（谈判文件的实质性要求）</w:t>
      </w:r>
    </w:p>
    <w:p w14:paraId="3C3BDCBB">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9.1供应商资格条件不符合国家有关规定或谈判文件要求的；</w:t>
      </w:r>
    </w:p>
    <w:p w14:paraId="109A64E9">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9.2响应报价低于成本或者高于谈判文件设定的最高限价的；</w:t>
      </w:r>
    </w:p>
    <w:p w14:paraId="74B01BA0">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9.3与谈判文件提供的清单中的计量单位、数量不一致的；</w:t>
      </w:r>
    </w:p>
    <w:p w14:paraId="1B2D0A4B">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9.4响应文件载明的招标项目完成期限超过谈判文件规定的期限的； </w:t>
      </w:r>
    </w:p>
    <w:p w14:paraId="4DBAD9EE">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9.5明显不符合项目需求中的货物技术规范、技术标准的； </w:t>
      </w:r>
    </w:p>
    <w:p w14:paraId="6B1CDB00">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9.6响应文件载明的项目要求、检验标准和方法等不符合谈判文件的要求的； </w:t>
      </w:r>
    </w:p>
    <w:p w14:paraId="0AC87949">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9.7响应文件提出了不能满足谈判文件要求或采购人不能接受的验收、计量、价款结算和支付办法的； </w:t>
      </w:r>
    </w:p>
    <w:p w14:paraId="01DB7F0E">
      <w:pPr>
        <w:pStyle w:val="235"/>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9.8不同供应商的响应文件以及响应文件制作过程出现了评标委员会认为不应当雷同的情况的； </w:t>
      </w:r>
    </w:p>
    <w:p w14:paraId="06E37760">
      <w:pPr>
        <w:pStyle w:val="23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9.9以他人的名义投标、串通投标、以行贿手段谋取成交或者以其他弄虚作假方式投标的</w:t>
      </w:r>
      <w:r>
        <w:rPr>
          <w:rFonts w:hint="eastAsia" w:ascii="宋体" w:hAnsi="宋体" w:eastAsia="宋体" w:cs="宋体"/>
          <w:color w:val="auto"/>
          <w:szCs w:val="24"/>
          <w:highlight w:val="none"/>
          <w:lang w:eastAsia="zh-CN"/>
        </w:rPr>
        <w:t>；</w:t>
      </w:r>
    </w:p>
    <w:p w14:paraId="4B073513">
      <w:pPr>
        <w:pStyle w:val="235"/>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9.10未按谈判文件规定的格式填写，内容不全或关键字模糊、无法辨认的；未按谈判文件要求提供电子响应文件，或者响应文件未能解密且按照谈判文件明确的响应文件解密失败的补救方案补救不成功的</w:t>
      </w:r>
      <w:r>
        <w:rPr>
          <w:rFonts w:hint="eastAsia" w:ascii="宋体" w:hAnsi="宋体" w:eastAsia="宋体" w:cs="宋体"/>
          <w:color w:val="auto"/>
          <w:szCs w:val="24"/>
          <w:highlight w:val="none"/>
          <w:lang w:eastAsia="zh-CN"/>
        </w:rPr>
        <w:t>；</w:t>
      </w:r>
    </w:p>
    <w:p w14:paraId="0C726EE7">
      <w:pPr>
        <w:pStyle w:val="235"/>
        <w:spacing w:line="360" w:lineRule="auto"/>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9.1</w:t>
      </w:r>
      <w:r>
        <w:rPr>
          <w:rFonts w:hint="eastAsia" w:ascii="宋体" w:hAnsi="宋体" w:eastAsia="宋体" w:cs="宋体"/>
          <w:color w:val="auto"/>
          <w:szCs w:val="24"/>
          <w:highlight w:val="none"/>
          <w:lang w:val="en-US" w:eastAsia="zh-CN"/>
        </w:rPr>
        <w:t>1本项目不接受联合体投标。</w:t>
      </w:r>
    </w:p>
    <w:p w14:paraId="0597FC91">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Cs w:val="24"/>
          <w:highlight w:val="none"/>
        </w:rPr>
        <w:t>（二）</w:t>
      </w:r>
      <w:r>
        <w:rPr>
          <w:rFonts w:hint="eastAsia" w:ascii="宋体" w:hAnsi="宋体" w:eastAsia="宋体" w:cs="宋体"/>
          <w:color w:val="auto"/>
          <w:sz w:val="24"/>
          <w:highlight w:val="none"/>
          <w:lang w:val="en-US" w:eastAsia="zh-CN"/>
        </w:rPr>
        <w:t>查询及使用供应商信用记录</w:t>
      </w:r>
    </w:p>
    <w:p w14:paraId="22FA5D0E">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1.由采购人查询信用信息。</w:t>
      </w:r>
    </w:p>
    <w:p w14:paraId="516F72F0">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2.查询渠道包括：</w:t>
      </w:r>
    </w:p>
    <w:p w14:paraId="62346707">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(1)“信用中国”网（www.creditchina.gov.cn）；</w:t>
      </w:r>
    </w:p>
    <w:p w14:paraId="7D437F64">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3.截止时点（查询环节）：首次响应文件开启后资格审查结束前。</w:t>
      </w:r>
    </w:p>
    <w:p w14:paraId="46947ACE">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4.信用信息查询记录和证据留存的具体方式：</w:t>
      </w:r>
    </w:p>
    <w:p w14:paraId="47E3FE8F">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网页截屏打印，与其他采购文件一并保存。</w:t>
      </w:r>
    </w:p>
    <w:p w14:paraId="12AC893D">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5.信用信息的使用规则：</w:t>
      </w:r>
    </w:p>
    <w:p w14:paraId="17F1B109">
      <w:pPr>
        <w:pStyle w:val="235"/>
        <w:keepNext w:val="0"/>
        <w:keepLines w:val="0"/>
        <w:pageBreakBefore w:val="0"/>
        <w:kinsoku/>
        <w:wordWrap/>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p w14:paraId="262C5875">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三</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评审程序</w:t>
      </w:r>
    </w:p>
    <w:p w14:paraId="3ED89EDB">
      <w:pPr>
        <w:pStyle w:val="235"/>
        <w:spacing w:line="360" w:lineRule="auto"/>
        <w:ind w:left="2"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 xml:space="preserve">成立谈判小组。谈判小组由采购人的代表和有关专家共三人以上的单数组成，其中专家的人数不得少于成员总数的三分之二。 </w:t>
      </w:r>
    </w:p>
    <w:p w14:paraId="6295291C">
      <w:pPr>
        <w:pStyle w:val="235"/>
        <w:spacing w:line="360" w:lineRule="auto"/>
        <w:ind w:left="2"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 xml:space="preserve">制定谈判文件。谈判文件应当明确谈判程序、谈判内容、合同草案的条款以及评定成交的标准等事项。 </w:t>
      </w:r>
    </w:p>
    <w:p w14:paraId="3078547E">
      <w:pPr>
        <w:pStyle w:val="235"/>
        <w:spacing w:line="360" w:lineRule="auto"/>
        <w:ind w:left="2"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 xml:space="preserve">确定邀请参加谈判的供应商名单。谈判小组从符合相应资格条件的供应商名单中确定不少于三家的供应商参加谈判，并向其提供谈判文件。 </w:t>
      </w:r>
    </w:p>
    <w:p w14:paraId="00C2515C">
      <w:pPr>
        <w:pStyle w:val="235"/>
        <w:spacing w:line="360" w:lineRule="auto"/>
        <w:ind w:left="2"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 xml:space="preserve">谈判。本采购项目采用2轮报价，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小组根据与供应商谈判情况可能实质性变动的内容包括：采购需求中的技术、服务要求以及合同草案条款。 </w:t>
      </w:r>
    </w:p>
    <w:p w14:paraId="0AE46B94">
      <w:pPr>
        <w:pStyle w:val="235"/>
        <w:spacing w:line="360" w:lineRule="auto"/>
        <w:ind w:left="2"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724896A1">
      <w:pPr>
        <w:pStyle w:val="235"/>
        <w:spacing w:line="360" w:lineRule="auto"/>
        <w:ind w:left="2" w:firstLine="482"/>
        <w:rPr>
          <w:rFonts w:hint="eastAsia" w:ascii="宋体" w:hAnsi="宋体" w:eastAsia="宋体" w:cs="宋体"/>
          <w:color w:val="auto"/>
          <w:highlight w:val="none"/>
        </w:rPr>
      </w:pPr>
      <w:r>
        <w:rPr>
          <w:rFonts w:hint="eastAsia" w:ascii="宋体" w:hAnsi="宋体" w:eastAsia="宋体" w:cs="宋体"/>
          <w:color w:val="auto"/>
          <w:szCs w:val="24"/>
          <w:highlight w:val="none"/>
          <w:lang w:val="en-US" w:eastAsia="zh-CN"/>
        </w:rPr>
        <w:t>6.</w:t>
      </w:r>
      <w:r>
        <w:rPr>
          <w:rFonts w:hint="eastAsia" w:ascii="宋体" w:hAnsi="宋体" w:eastAsia="宋体" w:cs="宋体"/>
          <w:color w:val="000000" w:themeColor="text1"/>
          <w:highlight w:val="none"/>
          <w:lang w:val="en-US" w:eastAsia="zh-CN"/>
          <w14:textFill>
            <w14:solidFill>
              <w14:schemeClr w14:val="tx1"/>
            </w14:solidFill>
          </w14:textFill>
        </w:rPr>
        <w:t>如出现两家及以上供应商最终报价一致情形，由谈判小组自行决定是否增加报价轮次或由谈判小组现场抽签确定成交供应商。</w:t>
      </w:r>
      <w:r>
        <w:rPr>
          <w:rFonts w:hint="eastAsia" w:ascii="宋体" w:hAnsi="宋体" w:eastAsia="宋体" w:cs="宋体"/>
          <w:color w:val="auto"/>
          <w:highlight w:val="none"/>
        </w:rPr>
        <w:t xml:space="preserve"> </w:t>
      </w:r>
    </w:p>
    <w:p w14:paraId="077B6E0A">
      <w:pPr>
        <w:pStyle w:val="235"/>
        <w:spacing w:line="360" w:lineRule="auto"/>
        <w:ind w:left="2" w:right="29" w:firstLine="48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第五章 确定成交供应商及合同签订等</w:t>
      </w:r>
    </w:p>
    <w:p w14:paraId="2EFF7B94">
      <w:pPr>
        <w:pStyle w:val="235"/>
        <w:spacing w:line="360" w:lineRule="auto"/>
        <w:ind w:left="2" w:right="29"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十五、评定成交的方法</w:t>
      </w:r>
    </w:p>
    <w:p w14:paraId="380EB909">
      <w:pPr>
        <w:pStyle w:val="235"/>
        <w:spacing w:line="360" w:lineRule="auto"/>
        <w:ind w:left="2" w:right="29"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采购人从评审报告提出的成交候选人中，根据质量和服务均能满足采购文件实质性响应要求且最后报价最低的原则确定成交供应商。</w:t>
      </w:r>
    </w:p>
    <w:p w14:paraId="1B86CDB4">
      <w:pPr>
        <w:pStyle w:val="235"/>
        <w:spacing w:line="360" w:lineRule="auto"/>
        <w:ind w:left="2" w:right="29"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成交结果在徐州政府采购网上公布，公告期限为1个工作日。</w:t>
      </w:r>
    </w:p>
    <w:p w14:paraId="5DF10BE3">
      <w:pPr>
        <w:pStyle w:val="235"/>
        <w:spacing w:line="360" w:lineRule="auto"/>
        <w:ind w:left="2" w:right="29"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十六、谈判过程中可能实质性变动的内容：在谈判过程中，谈判小组可以根据《谈判文件》和谈判情况实质性变动采购需求中的技术、服务要求以及合同草案条款。</w:t>
      </w:r>
    </w:p>
    <w:p w14:paraId="5E678D43">
      <w:pPr>
        <w:pStyle w:val="235"/>
        <w:spacing w:line="360" w:lineRule="auto"/>
        <w:ind w:left="2" w:right="29"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七、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谈判报价表》（最后报价）。</w:t>
      </w:r>
    </w:p>
    <w:p w14:paraId="11A9E730">
      <w:pPr>
        <w:pStyle w:val="235"/>
        <w:widowControl/>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十八、采购人与成交供应商应当在成交通知书发出之日起</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0日内，按照《谈判文件》确定的合同文本以及采购标的、规格型号、采购金额、采购数量、技术和服务要求等事项签订政府采购合同。</w:t>
      </w:r>
    </w:p>
    <w:p w14:paraId="1B02AB92">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特别说明： 按照《政府采购法》及其实施条例以及相关规定，中标或者成交后无正当理由拒不与采购人签订政府采购合同的， 在一至三年内禁止参加政府采购活动，列入政府采购严重违法失信行为记录名单。</w:t>
      </w:r>
    </w:p>
    <w:p w14:paraId="2DF28634">
      <w:pPr>
        <w:pStyle w:val="235"/>
        <w:numPr>
          <w:ilvl w:val="0"/>
          <w:numId w:val="1"/>
        </w:numPr>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签订合同前，中标人必须向采购人提交其投标文件中所有扫描件的原件，采购人核查无误后，签订合同。如中标人不能在采购人规定的时间内向采购人提供原件，将被采购人视为放弃中标资格。特别要求的除外。</w:t>
      </w:r>
    </w:p>
    <w:p w14:paraId="7F58F6D4">
      <w:pPr>
        <w:pStyle w:val="234"/>
        <w:numPr>
          <w:ilvl w:val="0"/>
          <w:numId w:val="0"/>
        </w:numPr>
        <w:rPr>
          <w:rFonts w:hint="eastAsia"/>
          <w:highlight w:val="none"/>
        </w:rPr>
      </w:pPr>
    </w:p>
    <w:p w14:paraId="64C36ABD">
      <w:pPr>
        <w:pStyle w:val="235"/>
        <w:spacing w:line="360" w:lineRule="auto"/>
        <w:ind w:firstLine="482"/>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第六章 谈判文件的澄清或者修改</w:t>
      </w:r>
    </w:p>
    <w:p w14:paraId="7E12BEC4">
      <w:pPr>
        <w:pStyle w:val="235"/>
        <w:widowControl/>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二十、《谈判文件》的澄清或者修改</w:t>
      </w:r>
    </w:p>
    <w:p w14:paraId="2AEBCCE7">
      <w:pPr>
        <w:pStyle w:val="235"/>
        <w:spacing w:line="360" w:lineRule="auto"/>
        <w:ind w:firstLine="482"/>
        <w:rPr>
          <w:rFonts w:hint="eastAsia" w:ascii="宋体" w:hAnsi="宋体" w:eastAsia="宋体" w:cs="宋体"/>
          <w:color w:val="auto"/>
          <w:szCs w:val="24"/>
          <w:highlight w:val="none"/>
        </w:rPr>
      </w:pPr>
      <w:r>
        <w:rPr>
          <w:rFonts w:hint="eastAsia" w:ascii="宋体" w:hAnsi="宋体" w:eastAsia="宋体" w:cs="宋体"/>
          <w:color w:val="auto"/>
          <w:szCs w:val="24"/>
          <w:highlight w:val="none"/>
        </w:rPr>
        <w:t>提交首次响应文件截止之日（即“首次响应文件提交的截止时间”）前，采购代理机构可以对已发出的《谈判文件》进行必要的澄清或者修改，澄清或者修改的内容作为《谈判文件》的组成部分。澄清或者修改的内容以所发布的本项目的“更正公告”的形式通知所有获取《谈判文件》的供应商。发布本项目的“更正公告”后采购代理机构已尽通知义务。敬请各所有获取《谈判文件》的供应商关注本项目的“更正公告”，否则，将自行承担相应的风险。</w:t>
      </w:r>
    </w:p>
    <w:p w14:paraId="109F08EA">
      <w:pPr>
        <w:pStyle w:val="235"/>
        <w:widowControl/>
        <w:spacing w:line="360" w:lineRule="auto"/>
        <w:ind w:firstLine="48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第七章 询问和质疑</w:t>
      </w:r>
    </w:p>
    <w:p w14:paraId="31DCCAC3">
      <w:pPr>
        <w:pStyle w:val="235"/>
        <w:widowControl/>
        <w:spacing w:line="360" w:lineRule="auto"/>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二十二、询问和质疑</w:t>
      </w:r>
    </w:p>
    <w:p w14:paraId="3B4F543F">
      <w:pPr>
        <w:pStyle w:val="23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7B1522E7">
      <w:pPr>
        <w:pStyle w:val="23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2、质疑和投诉按《政府采购质疑和投诉办法》执行。</w:t>
      </w:r>
    </w:p>
    <w:p w14:paraId="799EF574">
      <w:pPr>
        <w:pStyle w:val="23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3、供应商对同一采购程序环节的质疑应在质疑期内一次性提出。</w:t>
      </w:r>
    </w:p>
    <w:p w14:paraId="1EE43592">
      <w:pPr>
        <w:pStyle w:val="233"/>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质疑接收人：</w:t>
      </w:r>
      <w:r>
        <w:rPr>
          <w:rFonts w:hint="eastAsia" w:ascii="宋体" w:hAnsi="宋体" w:eastAsia="宋体" w:cs="宋体"/>
          <w:color w:val="auto"/>
          <w:sz w:val="24"/>
          <w:highlight w:val="none"/>
          <w:lang w:eastAsia="zh-CN"/>
        </w:rPr>
        <w:t>张芮、宋雅、孙玉琦</w:t>
      </w:r>
      <w:r>
        <w:rPr>
          <w:rFonts w:hint="eastAsia" w:ascii="宋体" w:hAnsi="宋体" w:eastAsia="宋体" w:cs="宋体"/>
          <w:color w:val="auto"/>
          <w:sz w:val="24"/>
          <w:highlight w:val="none"/>
        </w:rPr>
        <w:t xml:space="preserve">       联系电话：0516-</w:t>
      </w:r>
      <w:r>
        <w:rPr>
          <w:rFonts w:hint="eastAsia" w:ascii="宋体" w:hAnsi="宋体" w:eastAsia="宋体" w:cs="宋体"/>
          <w:color w:val="auto"/>
          <w:sz w:val="24"/>
          <w:highlight w:val="none"/>
          <w:lang w:val="en-US" w:eastAsia="zh-CN"/>
        </w:rPr>
        <w:t>83200699</w:t>
      </w:r>
    </w:p>
    <w:p w14:paraId="2E4D085E">
      <w:pPr>
        <w:pStyle w:val="233"/>
        <w:spacing w:line="360" w:lineRule="auto"/>
        <w:ind w:firstLine="480"/>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徐州市新城区绿地商务城D座五楼</w:t>
      </w:r>
    </w:p>
    <w:p w14:paraId="49BBE319">
      <w:pPr>
        <w:pStyle w:val="235"/>
        <w:spacing w:line="360" w:lineRule="auto"/>
        <w:ind w:firstLine="48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第八章 联系方式</w:t>
      </w:r>
    </w:p>
    <w:p w14:paraId="748258AB">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1.采购人信息</w:t>
      </w:r>
    </w:p>
    <w:p w14:paraId="375495A4">
      <w:pPr>
        <w:pStyle w:val="235"/>
        <w:spacing w:line="360" w:lineRule="auto"/>
        <w:ind w:firstLine="48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名    称：</w:t>
      </w:r>
      <w:r>
        <w:rPr>
          <w:rFonts w:hint="eastAsia" w:ascii="宋体" w:hAnsi="宋体" w:eastAsia="宋体" w:cs="宋体"/>
          <w:color w:val="auto"/>
          <w:szCs w:val="24"/>
          <w:highlight w:val="none"/>
          <w:lang w:eastAsia="zh-CN"/>
        </w:rPr>
        <w:t>邳州市公安局</w:t>
      </w:r>
    </w:p>
    <w:p w14:paraId="357B42B9">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地    址：</w:t>
      </w:r>
      <w:r>
        <w:rPr>
          <w:rFonts w:hint="eastAsia" w:ascii="宋体" w:hAnsi="宋体" w:eastAsia="宋体" w:cs="宋体"/>
          <w:bCs/>
          <w:color w:val="auto"/>
          <w:szCs w:val="24"/>
          <w:highlight w:val="none"/>
          <w:lang w:eastAsia="zh-CN"/>
        </w:rPr>
        <w:t>邳州市银杏大道锦江广场对面</w:t>
      </w:r>
    </w:p>
    <w:p w14:paraId="0C1F319B">
      <w:pPr>
        <w:pStyle w:val="235"/>
        <w:spacing w:line="360" w:lineRule="auto"/>
        <w:ind w:firstLine="480"/>
        <w:rPr>
          <w:rFonts w:hint="eastAsia" w:ascii="宋体" w:hAnsi="宋体" w:eastAsia="宋体" w:cs="宋体"/>
          <w:bCs/>
          <w:color w:val="auto"/>
          <w:szCs w:val="24"/>
          <w:highlight w:val="none"/>
        </w:rPr>
      </w:pPr>
      <w:r>
        <w:rPr>
          <w:rFonts w:hint="eastAsia" w:ascii="宋体" w:hAnsi="宋体" w:eastAsia="宋体" w:cs="宋体"/>
          <w:bCs/>
          <w:color w:val="auto"/>
          <w:szCs w:val="24"/>
          <w:highlight w:val="none"/>
        </w:rPr>
        <w:t>2.采购代理机构信息</w:t>
      </w:r>
    </w:p>
    <w:p w14:paraId="5BFBC9E4">
      <w:pPr>
        <w:pStyle w:val="235"/>
        <w:spacing w:line="360" w:lineRule="auto"/>
        <w:ind w:firstLine="48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名    称：</w:t>
      </w:r>
      <w:r>
        <w:rPr>
          <w:rFonts w:hint="eastAsia" w:ascii="宋体" w:hAnsi="宋体" w:eastAsia="宋体" w:cs="宋体"/>
          <w:bCs/>
          <w:color w:val="auto"/>
          <w:szCs w:val="24"/>
          <w:highlight w:val="none"/>
          <w:lang w:eastAsia="zh-CN"/>
        </w:rPr>
        <w:t>江苏瑞阳工程咨询有限公司</w:t>
      </w:r>
    </w:p>
    <w:p w14:paraId="37A43F65">
      <w:pPr>
        <w:pStyle w:val="235"/>
        <w:spacing w:line="360" w:lineRule="auto"/>
        <w:ind w:firstLine="480"/>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地　　址：</w:t>
      </w:r>
      <w:r>
        <w:rPr>
          <w:rFonts w:hint="eastAsia" w:ascii="宋体" w:hAnsi="宋体" w:eastAsia="宋体" w:cs="宋体"/>
          <w:color w:val="auto"/>
          <w:szCs w:val="24"/>
          <w:highlight w:val="none"/>
          <w:lang w:eastAsia="zh-CN"/>
        </w:rPr>
        <w:t>徐州市新城区绿地商务城D座五楼</w:t>
      </w:r>
    </w:p>
    <w:p w14:paraId="70C9A377">
      <w:pPr>
        <w:pStyle w:val="235"/>
        <w:spacing w:line="360" w:lineRule="auto"/>
        <w:ind w:firstLine="480"/>
        <w:rPr>
          <w:rFonts w:hint="eastAsia" w:ascii="宋体" w:hAnsi="宋体" w:eastAsia="宋体" w:cs="宋体"/>
          <w:bCs/>
          <w:color w:val="auto"/>
          <w:szCs w:val="24"/>
          <w:highlight w:val="none"/>
          <w:lang w:eastAsia="zh-CN"/>
        </w:rPr>
        <w:sectPr>
          <w:pgSz w:w="11770" w:h="16700"/>
          <w:pgMar w:top="1440" w:right="1080" w:bottom="1440" w:left="1080" w:header="850" w:footer="992" w:gutter="0"/>
          <w:cols w:space="1701" w:num="1"/>
          <w:docGrid w:linePitch="360" w:charSpace="0"/>
        </w:sectPr>
      </w:pPr>
      <w:r>
        <w:rPr>
          <w:rFonts w:hint="eastAsia" w:ascii="宋体" w:hAnsi="宋体" w:eastAsia="宋体" w:cs="宋体"/>
          <w:bCs/>
          <w:color w:val="auto"/>
          <w:szCs w:val="24"/>
          <w:highlight w:val="none"/>
        </w:rPr>
        <w:t>联系方式：</w:t>
      </w:r>
      <w:r>
        <w:rPr>
          <w:rFonts w:hint="eastAsia" w:ascii="宋体" w:hAnsi="宋体" w:eastAsia="宋体" w:cs="宋体"/>
          <w:bCs/>
          <w:color w:val="auto"/>
          <w:szCs w:val="24"/>
          <w:highlight w:val="none"/>
          <w:lang w:eastAsia="zh-CN"/>
        </w:rPr>
        <w:t>0516-83200699</w:t>
      </w:r>
    </w:p>
    <w:p w14:paraId="41D1E010">
      <w:pPr>
        <w:pStyle w:val="233"/>
        <w:rPr>
          <w:rFonts w:hint="eastAsia" w:ascii="宋体" w:hAnsi="宋体" w:eastAsia="宋体" w:cs="宋体"/>
          <w:highlight w:val="none"/>
          <w:lang w:eastAsia="zh-CN"/>
        </w:rPr>
      </w:pPr>
    </w:p>
    <w:p w14:paraId="6A7882CA">
      <w:pPr>
        <w:pStyle w:val="235"/>
        <w:spacing w:line="360" w:lineRule="auto"/>
        <w:ind w:firstLine="48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第九章 附件</w:t>
      </w:r>
    </w:p>
    <w:p w14:paraId="66B45C10">
      <w:pPr>
        <w:pStyle w:val="235"/>
        <w:spacing w:line="360" w:lineRule="auto"/>
        <w:ind w:firstLine="492"/>
        <w:rPr>
          <w:rFonts w:hint="eastAsia" w:ascii="宋体" w:hAnsi="宋体" w:eastAsia="宋体" w:cs="宋体"/>
          <w:color w:val="auto"/>
          <w:szCs w:val="24"/>
          <w:highlight w:val="none"/>
        </w:rPr>
      </w:pPr>
      <w:r>
        <w:rPr>
          <w:rFonts w:hint="eastAsia" w:ascii="宋体" w:hAnsi="宋体" w:eastAsia="宋体" w:cs="宋体"/>
          <w:color w:val="auto"/>
          <w:szCs w:val="24"/>
          <w:highlight w:val="none"/>
        </w:rPr>
        <w:t>附件：</w:t>
      </w:r>
    </w:p>
    <w:p w14:paraId="3288AD6F">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1.《项目要求（采购需求）》</w:t>
      </w:r>
    </w:p>
    <w:p w14:paraId="748B4B01">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2.《承诺书》</w:t>
      </w:r>
    </w:p>
    <w:p w14:paraId="6D8BD56A">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3.《谈判报价表》</w:t>
      </w:r>
    </w:p>
    <w:p w14:paraId="5389774B">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4.《分项价格表》</w:t>
      </w:r>
    </w:p>
    <w:p w14:paraId="4096C0B0">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5.《偏离表》</w:t>
      </w:r>
    </w:p>
    <w:p w14:paraId="4697D1B4">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6.《授权委托书》</w:t>
      </w:r>
    </w:p>
    <w:p w14:paraId="08689744">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7.《中小企业声明函》</w:t>
      </w:r>
    </w:p>
    <w:p w14:paraId="6C891671">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8. 《残疾人福利性单位声明函》</w:t>
      </w:r>
    </w:p>
    <w:p w14:paraId="4990FF98">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9. 《供应商参加政府采购活动前3年内在经营活动中没有重大违法记录的书面声明》</w:t>
      </w:r>
    </w:p>
    <w:p w14:paraId="14EE14A8">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10.《具备履行合同所必需的设备和专业技术能力的书面声明（附证明材料）》</w:t>
      </w:r>
    </w:p>
    <w:p w14:paraId="62C89BB6">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11.《代理服务收费标准》</w:t>
      </w:r>
    </w:p>
    <w:p w14:paraId="1CF66EB6">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12.《预付款保函支付条款》</w:t>
      </w:r>
    </w:p>
    <w:p w14:paraId="67CE1E07">
      <w:pPr>
        <w:pStyle w:val="235"/>
        <w:spacing w:line="360" w:lineRule="auto"/>
        <w:ind w:firstLine="972"/>
        <w:rPr>
          <w:rFonts w:hint="eastAsia" w:ascii="宋体" w:hAnsi="宋体" w:eastAsia="宋体" w:cs="宋体"/>
          <w:color w:val="auto"/>
          <w:szCs w:val="24"/>
          <w:highlight w:val="none"/>
        </w:rPr>
      </w:pPr>
      <w:r>
        <w:rPr>
          <w:rFonts w:hint="eastAsia" w:ascii="宋体" w:hAnsi="宋体" w:eastAsia="宋体" w:cs="宋体"/>
          <w:color w:val="auto"/>
          <w:szCs w:val="24"/>
          <w:highlight w:val="none"/>
        </w:rPr>
        <w:t>13.《</w:t>
      </w:r>
      <w:r>
        <w:rPr>
          <w:rFonts w:hint="eastAsia" w:ascii="宋体" w:hAnsi="宋体" w:eastAsia="宋体" w:cs="宋体"/>
          <w:color w:val="auto"/>
          <w:szCs w:val="24"/>
          <w:highlight w:val="none"/>
          <w:lang w:val="en-US" w:eastAsia="zh-CN"/>
        </w:rPr>
        <w:t>拟签订的合同文本</w:t>
      </w:r>
      <w:r>
        <w:rPr>
          <w:rFonts w:hint="eastAsia" w:ascii="宋体" w:hAnsi="宋体" w:eastAsia="宋体" w:cs="宋体"/>
          <w:color w:val="auto"/>
          <w:szCs w:val="24"/>
          <w:highlight w:val="none"/>
        </w:rPr>
        <w:t>》</w:t>
      </w:r>
    </w:p>
    <w:p w14:paraId="524BD0A4">
      <w:pPr>
        <w:pStyle w:val="245"/>
        <w:rPr>
          <w:rFonts w:hint="eastAsia" w:ascii="宋体" w:hAnsi="宋体" w:eastAsia="宋体" w:cs="宋体"/>
          <w:color w:val="auto"/>
          <w:szCs w:val="24"/>
          <w:highlight w:val="none"/>
        </w:rPr>
      </w:pPr>
    </w:p>
    <w:p w14:paraId="40FD7EC2">
      <w:pPr>
        <w:pStyle w:val="235"/>
        <w:rPr>
          <w:rFonts w:hint="eastAsia" w:ascii="宋体" w:hAnsi="宋体" w:eastAsia="宋体" w:cs="宋体"/>
          <w:color w:val="auto"/>
          <w:highlight w:val="none"/>
        </w:rPr>
      </w:pPr>
    </w:p>
    <w:p w14:paraId="450BE5C2">
      <w:pPr>
        <w:pStyle w:val="246"/>
        <w:spacing w:before="0" w:after="0" w:line="360" w:lineRule="auto"/>
        <w:jc w:val="center"/>
        <w:rPr>
          <w:rFonts w:hint="eastAsia" w:ascii="宋体" w:hAnsi="宋体" w:eastAsia="宋体" w:cs="宋体"/>
          <w:color w:val="auto"/>
          <w:sz w:val="28"/>
          <w:szCs w:val="28"/>
          <w:highlight w:val="none"/>
        </w:rPr>
      </w:pPr>
    </w:p>
    <w:p w14:paraId="68346F76">
      <w:pPr>
        <w:pStyle w:val="233"/>
        <w:rPr>
          <w:rFonts w:hint="eastAsia" w:ascii="宋体" w:hAnsi="宋体" w:eastAsia="宋体" w:cs="宋体"/>
          <w:color w:val="auto"/>
          <w:sz w:val="28"/>
          <w:szCs w:val="28"/>
          <w:highlight w:val="none"/>
        </w:rPr>
      </w:pPr>
    </w:p>
    <w:p w14:paraId="2CCFD9C8">
      <w:pPr>
        <w:pStyle w:val="239"/>
        <w:rPr>
          <w:rFonts w:hint="eastAsia" w:ascii="宋体" w:hAnsi="宋体" w:eastAsia="宋体" w:cs="宋体"/>
          <w:color w:val="auto"/>
          <w:sz w:val="28"/>
          <w:szCs w:val="28"/>
          <w:highlight w:val="none"/>
        </w:rPr>
      </w:pPr>
    </w:p>
    <w:p w14:paraId="5DEE0392">
      <w:pPr>
        <w:pStyle w:val="233"/>
        <w:rPr>
          <w:rFonts w:hint="eastAsia" w:ascii="宋体" w:hAnsi="宋体" w:eastAsia="宋体" w:cs="宋体"/>
          <w:color w:val="auto"/>
          <w:sz w:val="28"/>
          <w:szCs w:val="28"/>
          <w:highlight w:val="none"/>
        </w:rPr>
      </w:pPr>
    </w:p>
    <w:p w14:paraId="0B28288A">
      <w:pPr>
        <w:pStyle w:val="239"/>
        <w:rPr>
          <w:rFonts w:hint="eastAsia" w:ascii="宋体" w:hAnsi="宋体" w:eastAsia="宋体" w:cs="宋体"/>
          <w:color w:val="auto"/>
          <w:sz w:val="28"/>
          <w:szCs w:val="28"/>
          <w:highlight w:val="none"/>
        </w:rPr>
      </w:pPr>
    </w:p>
    <w:p w14:paraId="486C8379">
      <w:pPr>
        <w:pStyle w:val="233"/>
        <w:rPr>
          <w:rFonts w:hint="eastAsia" w:ascii="宋体" w:hAnsi="宋体" w:eastAsia="宋体" w:cs="宋体"/>
          <w:color w:val="auto"/>
          <w:highlight w:val="none"/>
        </w:rPr>
      </w:pPr>
    </w:p>
    <w:p w14:paraId="7FB04D91">
      <w:pPr>
        <w:pStyle w:val="246"/>
        <w:spacing w:before="0" w:after="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1、采购需求</w:t>
      </w:r>
    </w:p>
    <w:p w14:paraId="598F8E4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4"/>
        <w:rPr>
          <w:rFonts w:hint="eastAsia" w:ascii="宋体" w:hAnsi="宋体" w:eastAsia="宋体" w:cs="宋体"/>
          <w:b/>
          <w:color w:val="auto"/>
          <w:sz w:val="24"/>
          <w:szCs w:val="24"/>
          <w:highlight w:val="none"/>
          <w:lang w:eastAsia="zh-CN"/>
        </w:rPr>
      </w:pPr>
      <w:bookmarkStart w:id="1" w:name="_Hlk1721060"/>
      <w:r>
        <w:rPr>
          <w:rFonts w:hint="eastAsia" w:ascii="宋体" w:hAnsi="宋体" w:eastAsia="宋体" w:cs="宋体"/>
          <w:b/>
          <w:color w:val="auto"/>
          <w:sz w:val="24"/>
          <w:szCs w:val="24"/>
          <w:highlight w:val="none"/>
          <w:lang w:eastAsia="zh-CN"/>
        </w:rPr>
        <w:t>一、说明</w:t>
      </w:r>
    </w:p>
    <w:p w14:paraId="21549F2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1、采购人：邳州市公安局。</w:t>
      </w:r>
    </w:p>
    <w:p w14:paraId="1D8CE2F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2、采购标的：邳州市公安局辅警服装采购</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w:t>
      </w:r>
    </w:p>
    <w:p w14:paraId="057241D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3、本项目采购的是非进口产品。</w:t>
      </w:r>
    </w:p>
    <w:p w14:paraId="323C9F6B">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en-US" w:eastAsia="zh-CN"/>
        </w:rPr>
        <w:t>本项目属于专门面向中小微企业采购的项目</w:t>
      </w:r>
      <w:r>
        <w:rPr>
          <w:rFonts w:hint="eastAsia" w:ascii="宋体" w:hAnsi="宋体" w:eastAsia="宋体" w:cs="宋体"/>
          <w:color w:val="auto"/>
          <w:sz w:val="24"/>
          <w:szCs w:val="24"/>
          <w:highlight w:val="none"/>
          <w:lang w:eastAsia="zh-CN"/>
        </w:rPr>
        <w:t>。</w:t>
      </w:r>
    </w:p>
    <w:p w14:paraId="0E3DF8DD">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供货期限：合同签订后，90日历天供货完毕。</w:t>
      </w:r>
    </w:p>
    <w:p w14:paraId="27686C90">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4"/>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二、采购项目预算金额</w:t>
      </w:r>
    </w:p>
    <w:p w14:paraId="36D644F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本项目不接受超过</w:t>
      </w:r>
      <w:r>
        <w:rPr>
          <w:rFonts w:hint="eastAsia" w:ascii="宋体" w:hAnsi="宋体" w:eastAsia="宋体" w:cs="宋体"/>
          <w:b/>
          <w:bCs/>
          <w:color w:val="auto"/>
          <w:sz w:val="24"/>
          <w:szCs w:val="24"/>
          <w:highlight w:val="none"/>
          <w:lang w:val="en-US" w:eastAsia="zh-CN"/>
        </w:rPr>
        <w:t>58.1308</w:t>
      </w:r>
      <w:r>
        <w:rPr>
          <w:rFonts w:hint="eastAsia" w:ascii="宋体" w:hAnsi="宋体" w:eastAsia="宋体" w:cs="宋体"/>
          <w:b/>
          <w:bCs/>
          <w:color w:val="auto"/>
          <w:sz w:val="24"/>
          <w:szCs w:val="24"/>
          <w:highlight w:val="none"/>
          <w:lang w:eastAsia="zh-CN"/>
        </w:rPr>
        <w:t>万元</w:t>
      </w:r>
      <w:r>
        <w:rPr>
          <w:rFonts w:hint="eastAsia" w:ascii="宋体" w:hAnsi="宋体" w:eastAsia="宋体" w:cs="宋体"/>
          <w:color w:val="auto"/>
          <w:sz w:val="24"/>
          <w:szCs w:val="24"/>
          <w:highlight w:val="none"/>
          <w:lang w:eastAsia="zh-CN"/>
        </w:rPr>
        <w:t>（采购项目预算金额）的报价（</w:t>
      </w:r>
      <w:r>
        <w:rPr>
          <w:rFonts w:hint="eastAsia" w:ascii="宋体" w:hAnsi="宋体" w:eastAsia="宋体" w:cs="宋体"/>
          <w:color w:val="auto"/>
          <w:sz w:val="24"/>
          <w:szCs w:val="24"/>
          <w:highlight w:val="none"/>
          <w:lang w:val="en-US" w:eastAsia="zh-CN"/>
        </w:rPr>
        <w:t>首次和</w:t>
      </w:r>
      <w:r>
        <w:rPr>
          <w:rFonts w:hint="eastAsia" w:ascii="宋体" w:hAnsi="宋体" w:eastAsia="宋体" w:cs="宋体"/>
          <w:color w:val="auto"/>
          <w:sz w:val="24"/>
          <w:szCs w:val="24"/>
          <w:highlight w:val="none"/>
          <w:lang w:eastAsia="zh-CN"/>
        </w:rPr>
        <w:t>最后报价），采购人不再支付报价以外的任何费用。</w:t>
      </w:r>
    </w:p>
    <w:p w14:paraId="535A4BE3">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outlineLvl w:val="4"/>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lang w:eastAsia="zh-CN"/>
        </w:rPr>
        <w:t>项目采购清单</w:t>
      </w:r>
    </w:p>
    <w:tbl>
      <w:tblPr>
        <w:tblStyle w:val="3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1"/>
        <w:gridCol w:w="2243"/>
        <w:gridCol w:w="1245"/>
        <w:gridCol w:w="3599"/>
      </w:tblGrid>
      <w:tr w14:paraId="5AB8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011" w:type="dxa"/>
            <w:noWrap w:val="0"/>
            <w:vAlign w:val="center"/>
          </w:tcPr>
          <w:p w14:paraId="617F4EC0">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243" w:type="dxa"/>
            <w:noWrap w:val="0"/>
            <w:vAlign w:val="center"/>
          </w:tcPr>
          <w:p w14:paraId="2F2B6C1B">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w:t>
            </w:r>
            <w:r>
              <w:rPr>
                <w:rFonts w:hint="eastAsia" w:ascii="宋体" w:hAnsi="宋体" w:eastAsia="宋体" w:cs="宋体"/>
                <w:color w:val="auto"/>
                <w:sz w:val="24"/>
                <w:szCs w:val="24"/>
                <w:highlight w:val="none"/>
                <w:lang w:val="en-US" w:eastAsia="zh-CN"/>
              </w:rPr>
              <w:tab/>
            </w:r>
            <w:r>
              <w:rPr>
                <w:rFonts w:hint="eastAsia" w:ascii="宋体" w:hAnsi="宋体" w:eastAsia="宋体" w:cs="宋体"/>
                <w:color w:val="auto"/>
                <w:sz w:val="24"/>
                <w:szCs w:val="24"/>
                <w:highlight w:val="none"/>
                <w:lang w:val="en-US" w:eastAsia="zh-CN"/>
              </w:rPr>
              <w:t>名</w:t>
            </w:r>
          </w:p>
        </w:tc>
        <w:tc>
          <w:tcPr>
            <w:tcW w:w="1245" w:type="dxa"/>
            <w:noWrap w:val="0"/>
            <w:vAlign w:val="center"/>
          </w:tcPr>
          <w:p w14:paraId="39A303F2">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3599" w:type="dxa"/>
            <w:noWrap w:val="0"/>
            <w:vAlign w:val="center"/>
          </w:tcPr>
          <w:p w14:paraId="77A76168">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1A395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shd w:val="clear" w:color="auto" w:fill="auto"/>
            <w:noWrap w:val="0"/>
            <w:vAlign w:val="center"/>
          </w:tcPr>
          <w:p w14:paraId="4A594FF4">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2243" w:type="dxa"/>
            <w:noWrap w:val="0"/>
            <w:vAlign w:val="center"/>
          </w:tcPr>
          <w:p w14:paraId="616D8C1F">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春秋季战训服</w:t>
            </w:r>
          </w:p>
        </w:tc>
        <w:tc>
          <w:tcPr>
            <w:tcW w:w="1245" w:type="dxa"/>
            <w:noWrap w:val="0"/>
            <w:vAlign w:val="center"/>
          </w:tcPr>
          <w:p w14:paraId="23FDD031">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356套</w:t>
            </w:r>
          </w:p>
        </w:tc>
        <w:tc>
          <w:tcPr>
            <w:tcW w:w="3599" w:type="dxa"/>
            <w:noWrap w:val="0"/>
            <w:vAlign w:val="center"/>
          </w:tcPr>
          <w:p w14:paraId="279772D9">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每套含上衣和裤子</w:t>
            </w:r>
          </w:p>
        </w:tc>
      </w:tr>
      <w:tr w14:paraId="2F98A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shd w:val="clear" w:color="auto" w:fill="auto"/>
            <w:noWrap w:val="0"/>
            <w:vAlign w:val="center"/>
          </w:tcPr>
          <w:p w14:paraId="59503CEC">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2243" w:type="dxa"/>
            <w:noWrap w:val="0"/>
            <w:vAlign w:val="center"/>
          </w:tcPr>
          <w:p w14:paraId="4B8645AB">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夏季战训服（速干）</w:t>
            </w:r>
          </w:p>
        </w:tc>
        <w:tc>
          <w:tcPr>
            <w:tcW w:w="1245" w:type="dxa"/>
            <w:noWrap w:val="0"/>
            <w:vAlign w:val="center"/>
          </w:tcPr>
          <w:p w14:paraId="3153AE4F">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348套</w:t>
            </w:r>
          </w:p>
        </w:tc>
        <w:tc>
          <w:tcPr>
            <w:tcW w:w="3599" w:type="dxa"/>
            <w:noWrap w:val="0"/>
            <w:vAlign w:val="center"/>
          </w:tcPr>
          <w:p w14:paraId="22D1C5F9">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每套含上衣和裤子</w:t>
            </w:r>
          </w:p>
        </w:tc>
      </w:tr>
      <w:tr w14:paraId="5EE33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shd w:val="clear" w:color="auto" w:fill="auto"/>
            <w:noWrap w:val="0"/>
            <w:vAlign w:val="center"/>
          </w:tcPr>
          <w:p w14:paraId="58EFB012">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2243" w:type="dxa"/>
            <w:noWrap w:val="0"/>
            <w:vAlign w:val="center"/>
          </w:tcPr>
          <w:p w14:paraId="4DF3CEEB">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冬季战训服</w:t>
            </w:r>
          </w:p>
        </w:tc>
        <w:tc>
          <w:tcPr>
            <w:tcW w:w="1245" w:type="dxa"/>
            <w:noWrap w:val="0"/>
            <w:vAlign w:val="center"/>
          </w:tcPr>
          <w:p w14:paraId="618DE123">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125套</w:t>
            </w:r>
          </w:p>
        </w:tc>
        <w:tc>
          <w:tcPr>
            <w:tcW w:w="3599" w:type="dxa"/>
            <w:noWrap w:val="0"/>
            <w:vAlign w:val="center"/>
          </w:tcPr>
          <w:p w14:paraId="6FD2844D">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每套含棉内胆、上衣和冬裤</w:t>
            </w:r>
          </w:p>
        </w:tc>
      </w:tr>
      <w:tr w14:paraId="397F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shd w:val="clear" w:color="auto" w:fill="auto"/>
            <w:noWrap w:val="0"/>
            <w:vAlign w:val="center"/>
          </w:tcPr>
          <w:p w14:paraId="059AD5B4">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2243" w:type="dxa"/>
            <w:noWrap w:val="0"/>
            <w:vAlign w:val="center"/>
          </w:tcPr>
          <w:p w14:paraId="50C2935F">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春秋季执勤服</w:t>
            </w:r>
          </w:p>
        </w:tc>
        <w:tc>
          <w:tcPr>
            <w:tcW w:w="1245" w:type="dxa"/>
            <w:noWrap w:val="0"/>
            <w:vAlign w:val="center"/>
          </w:tcPr>
          <w:p w14:paraId="491B3201">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770套</w:t>
            </w:r>
          </w:p>
        </w:tc>
        <w:tc>
          <w:tcPr>
            <w:tcW w:w="3599" w:type="dxa"/>
            <w:noWrap w:val="0"/>
            <w:vAlign w:val="center"/>
          </w:tcPr>
          <w:p w14:paraId="3EF437D6">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每套含上衣和裤子</w:t>
            </w:r>
          </w:p>
        </w:tc>
      </w:tr>
      <w:tr w14:paraId="3CB5E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noWrap w:val="0"/>
            <w:vAlign w:val="center"/>
          </w:tcPr>
          <w:p w14:paraId="19312282">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243" w:type="dxa"/>
            <w:noWrap w:val="0"/>
            <w:vAlign w:val="center"/>
          </w:tcPr>
          <w:p w14:paraId="0380CAD6">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夏季执勤服</w:t>
            </w:r>
          </w:p>
        </w:tc>
        <w:tc>
          <w:tcPr>
            <w:tcW w:w="1245" w:type="dxa"/>
            <w:noWrap w:val="0"/>
            <w:vAlign w:val="center"/>
          </w:tcPr>
          <w:p w14:paraId="6DD00614">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600套</w:t>
            </w:r>
          </w:p>
        </w:tc>
        <w:tc>
          <w:tcPr>
            <w:tcW w:w="3599" w:type="dxa"/>
            <w:noWrap w:val="0"/>
            <w:vAlign w:val="center"/>
          </w:tcPr>
          <w:p w14:paraId="2614B706">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每套含上衣和裤子</w:t>
            </w:r>
          </w:p>
        </w:tc>
      </w:tr>
      <w:tr w14:paraId="124D0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noWrap w:val="0"/>
            <w:vAlign w:val="center"/>
          </w:tcPr>
          <w:p w14:paraId="2D85B712">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243" w:type="dxa"/>
            <w:noWrap w:val="0"/>
            <w:vAlign w:val="center"/>
          </w:tcPr>
          <w:p w14:paraId="06ED30A6">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冬季执勤服</w:t>
            </w:r>
          </w:p>
        </w:tc>
        <w:tc>
          <w:tcPr>
            <w:tcW w:w="1245" w:type="dxa"/>
            <w:noWrap w:val="0"/>
            <w:vAlign w:val="center"/>
          </w:tcPr>
          <w:p w14:paraId="1DB801E5">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215套</w:t>
            </w:r>
          </w:p>
        </w:tc>
        <w:tc>
          <w:tcPr>
            <w:tcW w:w="3599" w:type="dxa"/>
            <w:noWrap w:val="0"/>
            <w:vAlign w:val="center"/>
          </w:tcPr>
          <w:p w14:paraId="0838EC12">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每套含棉内胆毛领、上衣和冬裤</w:t>
            </w:r>
          </w:p>
        </w:tc>
      </w:tr>
      <w:tr w14:paraId="06780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noWrap w:val="0"/>
            <w:vAlign w:val="center"/>
          </w:tcPr>
          <w:p w14:paraId="789DA69F">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243" w:type="dxa"/>
            <w:noWrap w:val="0"/>
            <w:vAlign w:val="center"/>
          </w:tcPr>
          <w:p w14:paraId="25D54A1D">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长袖制式衬衣</w:t>
            </w:r>
          </w:p>
        </w:tc>
        <w:tc>
          <w:tcPr>
            <w:tcW w:w="1245" w:type="dxa"/>
            <w:noWrap w:val="0"/>
            <w:vAlign w:val="center"/>
          </w:tcPr>
          <w:p w14:paraId="48547E06">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1586件</w:t>
            </w:r>
          </w:p>
        </w:tc>
        <w:tc>
          <w:tcPr>
            <w:tcW w:w="3599" w:type="dxa"/>
            <w:noWrap w:val="0"/>
            <w:vAlign w:val="center"/>
          </w:tcPr>
          <w:p w14:paraId="2378CD91">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p>
        </w:tc>
      </w:tr>
      <w:tr w14:paraId="668C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11" w:type="dxa"/>
            <w:noWrap w:val="0"/>
            <w:vAlign w:val="center"/>
          </w:tcPr>
          <w:p w14:paraId="5128E83A">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243" w:type="dxa"/>
            <w:shd w:val="clear" w:color="auto" w:fill="auto"/>
            <w:noWrap w:val="0"/>
            <w:vAlign w:val="center"/>
          </w:tcPr>
          <w:p w14:paraId="28C7FCA7">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作训帽</w:t>
            </w:r>
          </w:p>
        </w:tc>
        <w:tc>
          <w:tcPr>
            <w:tcW w:w="1245" w:type="dxa"/>
            <w:shd w:val="clear" w:color="auto" w:fill="auto"/>
            <w:noWrap w:val="0"/>
            <w:vAlign w:val="center"/>
          </w:tcPr>
          <w:p w14:paraId="42970C89">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474顶</w:t>
            </w:r>
          </w:p>
        </w:tc>
        <w:tc>
          <w:tcPr>
            <w:tcW w:w="3599" w:type="dxa"/>
            <w:shd w:val="clear" w:color="auto" w:fill="auto"/>
            <w:noWrap w:val="0"/>
            <w:vAlign w:val="center"/>
          </w:tcPr>
          <w:p w14:paraId="05481D6D">
            <w:pPr>
              <w:widowControl/>
              <w:spacing w:before="0" w:beforeAutospacing="0" w:after="0" w:afterAutospacing="0" w:line="24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涤棉方格布</w:t>
            </w:r>
          </w:p>
        </w:tc>
      </w:tr>
    </w:tbl>
    <w:p w14:paraId="675C7D7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leftChars="0" w:right="0" w:firstLine="482" w:firstLineChars="200"/>
        <w:jc w:val="both"/>
        <w:textAlignment w:val="auto"/>
        <w:outlineLvl w:val="4"/>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、服装技术参数</w:t>
      </w:r>
    </w:p>
    <w:p w14:paraId="11D5ABC4">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（一）夏季执勤服</w:t>
      </w:r>
    </w:p>
    <w:p w14:paraId="703DF895">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面料：TR哔叽其中T80、R20</w:t>
      </w:r>
    </w:p>
    <w:p w14:paraId="01C4109D">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纱织36s/r×32s/r</w:t>
      </w:r>
    </w:p>
    <w:p w14:paraId="12DDAC9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密度112×92</w:t>
      </w:r>
    </w:p>
    <w:p w14:paraId="6B330C9C">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里料：100％涤纶</w:t>
      </w:r>
    </w:p>
    <w:p w14:paraId="393CBFA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耐摩擦色牢度≧4</w:t>
      </w:r>
    </w:p>
    <w:p w14:paraId="70AD0F3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耐皂洗色牢度≧4</w:t>
      </w:r>
    </w:p>
    <w:p w14:paraId="499E47D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1、交织绸夹克短袖</w:t>
      </w:r>
    </w:p>
    <w:p w14:paraId="4455DCA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成分:TC涤80/20棉</w:t>
      </w:r>
    </w:p>
    <w:p w14:paraId="7330924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密度：经向 280±10</w:t>
      </w:r>
    </w:p>
    <w:p w14:paraId="59F2D6E7">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纬向  205±8</w:t>
      </w:r>
    </w:p>
    <w:p w14:paraId="26B02E3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克重（g/㎡）136±8</w:t>
      </w:r>
    </w:p>
    <w:p w14:paraId="40DA15F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耐摩擦色牢度≧4</w:t>
      </w:r>
    </w:p>
    <w:p w14:paraId="6D983B4E">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耐皂洗色牢度≧4</w:t>
      </w:r>
    </w:p>
    <w:p w14:paraId="4127732C">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2、弹力夏裤</w:t>
      </w:r>
    </w:p>
    <w:p w14:paraId="5582068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成份T/79，R/19，L/2</w:t>
      </w:r>
    </w:p>
    <w:p w14:paraId="068391EE">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克重175g/㎡</w:t>
      </w:r>
    </w:p>
    <w:p w14:paraId="45891A65">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（二）春秋执勤服技术要求</w:t>
      </w:r>
    </w:p>
    <w:p w14:paraId="0AB1E1F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面料名称：TR混纺哔叽</w:t>
      </w:r>
    </w:p>
    <w:p w14:paraId="1193F17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含量: T/80,R/20</w:t>
      </w:r>
    </w:p>
    <w:p w14:paraId="7328E427">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纱支：50s/2X25s/1</w:t>
      </w:r>
    </w:p>
    <w:p w14:paraId="1A2F8DBC">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密度：120X96</w:t>
      </w:r>
    </w:p>
    <w:p w14:paraId="7575BE0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颜色：藏青色</w:t>
      </w:r>
    </w:p>
    <w:p w14:paraId="3C2510F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（三）冬季执勤服技术要求</w:t>
      </w:r>
    </w:p>
    <w:p w14:paraId="03282F49">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1、面料名称：TR混纺哔叽</w:t>
      </w:r>
    </w:p>
    <w:p w14:paraId="4C478A7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含量: T/65,R/35</w:t>
      </w:r>
    </w:p>
    <w:p w14:paraId="0EFB48C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纱支：36s/2X36s/2</w:t>
      </w:r>
    </w:p>
    <w:p w14:paraId="3C0947F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密度：108X75</w:t>
      </w:r>
    </w:p>
    <w:p w14:paraId="51546677">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颜色：藏青色</w:t>
      </w:r>
    </w:p>
    <w:p w14:paraId="14D4E90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甲醛含量（mg/Kg）≤75</w:t>
      </w:r>
    </w:p>
    <w:p w14:paraId="4E7671D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PH值  4.0-8.5</w:t>
      </w:r>
    </w:p>
    <w:p w14:paraId="644D228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耐磨擦色牢度（级）干摩：≧2 湿摩：≧2</w:t>
      </w:r>
    </w:p>
    <w:p w14:paraId="232AA7E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耐洗色牢度（级）变色：≧2  沾色≧2</w:t>
      </w:r>
    </w:p>
    <w:p w14:paraId="1C43316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2、里子布</w:t>
      </w:r>
    </w:p>
    <w:p w14:paraId="1052213A">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名称：防静电平纹绸</w:t>
      </w:r>
    </w:p>
    <w:p w14:paraId="382E1035">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质量（g/㎡）≧64</w:t>
      </w:r>
    </w:p>
    <w:p w14:paraId="768490A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密度（根/10cm)：经向≧470，纬向≧360</w:t>
      </w:r>
    </w:p>
    <w:p w14:paraId="4BDFD0CA">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断裂强力﹙N﹚: 经向≧650   纬向≧480</w:t>
      </w:r>
    </w:p>
    <w:p w14:paraId="2F2760C9">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水洗尺寸变化率：经向≧﹣1.0  纬向≧1.0</w:t>
      </w:r>
    </w:p>
    <w:p w14:paraId="4E5DA784">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缝口脱开（MM） 纬向≤3</w:t>
      </w:r>
    </w:p>
    <w:p w14:paraId="4651EE7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PH值:4.5-7.5</w:t>
      </w:r>
    </w:p>
    <w:p w14:paraId="70E29D5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甲醛含量：≤100</w:t>
      </w:r>
    </w:p>
    <w:p w14:paraId="59C2F5C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电荷面密度（UC／㎡）初始≤2.5   洗15次后：≤3.0</w:t>
      </w:r>
    </w:p>
    <w:p w14:paraId="051029E5">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耐磨擦色牢度（级）干摩：≧4 湿摩：≧4</w:t>
      </w:r>
    </w:p>
    <w:p w14:paraId="695B5FBA">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耐洗色牢度（级）变色：≧4  沾色≧4</w:t>
      </w:r>
    </w:p>
    <w:p w14:paraId="06DBF16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3、填充物（内胆）</w:t>
      </w:r>
    </w:p>
    <w:p w14:paraId="2BB19CB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名称：羽丝棉</w:t>
      </w:r>
    </w:p>
    <w:p w14:paraId="242AF48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成分：100%聚酯纤维</w:t>
      </w:r>
    </w:p>
    <w:p w14:paraId="6547467D">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克重：280</w:t>
      </w:r>
    </w:p>
    <w:p w14:paraId="514DF39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（四）夏季战训服（速干）技术要求</w:t>
      </w:r>
    </w:p>
    <w:p w14:paraId="56974B87">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成分TC  65/35</w:t>
      </w:r>
    </w:p>
    <w:p w14:paraId="727C9EB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密度（根/10cm）：280±10、205±8</w:t>
      </w:r>
    </w:p>
    <w:p w14:paraId="16F5230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克重（g/㎡）:136±8</w:t>
      </w:r>
    </w:p>
    <w:p w14:paraId="6E10320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断裂强力（N）经向≧700   纬向≧400</w:t>
      </w:r>
    </w:p>
    <w:p w14:paraId="738E60DB">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耐水洗尺寸变化率  经向=-1.0+1.0    纬向=-1.0+1.0</w:t>
      </w:r>
    </w:p>
    <w:p w14:paraId="40269BD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甲醛含量（mg/kg）≦50</w:t>
      </w:r>
    </w:p>
    <w:p w14:paraId="0C8CB66E">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耐光色牢度（级）5-6</w:t>
      </w:r>
    </w:p>
    <w:p w14:paraId="5F618919">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耐皂洗色牢度（级）≧4</w:t>
      </w:r>
    </w:p>
    <w:p w14:paraId="65849377">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耐汗渍色牢度 ≧4</w:t>
      </w:r>
    </w:p>
    <w:p w14:paraId="2C8B22BD">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（五）春秋战训服技术要求</w:t>
      </w:r>
    </w:p>
    <w:p w14:paraId="0B1D6BCD">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面料名称：涤棉方格布</w:t>
      </w:r>
    </w:p>
    <w:p w14:paraId="3ED2A64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颜色：芷青</w:t>
      </w:r>
    </w:p>
    <w:p w14:paraId="5F4363C5">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含量：涤65，棉35</w:t>
      </w:r>
    </w:p>
    <w:p w14:paraId="65B7910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密度（根/10cm）：</w:t>
      </w:r>
    </w:p>
    <w:p w14:paraId="3EFDC0E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经密448,纬密188</w:t>
      </w:r>
    </w:p>
    <w:p w14:paraId="3329528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单位面积干燥质量（g/m2）：250</w:t>
      </w:r>
    </w:p>
    <w:p w14:paraId="2954F63A">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甲醛含量（mg/Kg）≤75</w:t>
      </w:r>
    </w:p>
    <w:p w14:paraId="07AF023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PH值  4.0-8.5</w:t>
      </w:r>
    </w:p>
    <w:p w14:paraId="2EE0479B">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（六）冬季战训服材料技术要求</w:t>
      </w:r>
    </w:p>
    <w:p w14:paraId="4CD8025A">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1、冬装：精梳涤棉混纺格子布</w:t>
      </w:r>
    </w:p>
    <w:p w14:paraId="34B3DFF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纤维含量（%）涤纶：65±2   棉35±2</w:t>
      </w:r>
    </w:p>
    <w:p w14:paraId="2EDFD36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单位面积质量（g/㎡）：250﹣1.0. % </w:t>
      </w:r>
    </w:p>
    <w:p w14:paraId="11B50C3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密度（根/10cm)：经向433﹣2.0 %，纬向181﹣2.0 %</w:t>
      </w:r>
    </w:p>
    <w:p w14:paraId="697E4E47">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水洗色牢度≧4</w:t>
      </w:r>
    </w:p>
    <w:p w14:paraId="60ADA1C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水洗尺寸变化率：经向≧﹣1.5  纬向≧﹣1.0</w:t>
      </w:r>
    </w:p>
    <w:p w14:paraId="73D90A2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断裂强力﹙N﹚: 经向≧1700   纬向≧710</w:t>
      </w:r>
    </w:p>
    <w:p w14:paraId="284C0609">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撕破强力﹙N﹚: 经向≧180    纬向≧80</w:t>
      </w:r>
    </w:p>
    <w:p w14:paraId="5C80393C">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2、里子布</w:t>
      </w:r>
    </w:p>
    <w:p w14:paraId="038101FC">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名称：防静电平纹绸</w:t>
      </w:r>
    </w:p>
    <w:p w14:paraId="684948D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质量（g/㎡）≧64</w:t>
      </w:r>
    </w:p>
    <w:p w14:paraId="6B466382">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密度（根/10cm)：经向≧470，纬向≧360</w:t>
      </w:r>
    </w:p>
    <w:p w14:paraId="54782FA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断裂强力﹙N﹚: 经向≧650   纬向≧480</w:t>
      </w:r>
    </w:p>
    <w:p w14:paraId="4EC1B5DF">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水洗尺寸变化率：经向≧﹣1.0  纬向≧1.0</w:t>
      </w:r>
    </w:p>
    <w:p w14:paraId="40A9EB78">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缝口脱开（MM） 纬向≤3</w:t>
      </w:r>
    </w:p>
    <w:p w14:paraId="4B296C96">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PH值:4.5-7.5</w:t>
      </w:r>
    </w:p>
    <w:p w14:paraId="7BF11E4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甲醛含量：≤100</w:t>
      </w:r>
    </w:p>
    <w:p w14:paraId="5973B4E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电荷面密度（UC/㎡）初始≤2.5   洗15次后：≤3.0</w:t>
      </w:r>
    </w:p>
    <w:p w14:paraId="26A2984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耐磨擦色牢度（级）干摩：≧4 湿摩：≧4</w:t>
      </w:r>
    </w:p>
    <w:p w14:paraId="2C720C25">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耐洗色牢度（级）变色：≧4  沾色≧4</w:t>
      </w:r>
    </w:p>
    <w:p w14:paraId="029E251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3、填充物（内胆）</w:t>
      </w:r>
    </w:p>
    <w:p w14:paraId="44A10FB3">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名称：羽丝棉</w:t>
      </w:r>
    </w:p>
    <w:p w14:paraId="3F32BCB0">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成分：100%聚酯纤维</w:t>
      </w:r>
    </w:p>
    <w:p w14:paraId="7C2A6EB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克重：280</w:t>
      </w:r>
    </w:p>
    <w:p w14:paraId="291531E4">
      <w:pPr>
        <w:pStyle w:val="237"/>
        <w:keepNext w:val="0"/>
        <w:keepLines w:val="0"/>
        <w:pageBreakBefore w:val="0"/>
        <w:widowControl w:val="0"/>
        <w:numPr>
          <w:ilvl w:val="0"/>
          <w:numId w:val="2"/>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长袖制式衬衣</w:t>
      </w:r>
    </w:p>
    <w:p w14:paraId="6CB7E131">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1、纤维含量:棉60±3%,聚脂纤维40±3%；</w:t>
      </w:r>
    </w:p>
    <w:p w14:paraId="640884EE">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2、单位面积质量:g/m2≥125；</w:t>
      </w:r>
    </w:p>
    <w:p w14:paraId="025E1104">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3、耐摩擦色牢度:≥4级；</w:t>
      </w:r>
    </w:p>
    <w:p w14:paraId="1D6AF23E">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4、耐皂洗色牢度:≥4级；</w:t>
      </w:r>
    </w:p>
    <w:p w14:paraId="6B06679C">
      <w:pPr>
        <w:pStyle w:val="23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5、耐光、汗复合色牢度≥4级。</w:t>
      </w:r>
    </w:p>
    <w:p w14:paraId="4CD992FB">
      <w:pPr>
        <w:pStyle w:val="23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bidi="ar-SA"/>
        </w:rPr>
        <w:t>八）作训帽参数</w:t>
      </w:r>
    </w:p>
    <w:p w14:paraId="61A4E58E">
      <w:pPr>
        <w:pStyle w:val="23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面料名称：涤棉方格布</w:t>
      </w:r>
    </w:p>
    <w:p w14:paraId="1FE9049E">
      <w:pPr>
        <w:pStyle w:val="23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颜色：藏青</w:t>
      </w:r>
    </w:p>
    <w:p w14:paraId="0B056075">
      <w:pPr>
        <w:pStyle w:val="23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含量：涤65/棉35</w:t>
      </w:r>
    </w:p>
    <w:p w14:paraId="31B6D38E">
      <w:pPr>
        <w:pStyle w:val="23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纱支：21*21</w:t>
      </w:r>
    </w:p>
    <w:p w14:paraId="17F41DF4">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outlineLvl w:val="4"/>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、样品提供</w:t>
      </w:r>
    </w:p>
    <w:p w14:paraId="284830D0">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样品提供时间：所有样品放入封袋（箱），必须用不透明的材料密封包装，样品需在开标前半小时内（</w:t>
      </w:r>
      <w:r>
        <w:rPr>
          <w:rFonts w:hint="eastAsia" w:ascii="宋体" w:hAnsi="宋体" w:cs="宋体"/>
          <w:color w:val="auto"/>
          <w:sz w:val="24"/>
          <w:szCs w:val="24"/>
          <w:highlight w:val="none"/>
          <w:lang w:eastAsia="zh-CN"/>
        </w:rPr>
        <w:t>2024年11月13日</w:t>
      </w:r>
      <w:r>
        <w:rPr>
          <w:rFonts w:hint="eastAsia" w:ascii="宋体" w:hAnsi="宋体" w:eastAsia="宋体" w:cs="宋体"/>
          <w:color w:val="auto"/>
          <w:sz w:val="24"/>
          <w:szCs w:val="24"/>
          <w:highlight w:val="none"/>
        </w:rPr>
        <w:t>09:00至09:30）递交至</w:t>
      </w:r>
      <w:r>
        <w:rPr>
          <w:rFonts w:hint="eastAsia" w:ascii="宋体" w:hAnsi="宋体" w:eastAsia="宋体" w:cs="宋体"/>
          <w:color w:val="auto"/>
          <w:sz w:val="24"/>
          <w:szCs w:val="24"/>
          <w:highlight w:val="none"/>
          <w:lang w:val="en-US" w:eastAsia="zh-CN"/>
        </w:rPr>
        <w:t>邳</w:t>
      </w:r>
      <w:r>
        <w:rPr>
          <w:rFonts w:hint="eastAsia" w:ascii="宋体" w:hAnsi="宋体" w:eastAsia="宋体" w:cs="宋体"/>
          <w:color w:val="auto"/>
          <w:sz w:val="24"/>
          <w:szCs w:val="24"/>
          <w:highlight w:val="none"/>
        </w:rPr>
        <w:t>州市公共资源交易中心</w:t>
      </w:r>
      <w:r>
        <w:rPr>
          <w:rFonts w:hint="eastAsia" w:ascii="宋体" w:hAnsi="宋体" w:cs="宋体"/>
          <w:color w:val="auto"/>
          <w:sz w:val="24"/>
          <w:szCs w:val="24"/>
          <w:highlight w:val="none"/>
          <w:lang w:val="en-US" w:eastAsia="zh-CN"/>
        </w:rPr>
        <w:t>门口</w:t>
      </w:r>
      <w:r>
        <w:rPr>
          <w:rFonts w:hint="eastAsia" w:ascii="宋体" w:hAnsi="宋体" w:eastAsia="宋体" w:cs="宋体"/>
          <w:color w:val="auto"/>
          <w:sz w:val="24"/>
          <w:szCs w:val="24"/>
          <w:highlight w:val="none"/>
        </w:rPr>
        <w:t>。封袋（箱）上注明投标人名称及项目编号</w:t>
      </w:r>
      <w:r>
        <w:rPr>
          <w:rFonts w:hint="eastAsia" w:ascii="宋体" w:hAnsi="宋体" w:cs="宋体"/>
          <w:color w:val="auto"/>
          <w:sz w:val="24"/>
          <w:szCs w:val="24"/>
          <w:highlight w:val="none"/>
          <w:lang w:val="en-US" w:eastAsia="zh-CN"/>
        </w:rPr>
        <w:t>。</w:t>
      </w:r>
    </w:p>
    <w:p w14:paraId="6F5F5676">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）收件联系人：</w:t>
      </w:r>
      <w:r>
        <w:rPr>
          <w:rFonts w:hint="eastAsia" w:ascii="宋体" w:hAnsi="宋体" w:eastAsia="宋体" w:cs="宋体"/>
          <w:color w:val="auto"/>
          <w:sz w:val="24"/>
          <w:szCs w:val="24"/>
          <w:highlight w:val="none"/>
          <w:lang w:val="en-US" w:eastAsia="zh-CN"/>
        </w:rPr>
        <w:t>张芮</w:t>
      </w:r>
      <w:r>
        <w:rPr>
          <w:rFonts w:hint="eastAsia" w:ascii="宋体" w:hAnsi="宋体" w:cs="宋体"/>
          <w:color w:val="auto"/>
          <w:sz w:val="24"/>
          <w:szCs w:val="24"/>
          <w:highlight w:val="none"/>
          <w:lang w:val="en-US" w:eastAsia="zh-CN"/>
        </w:rPr>
        <w:t xml:space="preserve">、孙玉琦、宋雅  </w:t>
      </w:r>
      <w:r>
        <w:rPr>
          <w:rFonts w:hint="eastAsia" w:ascii="宋体" w:hAnsi="宋体" w:eastAsia="宋体" w:cs="宋体"/>
          <w:color w:val="auto"/>
          <w:sz w:val="24"/>
          <w:szCs w:val="24"/>
          <w:highlight w:val="none"/>
        </w:rPr>
        <w:t xml:space="preserve">  </w:t>
      </w:r>
    </w:p>
    <w:p w14:paraId="352D1936">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1200" w:firstLineChars="5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cs="宋体"/>
          <w:color w:val="auto"/>
          <w:sz w:val="24"/>
          <w:szCs w:val="24"/>
          <w:highlight w:val="none"/>
          <w:lang w:val="en-US" w:eastAsia="zh-CN"/>
        </w:rPr>
        <w:t>15062155136/13814427914/18852112461</w:t>
      </w:r>
    </w:p>
    <w:p w14:paraId="1B8B330F">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）提供样品种类：</w:t>
      </w:r>
    </w:p>
    <w:p w14:paraId="4FA388E3">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夏季执勤服、春秋季执勤服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冬季执勤服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夏季战训服、春秋季战训服、冬季战训服各1套</w:t>
      </w:r>
      <w:r>
        <w:rPr>
          <w:rFonts w:hint="eastAsia" w:ascii="宋体" w:hAnsi="宋体" w:eastAsia="宋体" w:cs="宋体"/>
          <w:color w:val="auto"/>
          <w:sz w:val="24"/>
          <w:szCs w:val="24"/>
          <w:highlight w:val="none"/>
          <w:lang w:eastAsia="zh-CN"/>
        </w:rPr>
        <w:t>，长袖制式衬衣</w:t>
      </w:r>
      <w:r>
        <w:rPr>
          <w:rFonts w:hint="eastAsia" w:ascii="宋体" w:hAnsi="宋体" w:eastAsia="宋体" w:cs="宋体"/>
          <w:color w:val="auto"/>
          <w:sz w:val="24"/>
          <w:szCs w:val="24"/>
          <w:highlight w:val="none"/>
          <w:lang w:val="en-US" w:eastAsia="zh-CN"/>
        </w:rPr>
        <w:t>一件，作训帽1顶</w:t>
      </w:r>
      <w:r>
        <w:rPr>
          <w:rFonts w:hint="eastAsia" w:ascii="宋体" w:hAnsi="宋体" w:eastAsia="宋体" w:cs="宋体"/>
          <w:color w:val="auto"/>
          <w:sz w:val="24"/>
          <w:szCs w:val="24"/>
          <w:highlight w:val="none"/>
        </w:rPr>
        <w:t>；</w:t>
      </w:r>
    </w:p>
    <w:p w14:paraId="60F29029">
      <w:pPr>
        <w:pStyle w:val="234"/>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样品要求</w:t>
      </w:r>
    </w:p>
    <w:p w14:paraId="7A8DB708">
      <w:pPr>
        <w:pStyle w:val="234"/>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
          <w:bCs/>
          <w:color w:val="auto"/>
          <w:kern w:val="2"/>
          <w:sz w:val="24"/>
          <w:szCs w:val="24"/>
          <w:highlight w:val="none"/>
          <w:lang w:val="en-US" w:eastAsia="zh-CN" w:bidi="ar-SA"/>
        </w:rPr>
        <w:t>样品需提供法定检测机构出具的合格的检测报告。</w:t>
      </w:r>
    </w:p>
    <w:p w14:paraId="2548FBFE">
      <w:pPr>
        <w:pStyle w:val="234"/>
        <w:spacing w:line="360" w:lineRule="auto"/>
        <w:ind w:firstLine="480" w:firstLineChars="200"/>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lang w:val="en-US" w:eastAsia="zh-CN"/>
        </w:rPr>
        <w:t>采购人有权对中标样品进行检测，如检测不合格，将被采购人认定为具有《中华人民共和国政府采购法》第七十七条所规定的“提供虚假材料谋取中标、成交的”情形，</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有权要求取消合同。检测费用</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造成的损失和后果由该供应商负全责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并承担相应的法律责任。</w:t>
      </w:r>
      <w:r>
        <w:rPr>
          <w:rFonts w:hint="eastAsia" w:ascii="宋体" w:hAnsi="宋体" w:eastAsia="宋体" w:cs="宋体"/>
          <w:color w:val="auto"/>
          <w:sz w:val="24"/>
          <w:highlight w:val="none"/>
          <w:lang w:val="en-US" w:eastAsia="zh-CN"/>
        </w:rPr>
        <w:t>如检测合格，则检测费用由采购人承担。</w:t>
      </w:r>
    </w:p>
    <w:p w14:paraId="582D5DA7">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样品的处置：</w:t>
      </w:r>
    </w:p>
    <w:p w14:paraId="2D6BFE64">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1、采购活动结束后，中标人提供的样品由采购人进行保管、封存，并作为履约验收的参考。未中标的样品在宣布评标结果后当日取回，当日不取回的交由采购人处理。</w:t>
      </w:r>
    </w:p>
    <w:p w14:paraId="7AEF8FA6">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样品的技术规格要求，见招标文件第六章《采购需求》中“</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、技术规格(技术性能)要求”。</w:t>
      </w:r>
    </w:p>
    <w:p w14:paraId="43FCFD4E">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所有样品放入封袋（箱），必须用不透明的材料密封包装，封袋（箱）上注明投标人名称及项目编号。</w:t>
      </w:r>
    </w:p>
    <w:p w14:paraId="0492D579">
      <w:pPr>
        <w:pStyle w:val="233"/>
        <w:keepNext w:val="0"/>
        <w:keepLines w:val="0"/>
        <w:pageBreakBefore w:val="0"/>
        <w:widowControl w:val="0"/>
        <w:kinsoku/>
        <w:wordWrap/>
        <w:overflowPunct/>
        <w:topLinePunct w:val="0"/>
        <w:autoSpaceDE/>
        <w:autoSpaceDN/>
        <w:bidi w:val="0"/>
        <w:adjustRightInd/>
        <w:snapToGrid/>
        <w:spacing w:after="0" w:line="360" w:lineRule="auto"/>
        <w:ind w:left="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采购活动结束后，中标人提供的样品由采购人进行保管、封存，并作为履约验收的参考。</w:t>
      </w:r>
      <w:bookmarkEnd w:id="1"/>
    </w:p>
    <w:p w14:paraId="21309522">
      <w:pPr>
        <w:pStyle w:val="234"/>
        <w:spacing w:line="360" w:lineRule="auto"/>
        <w:ind w:firstLine="482" w:firstLineChars="200"/>
        <w:rPr>
          <w:rFonts w:hint="eastAsia" w:eastAsia="宋体"/>
          <w:b/>
          <w:bCs/>
          <w:sz w:val="24"/>
          <w:szCs w:val="24"/>
          <w:highlight w:val="none"/>
          <w:lang w:val="en-US" w:eastAsia="zh-CN"/>
        </w:rPr>
      </w:pPr>
      <w:r>
        <w:rPr>
          <w:rFonts w:hint="eastAsia" w:eastAsia="宋体"/>
          <w:b/>
          <w:bCs/>
          <w:sz w:val="24"/>
          <w:szCs w:val="24"/>
          <w:highlight w:val="none"/>
          <w:lang w:val="en-US" w:eastAsia="zh-CN"/>
        </w:rPr>
        <w:t>以上要求为实质性响应要求，未实质性响应的报价文件按无效处理。</w:t>
      </w:r>
    </w:p>
    <w:p w14:paraId="22D4CA24">
      <w:pPr>
        <w:keepNext w:val="0"/>
        <w:keepLines w:val="0"/>
        <w:pageBreakBefore w:val="0"/>
        <w:widowControl/>
        <w:kinsoku/>
        <w:wordWrap/>
        <w:overflowPunct/>
        <w:topLinePunct w:val="0"/>
        <w:autoSpaceDE/>
        <w:autoSpaceDN/>
        <w:bidi w:val="0"/>
        <w:adjustRightInd/>
        <w:snapToGrid/>
        <w:spacing w:after="0" w:line="360" w:lineRule="auto"/>
        <w:ind w:right="0" w:rightChars="0" w:firstLine="482" w:firstLineChars="200"/>
        <w:textAlignment w:val="auto"/>
        <w:rPr>
          <w:rFonts w:hint="eastAsia" w:ascii="宋体" w:hAnsi="宋体" w:eastAsia="宋体" w:cs="宋体"/>
          <w:b/>
          <w:color w:val="000000"/>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color w:val="000000"/>
          <w:sz w:val="24"/>
          <w:szCs w:val="24"/>
          <w:highlight w:val="none"/>
          <w:lang w:val="zh-CN"/>
        </w:rPr>
        <w:t>验收</w:t>
      </w:r>
    </w:p>
    <w:p w14:paraId="69CE2404">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货物的验收包括:数量、外观、质量及包装；所有货物应符合其规定的性能，无瑕疵和缺陷，质量为合格产品，同时有明确的生产制造厂商。成交供应商对质量问题负责包退、包换和包修，因此发生的费用由成交供应商自行负责。</w:t>
      </w:r>
    </w:p>
    <w:p w14:paraId="2A7E3666">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rightChars="0" w:firstLine="480"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验收标准：</w:t>
      </w:r>
      <w:r>
        <w:rPr>
          <w:rFonts w:hint="eastAsia" w:ascii="宋体" w:hAnsi="宋体" w:eastAsia="宋体" w:cs="宋体"/>
          <w:color w:val="auto"/>
          <w:sz w:val="24"/>
          <w:highlight w:val="none"/>
          <w:lang w:eastAsia="zh-CN"/>
        </w:rPr>
        <w:t>成交后</w:t>
      </w:r>
      <w:r>
        <w:rPr>
          <w:rFonts w:hint="eastAsia" w:ascii="宋体" w:hAnsi="宋体" w:eastAsia="宋体" w:cs="宋体"/>
          <w:color w:val="auto"/>
          <w:sz w:val="24"/>
          <w:highlight w:val="none"/>
        </w:rPr>
        <w:t>采购方</w:t>
      </w:r>
      <w:r>
        <w:rPr>
          <w:rFonts w:hint="eastAsia" w:ascii="宋体" w:hAnsi="宋体" w:eastAsia="宋体" w:cs="宋体"/>
          <w:color w:val="auto"/>
          <w:sz w:val="24"/>
          <w:highlight w:val="none"/>
          <w:lang w:eastAsia="zh-CN"/>
        </w:rPr>
        <w:t>有权对成交供应商</w:t>
      </w:r>
      <w:r>
        <w:rPr>
          <w:rFonts w:hint="eastAsia" w:ascii="宋体" w:hAnsi="宋体" w:eastAsia="宋体" w:cs="宋体"/>
          <w:color w:val="auto"/>
          <w:sz w:val="24"/>
          <w:highlight w:val="none"/>
        </w:rPr>
        <w:t>进行成衣随机抽样，送权威检测机构进行成衣检测，若抽检不合格，采购方有权要求退货或取消合同，造成的损失和后果由该供应商负全责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检测费用由</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承担。</w:t>
      </w:r>
    </w:p>
    <w:p w14:paraId="68297D0E">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rightChars="0" w:firstLine="482" w:firstLineChars="200"/>
        <w:jc w:val="both"/>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zh-CN"/>
        </w:rPr>
        <w:t>售后服务要求</w:t>
      </w:r>
    </w:p>
    <w:p w14:paraId="42F42309">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1、免费质保期2年，保质期内出现质量问题厂家负责调换。</w:t>
      </w:r>
    </w:p>
    <w:p w14:paraId="32F9EF72">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after="0" w:line="360" w:lineRule="auto"/>
        <w:ind w:left="0" w:right="0" w:rightChars="0" w:firstLine="480" w:firstLineChars="200"/>
        <w:jc w:val="both"/>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中提供售后服务人员的详细联系方式，包括电话、手机或其它便捷的通讯手段，便于采购人与售后人员进行联系，对于采购人提出的所有需求，在2小时内给予答复，不合体的服装应在7个工作日内予以更换到位。</w:t>
      </w:r>
    </w:p>
    <w:p w14:paraId="7601968D">
      <w:pPr>
        <w:keepNext w:val="0"/>
        <w:keepLines w:val="0"/>
        <w:pageBreakBefore w:val="0"/>
        <w:kinsoku/>
        <w:wordWrap/>
        <w:overflowPunct/>
        <w:topLinePunct w:val="0"/>
        <w:autoSpaceDE/>
        <w:autoSpaceDN/>
        <w:bidi w:val="0"/>
        <w:adjustRightInd/>
        <w:snapToGrid/>
        <w:spacing w:after="0" w:line="360" w:lineRule="auto"/>
        <w:ind w:right="0" w:rightChars="0"/>
        <w:jc w:val="left"/>
        <w:textAlignment w:val="auto"/>
        <w:rPr>
          <w:rFonts w:hint="eastAsia" w:ascii="宋体" w:hAnsi="宋体" w:eastAsia="宋体" w:cs="宋体"/>
          <w:b/>
          <w:color w:val="auto"/>
          <w:sz w:val="24"/>
          <w:szCs w:val="21"/>
          <w:highlight w:val="none"/>
          <w:lang w:val="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color w:val="auto"/>
          <w:sz w:val="24"/>
          <w:szCs w:val="21"/>
          <w:highlight w:val="none"/>
          <w:lang w:val="zh-CN"/>
        </w:rPr>
        <w:t>其他要求</w:t>
      </w:r>
    </w:p>
    <w:p w14:paraId="181174E0">
      <w:pPr>
        <w:keepNext w:val="0"/>
        <w:keepLines w:val="0"/>
        <w:pageBreakBefore w:val="0"/>
        <w:kinsoku/>
        <w:wordWrap/>
        <w:overflowPunct/>
        <w:topLinePunct w:val="0"/>
        <w:autoSpaceDE/>
        <w:autoSpaceDN/>
        <w:bidi w:val="0"/>
        <w:adjustRightInd/>
        <w:snapToGrid/>
        <w:spacing w:after="0" w:line="360" w:lineRule="auto"/>
        <w:ind w:right="0" w:rightChars="0" w:firstLine="48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其它要求见</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lang w:val="zh-CN"/>
        </w:rPr>
        <w:t>文件《拟签订的合同文本》。</w:t>
      </w:r>
    </w:p>
    <w:p w14:paraId="7DBEB987">
      <w:pPr>
        <w:pStyle w:val="233"/>
        <w:spacing w:line="360" w:lineRule="auto"/>
        <w:ind w:right="-199"/>
        <w:rPr>
          <w:rFonts w:hint="eastAsia" w:ascii="宋体" w:hAnsi="宋体" w:eastAsia="宋体" w:cs="宋体"/>
          <w:b/>
          <w:color w:val="auto"/>
          <w:sz w:val="28"/>
          <w:szCs w:val="28"/>
          <w:highlight w:val="none"/>
        </w:rPr>
        <w:sectPr>
          <w:pgSz w:w="11770" w:h="16700"/>
          <w:pgMar w:top="1440" w:right="1080" w:bottom="1440" w:left="1080" w:header="850" w:footer="992" w:gutter="0"/>
          <w:cols w:space="1701" w:num="1"/>
          <w:docGrid w:linePitch="360" w:charSpace="0"/>
        </w:sectPr>
      </w:pPr>
    </w:p>
    <w:p w14:paraId="10443F52">
      <w:pPr>
        <w:pStyle w:val="233"/>
        <w:keepNext w:val="0"/>
        <w:keepLines w:val="0"/>
        <w:pageBreakBefore w:val="0"/>
        <w:widowControl w:val="0"/>
        <w:spacing w:line="24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2、承诺书</w:t>
      </w:r>
    </w:p>
    <w:p w14:paraId="061CC0DA">
      <w:pPr>
        <w:pStyle w:val="233"/>
        <w:keepNext w:val="0"/>
        <w:keepLines w:val="0"/>
        <w:pageBreakBefore w:val="0"/>
        <w:widowControl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lang w:eastAsia="zh-CN"/>
        </w:rPr>
        <w:t>江苏瑞阳工程咨询有限公司</w:t>
      </w:r>
      <w:r>
        <w:rPr>
          <w:rFonts w:hint="eastAsia" w:ascii="宋体" w:hAnsi="宋体" w:eastAsia="宋体" w:cs="宋体"/>
          <w:color w:val="auto"/>
          <w:sz w:val="24"/>
          <w:highlight w:val="none"/>
        </w:rPr>
        <w:t>：</w:t>
      </w:r>
    </w:p>
    <w:p w14:paraId="7EF80E91">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bCs/>
          <w:color w:val="auto"/>
          <w:sz w:val="24"/>
          <w:szCs w:val="24"/>
          <w:highlight w:val="none"/>
        </w:rPr>
        <w:t>谈判文件</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JSZC-320382-JSRY-T2024-0008</w:t>
      </w:r>
      <w:r>
        <w:rPr>
          <w:rFonts w:hint="eastAsia" w:ascii="宋体" w:hAnsi="宋体" w:eastAsia="宋体" w:cs="宋体"/>
          <w:color w:val="auto"/>
          <w:sz w:val="24"/>
          <w:szCs w:val="24"/>
          <w:highlight w:val="none"/>
        </w:rPr>
        <w:t>）要求，本供应商正式提交以下首次响应文件。</w:t>
      </w:r>
    </w:p>
    <w:p w14:paraId="6FC51EB3">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16510</wp:posOffset>
                </wp:positionV>
                <wp:extent cx="1270" cy="16510"/>
                <wp:effectExtent l="0" t="0" r="0" b="0"/>
                <wp:wrapNone/>
                <wp:docPr id="2" name="直接连接符 2"/>
                <wp:cNvGraphicFramePr/>
                <a:graphic xmlns:a="http://schemas.openxmlformats.org/drawingml/2006/main">
                  <a:graphicData uri="http://schemas.microsoft.com/office/word/2010/wordprocessingShape">
                    <wps:wsp>
                      <wps:cNvCnPr/>
                      <wps:spPr bwMode="auto">
                        <a:xfrm flipV="1">
                          <a:off x="0" y="0"/>
                          <a:ext cx="1270" cy="16510"/>
                        </a:xfrm>
                        <a:prstGeom prst="line">
                          <a:avLst/>
                        </a:prstGeom>
                        <a:solidFill>
                          <a:srgbClr val="FFFFFF"/>
                        </a:solidFill>
                        <a:ln>
                          <a:solidFill>
                            <a:srgbClr val="000000"/>
                          </a:solidFill>
                          <a:miter/>
                        </a:ln>
                      </wps:spPr>
                      <wps:bodyPr rot="0">
                        <a:noAutofit/>
                      </wps:bodyPr>
                    </wps:wsp>
                  </a:graphicData>
                </a:graphic>
              </wp:anchor>
            </w:drawing>
          </mc:Choice>
          <mc:Fallback>
            <w:pict>
              <v:line id="_x0000_s1026" o:spid="_x0000_s1026" o:spt="20" style="position:absolute;left:0pt;flip:y;margin-left:147pt;margin-top:1.3pt;height:1.3pt;width:0.1pt;z-index:251661312;mso-width-relative:page;mso-height-relative:page;" fillcolor="#FFFFFF" filled="t" stroked="t" coordsize="21600,21600" o:gfxdata="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E26vfXAAAABwEAAA8A&#10;AAAAAAAAAQAgAAAAIgAAAGRycy9kb3ducmV2LnhtbFBLAQIUABQAAAAIAIdO4kCSCk1/3wEAAMUD&#10;AAAOAAAAAAAAAAEAIAAAACYBAABkcnMvZTJvRG9jLnhtbFBLBQYAAAAABgAGAFkBAAB3BQAAAAA=&#10;">
                <v:fill on="t" focussize="0,0"/>
                <v:stroke color="#000000" joinstyle="miter"/>
                <v:imagedata o:title=""/>
                <o:lock v:ext="edit" aspectratio="f"/>
              </v:line>
            </w:pict>
          </mc:Fallback>
        </mc:AlternateContent>
      </w:r>
      <w:r>
        <w:rPr>
          <w:rFonts w:hint="eastAsia" w:ascii="宋体" w:hAnsi="宋体" w:eastAsia="宋体" w:cs="宋体"/>
          <w:color w:val="auto"/>
          <w:sz w:val="24"/>
          <w:szCs w:val="24"/>
          <w:highlight w:val="none"/>
        </w:rPr>
        <w:t>（1）承诺书；</w:t>
      </w:r>
    </w:p>
    <w:p w14:paraId="0A15D98D">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（2）谈判报价表；</w:t>
      </w:r>
    </w:p>
    <w:p w14:paraId="7CE1472A">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（3）偏离表；</w:t>
      </w:r>
    </w:p>
    <w:p w14:paraId="728B8AFD">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（4）谈判</w:t>
      </w:r>
      <w:r>
        <w:rPr>
          <w:rFonts w:hint="eastAsia" w:ascii="宋体" w:hAnsi="宋体" w:eastAsia="宋体" w:cs="宋体"/>
          <w:bCs/>
          <w:color w:val="auto"/>
          <w:sz w:val="24"/>
          <w:szCs w:val="24"/>
          <w:highlight w:val="none"/>
        </w:rPr>
        <w:t>文件</w:t>
      </w:r>
      <w:r>
        <w:rPr>
          <w:rFonts w:hint="eastAsia" w:ascii="宋体" w:hAnsi="宋体" w:eastAsia="宋体" w:cs="宋体"/>
          <w:color w:val="auto"/>
          <w:sz w:val="24"/>
          <w:szCs w:val="24"/>
          <w:highlight w:val="none"/>
        </w:rPr>
        <w:t>要求提供的其他响应文件。</w:t>
      </w:r>
    </w:p>
    <w:p w14:paraId="01819EFD">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我单位符合《中华人民共和国政府采购法》第二十二条的规定，符合本项目供应商资格要求。</w:t>
      </w:r>
    </w:p>
    <w:p w14:paraId="788FB5F1">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我单位按照谈判文件的要求编制响应文件，并对其提交的响应文件的真实性、合法性承担法律责任。</w:t>
      </w:r>
    </w:p>
    <w:p w14:paraId="2C623820">
      <w:pPr>
        <w:pStyle w:val="233"/>
        <w:keepNext w:val="0"/>
        <w:keepLines w:val="0"/>
        <w:pageBreakBefore w:val="0"/>
        <w:widowControl w:val="0"/>
        <w:spacing w:line="240" w:lineRule="auto"/>
        <w:ind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供应商兹宣布同意如下:</w:t>
      </w:r>
    </w:p>
    <w:p w14:paraId="6A0B8C78">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3134360</wp:posOffset>
                </wp:positionH>
                <wp:positionV relativeFrom="paragraph">
                  <wp:posOffset>297180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miter/>
                        </a:ln>
                      </wps:spPr>
                      <wps:bodyPr rot="0">
                        <a:noAutofit/>
                      </wps:bodyPr>
                    </wps:wsp>
                  </a:graphicData>
                </a:graphic>
              </wp:anchor>
            </w:drawing>
          </mc:Choice>
          <mc:Fallback>
            <w:pict>
              <v:line id="_x0000_s1026" o:spid="_x0000_s1026" o:spt="20" style="position:absolute;left:0pt;margin-left:246.8pt;margin-top:23.4pt;height:0pt;width:0.05pt;z-index:251662336;mso-width-relative:page;mso-height-relative:page;" fillcolor="#FFFFFF" filled="t" stroked="t" coordsize="21600,21600" o:gfxdata="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N5Dov1wAAAAkBAAAPAAAAAAAAAAEAIAAAACIA&#10;AABkcnMvZG93bnJldi54bWxQSwECFAAUAAAACACHTuJACNwVsNEBAAC2AwAADgAAAAAAAAABACAA&#10;AAAmAQAAZHJzL2Uyb0RvYy54bWxQSwUGAAAAAAYABgBZAQAAaQUAAAAA&#10;">
                <v:fill on="t" focussize="0,0"/>
                <v:stroke color="#000000" joinstyle="miter"/>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2800350</wp:posOffset>
                </wp:positionH>
                <wp:positionV relativeFrom="paragraph">
                  <wp:posOffset>594360</wp:posOffset>
                </wp:positionV>
                <wp:extent cx="1270" cy="0"/>
                <wp:effectExtent l="0" t="0" r="0" b="0"/>
                <wp:wrapNone/>
                <wp:docPr id="4" name="直接连接符 4"/>
                <wp:cNvGraphicFramePr/>
                <a:graphic xmlns:a="http://schemas.openxmlformats.org/drawingml/2006/main">
                  <a:graphicData uri="http://schemas.microsoft.com/office/word/2010/wordprocessingShape">
                    <wps:wsp>
                      <wps:cNvCnPr/>
                      <wps:spPr bwMode="auto">
                        <a:xfrm>
                          <a:off x="0" y="0"/>
                          <a:ext cx="1270" cy="0"/>
                        </a:xfrm>
                        <a:prstGeom prst="line">
                          <a:avLst/>
                        </a:prstGeom>
                        <a:solidFill>
                          <a:srgbClr val="FFFFFF"/>
                        </a:solidFill>
                        <a:ln>
                          <a:solidFill>
                            <a:srgbClr val="000000"/>
                          </a:solidFill>
                          <a:miter/>
                        </a:ln>
                      </wps:spPr>
                      <wps:bodyPr rot="0">
                        <a:noAutofit/>
                      </wps:bodyPr>
                    </wps:wsp>
                  </a:graphicData>
                </a:graphic>
              </wp:anchor>
            </w:drawing>
          </mc:Choice>
          <mc:Fallback>
            <w:pict>
              <v:line id="_x0000_s1026" o:spid="_x0000_s1026" o:spt="20" style="position:absolute;left:0pt;margin-left:220.5pt;margin-top:46.8pt;height:0pt;width:0.1pt;z-index:251659264;mso-width-relative:page;mso-height-relative:page;" fillcolor="#FFFFFF" filled="t" stroked="t" coordsize="21600,21600" o:gfxdata="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kEI69gAAAAJAQAADwAAAAAAAAABACAAAAAi&#10;AAAAZHJzL2Rvd25yZXYueG1sUEsBAhQAFAAAAAgAh07iQCysXRvRAQAAtwMAAA4AAAAAAAAAAQAg&#10;AAAAJwEAAGRycy9lMm9Eb2MueG1sUEsFBgAAAAAGAAYAWQEAAGoFAAAAAA==&#10;">
                <v:fill on="t" focussize="0,0"/>
                <v:stroke color="#000000" joinstyle="miter"/>
                <v:imagedata o:title=""/>
                <o:lock v:ext="edit" aspectratio="f"/>
              </v:line>
            </w:pict>
          </mc:Fallback>
        </mc:AlternateContent>
      </w:r>
      <w:r>
        <w:rPr>
          <w:rFonts w:hint="eastAsia" w:ascii="宋体" w:hAnsi="宋体" w:eastAsia="宋体" w:cs="宋体"/>
          <w:color w:val="auto"/>
          <w:sz w:val="24"/>
          <w:szCs w:val="24"/>
          <w:highlight w:val="none"/>
        </w:rPr>
        <w:t>一、完全承担根据《谈判文件》规定完成合同的责任和义务（如有偏离，将全部填写在偏离表中）。</w:t>
      </w:r>
    </w:p>
    <w:p w14:paraId="250D999E">
      <w:pPr>
        <w:pStyle w:val="247"/>
        <w:keepNext w:val="0"/>
        <w:keepLines w:val="0"/>
        <w:pageBreakBefore w:val="0"/>
        <w:widowControl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2667000</wp:posOffset>
                </wp:positionH>
                <wp:positionV relativeFrom="paragraph">
                  <wp:posOffset>247650</wp:posOffset>
                </wp:positionV>
                <wp:extent cx="1270" cy="0"/>
                <wp:effectExtent l="0" t="0" r="0" b="0"/>
                <wp:wrapNone/>
                <wp:docPr id="5" name="直接连接符 5"/>
                <wp:cNvGraphicFramePr/>
                <a:graphic xmlns:a="http://schemas.openxmlformats.org/drawingml/2006/main">
                  <a:graphicData uri="http://schemas.microsoft.com/office/word/2010/wordprocessingShape">
                    <wps:wsp>
                      <wps:cNvCnPr/>
                      <wps:spPr bwMode="auto">
                        <a:xfrm>
                          <a:off x="0" y="0"/>
                          <a:ext cx="1270" cy="0"/>
                        </a:xfrm>
                        <a:prstGeom prst="line">
                          <a:avLst/>
                        </a:prstGeom>
                        <a:solidFill>
                          <a:srgbClr val="FFFFFF"/>
                        </a:solidFill>
                        <a:ln>
                          <a:solidFill>
                            <a:srgbClr val="000000"/>
                          </a:solidFill>
                          <a:miter/>
                        </a:ln>
                      </wps:spPr>
                      <wps:bodyPr rot="0">
                        <a:noAutofit/>
                      </wps:bodyPr>
                    </wps:wsp>
                  </a:graphicData>
                </a:graphic>
              </wp:anchor>
            </w:drawing>
          </mc:Choice>
          <mc:Fallback>
            <w:pict>
              <v:line id="_x0000_s1026" o:spid="_x0000_s1026" o:spt="20" style="position:absolute;left:0pt;margin-left:210pt;margin-top:19.5pt;height:0pt;width:0.1pt;z-index:251659264;mso-width-relative:page;mso-height-relative:page;" fillcolor="#FFFFFF" filled="t" stroked="t" coordsize="21600,21600" o:gfxdata="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nNh7DWAAAACQEAAA8AAAAAAAAAAQAgAAAAIgAA&#10;AGRycy9kb3ducmV2LnhtbFBLAQIUABQAAAAIAIdO4kBAeWkk0QEAALcDAAAOAAAAAAAAAAEAIAAA&#10;ACUBAABkcnMvZTJvRG9jLnhtbFBLBQYAAAAABgAGAFkBAABoBQAAAAA=&#10;">
                <v:fill on="t" focussize="0,0"/>
                <v:stroke color="#000000" joinstyle="miter"/>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247650</wp:posOffset>
                </wp:positionV>
                <wp:extent cx="1270" cy="0"/>
                <wp:effectExtent l="0" t="0" r="0" b="0"/>
                <wp:wrapNone/>
                <wp:docPr id="6" name="直接连接符 6"/>
                <wp:cNvGraphicFramePr/>
                <a:graphic xmlns:a="http://schemas.openxmlformats.org/drawingml/2006/main">
                  <a:graphicData uri="http://schemas.microsoft.com/office/word/2010/wordprocessingShape">
                    <wps:wsp>
                      <wps:cNvCnPr/>
                      <wps:spPr bwMode="auto">
                        <a:xfrm>
                          <a:off x="0" y="0"/>
                          <a:ext cx="1270" cy="0"/>
                        </a:xfrm>
                        <a:prstGeom prst="line">
                          <a:avLst/>
                        </a:prstGeom>
                        <a:solidFill>
                          <a:srgbClr val="FFFFFF"/>
                        </a:solidFill>
                        <a:ln>
                          <a:solidFill>
                            <a:srgbClr val="000000"/>
                          </a:solidFill>
                          <a:miter/>
                        </a:ln>
                      </wps:spPr>
                      <wps:bodyPr rot="0">
                        <a:noAutofit/>
                      </wps:bodyPr>
                    </wps:wsp>
                  </a:graphicData>
                </a:graphic>
              </wp:anchor>
            </w:drawing>
          </mc:Choice>
          <mc:Fallback>
            <w:pict>
              <v:line id="_x0000_s1026" o:spid="_x0000_s1026" o:spt="20" style="position:absolute;left:0pt;margin-left:210pt;margin-top:19.5pt;height:0pt;width:0.1pt;z-index:251660288;mso-width-relative:page;mso-height-relative:page;" fillcolor="#FFFFFF" filled="t" stroked="t" coordsize="21600,21600" o:gfxdata="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c2HsNYAAAAJAQAADwAAAAAAAAABACAAAAAiAAAA&#10;ZHJzL2Rvd25yZXYueG1sUEsBAhQAFAAAAAgAh07iQPQGNGXQAQAAtwMAAA4AAAAAAAAAAQAgAAAA&#10;JQEAAGRycy9lMm9Eb2MueG1sUEsFBgAAAAAGAAYAWQEAAGcFAAAAAA==&#10;">
                <v:fill on="t" focussize="0,0"/>
                <v:stroke color="#000000" joinstyle="miter"/>
                <v:imagedata o:title=""/>
                <o:lock v:ext="edit" aspectratio="f"/>
              </v:line>
            </w:pict>
          </mc:Fallback>
        </mc:AlternateContent>
      </w:r>
      <w:r>
        <w:rPr>
          <w:rFonts w:hint="eastAsia" w:ascii="宋体" w:hAnsi="宋体" w:eastAsia="宋体" w:cs="宋体"/>
          <w:color w:val="auto"/>
          <w:sz w:val="24"/>
          <w:szCs w:val="24"/>
          <w:highlight w:val="none"/>
        </w:rPr>
        <w:t>二、保证所提供的响应文件及所有材料的真实、合法、有效，并对其负责。</w:t>
      </w:r>
    </w:p>
    <w:p w14:paraId="4AEC58CF">
      <w:pPr>
        <w:pStyle w:val="233"/>
        <w:keepNext w:val="0"/>
        <w:keepLines w:val="0"/>
        <w:pageBreakBefore w:val="0"/>
        <w:widowControl w:val="0"/>
        <w:spacing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三、已详细审核谈判文件（含谈判文件的澄清或者修改），本供应商完全理解并同意放弃对这方面不明及误解的权利。</w:t>
      </w:r>
    </w:p>
    <w:p w14:paraId="4BE9E318">
      <w:pPr>
        <w:pStyle w:val="233"/>
        <w:keepNext w:val="0"/>
        <w:keepLines w:val="0"/>
        <w:pageBreakBefore w:val="0"/>
        <w:widowControl w:val="0"/>
        <w:spacing w:line="240" w:lineRule="auto"/>
        <w:ind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四、所提供的施工保证符合国家有关质量和安全标准，无权利瑕疵。</w:t>
      </w:r>
    </w:p>
    <w:p w14:paraId="349A6471">
      <w:pPr>
        <w:pStyle w:val="233"/>
        <w:keepNext w:val="0"/>
        <w:keepLines w:val="0"/>
        <w:pageBreakBefore w:val="0"/>
        <w:widowControl w:val="0"/>
        <w:spacing w:line="240" w:lineRule="auto"/>
        <w:ind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五、报价有效期为45个工作日。</w:t>
      </w:r>
    </w:p>
    <w:p w14:paraId="4A35A7A3">
      <w:pPr>
        <w:pStyle w:val="233"/>
        <w:keepNext w:val="0"/>
        <w:keepLines w:val="0"/>
        <w:pageBreakBefore w:val="0"/>
        <w:widowControl w:val="0"/>
        <w:spacing w:line="240" w:lineRule="auto"/>
        <w:ind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六、同意向贵方提供贵方可能要求的与本次谈判采购有关的任何证据或资料。</w:t>
      </w:r>
    </w:p>
    <w:p w14:paraId="60DC96E2">
      <w:pPr>
        <w:pStyle w:val="233"/>
        <w:keepNext w:val="0"/>
        <w:keepLines w:val="0"/>
        <w:pageBreakBefore w:val="0"/>
        <w:widowControl w:val="0"/>
        <w:spacing w:line="240" w:lineRule="auto"/>
        <w:ind w:right="29"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七、供应商同意在授予合同后，按照谈判文件的有关规定支付招标代理服务费。</w:t>
      </w:r>
    </w:p>
    <w:p w14:paraId="5CA7EF06">
      <w:pPr>
        <w:pStyle w:val="233"/>
        <w:keepNext w:val="0"/>
        <w:keepLines w:val="0"/>
        <w:pageBreakBefore w:val="0"/>
        <w:widowControl w:val="0"/>
        <w:spacing w:line="240" w:lineRule="auto"/>
        <w:ind w:right="29" w:firstLine="396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供应商（盖电子签章）：</w:t>
      </w:r>
    </w:p>
    <w:p w14:paraId="62857C73">
      <w:pPr>
        <w:pStyle w:val="233"/>
        <w:keepNext w:val="0"/>
        <w:keepLines w:val="0"/>
        <w:pageBreakBefore w:val="0"/>
        <w:widowControl w:val="0"/>
        <w:spacing w:line="240" w:lineRule="auto"/>
        <w:ind w:right="29" w:firstLine="396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法定代表人或授权代表（签字或盖章）：</w:t>
      </w:r>
    </w:p>
    <w:p w14:paraId="53BC22FC">
      <w:pPr>
        <w:pStyle w:val="233"/>
        <w:keepNext w:val="0"/>
        <w:keepLines w:val="0"/>
        <w:pageBreakBefore w:val="0"/>
        <w:widowControl w:val="0"/>
        <w:spacing w:line="240" w:lineRule="auto"/>
        <w:ind w:firstLine="396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79594436">
      <w:pPr>
        <w:pStyle w:val="233"/>
        <w:keepNext w:val="0"/>
        <w:keepLines w:val="0"/>
        <w:pageBreakBefore w:val="0"/>
        <w:widowControl w:val="0"/>
        <w:spacing w:line="240" w:lineRule="auto"/>
        <w:ind w:firstLine="3960"/>
        <w:rPr>
          <w:rFonts w:hint="eastAsia" w:ascii="宋体" w:hAnsi="宋体" w:eastAsia="宋体" w:cs="宋体"/>
          <w:color w:val="auto"/>
          <w:sz w:val="24"/>
          <w:highlight w:val="none"/>
        </w:rPr>
      </w:pPr>
      <w:r>
        <w:rPr>
          <w:rFonts w:hint="eastAsia" w:ascii="宋体" w:hAnsi="宋体" w:eastAsia="宋体" w:cs="宋体"/>
          <w:color w:val="auto"/>
          <w:sz w:val="24"/>
          <w:highlight w:val="none"/>
        </w:rPr>
        <w:t>移动电话：</w:t>
      </w:r>
    </w:p>
    <w:p w14:paraId="69085EAE">
      <w:pPr>
        <w:pStyle w:val="233"/>
        <w:keepNext w:val="0"/>
        <w:keepLines w:val="0"/>
        <w:pageBreakBefore w:val="0"/>
        <w:widowControl w:val="0"/>
        <w:spacing w:line="240" w:lineRule="auto"/>
        <w:ind w:right="29" w:firstLine="396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6E9CE30A">
      <w:pPr>
        <w:pStyle w:val="233"/>
        <w:keepNext w:val="0"/>
        <w:keepLines w:val="0"/>
        <w:pageBreakBefore w:val="0"/>
        <w:widowControl w:val="0"/>
        <w:spacing w:line="240" w:lineRule="auto"/>
        <w:ind w:right="-199"/>
        <w:jc w:val="center"/>
        <w:rPr>
          <w:rFonts w:hint="eastAsia" w:ascii="宋体" w:hAnsi="宋体" w:eastAsia="宋体" w:cs="宋体"/>
          <w:b/>
          <w:color w:val="auto"/>
          <w:sz w:val="28"/>
          <w:szCs w:val="28"/>
          <w:highlight w:val="none"/>
        </w:rPr>
        <w:sectPr>
          <w:pgSz w:w="11770" w:h="16700"/>
          <w:pgMar w:top="1440" w:right="1080" w:bottom="1440" w:left="1080" w:header="850" w:footer="992" w:gutter="0"/>
          <w:cols w:space="1701" w:num="1"/>
          <w:docGrid w:linePitch="360" w:charSpace="0"/>
        </w:sectPr>
      </w:pPr>
    </w:p>
    <w:p w14:paraId="37099F3C">
      <w:pPr>
        <w:pStyle w:val="233"/>
        <w:spacing w:line="360" w:lineRule="auto"/>
        <w:ind w:right="-199"/>
        <w:jc w:val="cente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3、谈判</w:t>
      </w:r>
      <w:r>
        <w:rPr>
          <w:rFonts w:hint="eastAsia" w:ascii="宋体" w:hAnsi="宋体" w:eastAsia="宋体" w:cs="宋体"/>
          <w:b/>
          <w:bCs/>
          <w:color w:val="auto"/>
          <w:sz w:val="28"/>
          <w:szCs w:val="28"/>
          <w:highlight w:val="none"/>
        </w:rPr>
        <w:t>报价表</w:t>
      </w:r>
    </w:p>
    <w:p w14:paraId="4B02103B">
      <w:pPr>
        <w:pStyle w:val="233"/>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JSZC-320382-JSRY-T2024-0008</w:t>
      </w:r>
      <w:r>
        <w:rPr>
          <w:rFonts w:hint="eastAsia" w:ascii="宋体" w:hAnsi="宋体" w:eastAsia="宋体" w:cs="宋体"/>
          <w:color w:val="auto"/>
          <w:sz w:val="24"/>
          <w:highlight w:val="none"/>
        </w:rPr>
        <w:t xml:space="preserve"> </w:t>
      </w:r>
    </w:p>
    <w:p w14:paraId="19F841DD">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本次为首次报价</w:t>
      </w:r>
    </w:p>
    <w:p w14:paraId="55F1D064">
      <w:pPr>
        <w:pStyle w:val="233"/>
        <w:spacing w:line="360" w:lineRule="auto"/>
        <w:ind w:firstLine="6240"/>
        <w:rPr>
          <w:rFonts w:hint="eastAsia" w:ascii="宋体" w:hAnsi="宋体" w:eastAsia="宋体" w:cs="宋体"/>
          <w:color w:val="auto"/>
          <w:sz w:val="24"/>
          <w:highlight w:val="none"/>
        </w:rPr>
      </w:pPr>
      <w:r>
        <w:rPr>
          <w:rFonts w:hint="eastAsia" w:ascii="宋体" w:hAnsi="宋体" w:eastAsia="宋体" w:cs="宋体"/>
          <w:color w:val="auto"/>
          <w:sz w:val="24"/>
          <w:highlight w:val="none"/>
        </w:rPr>
        <w:t>货币单位：人民币元</w:t>
      </w:r>
    </w:p>
    <w:tbl>
      <w:tblPr>
        <w:tblStyle w:val="33"/>
        <w:tblW w:w="9530"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022"/>
        <w:gridCol w:w="4253"/>
        <w:gridCol w:w="2255"/>
      </w:tblGrid>
      <w:tr w14:paraId="7A53895A">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84" w:hRule="atLeast"/>
          <w:jc w:val="center"/>
        </w:trPr>
        <w:tc>
          <w:tcPr>
            <w:tcW w:w="3022" w:type="dxa"/>
            <w:noWrap w:val="0"/>
            <w:vAlign w:val="center"/>
          </w:tcPr>
          <w:p w14:paraId="6563BEF5">
            <w:pPr>
              <w:pStyle w:val="233"/>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4253" w:type="dxa"/>
            <w:noWrap w:val="0"/>
            <w:vAlign w:val="center"/>
          </w:tcPr>
          <w:p w14:paraId="6180A544">
            <w:pPr>
              <w:pStyle w:val="233"/>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报价（小写）</w:t>
            </w:r>
          </w:p>
        </w:tc>
        <w:tc>
          <w:tcPr>
            <w:tcW w:w="2255" w:type="dxa"/>
            <w:noWrap w:val="0"/>
            <w:vAlign w:val="center"/>
          </w:tcPr>
          <w:p w14:paraId="7545BC11">
            <w:pPr>
              <w:pStyle w:val="233"/>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7DBFBE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84" w:hRule="atLeast"/>
          <w:jc w:val="center"/>
        </w:trPr>
        <w:tc>
          <w:tcPr>
            <w:tcW w:w="3022" w:type="dxa"/>
            <w:noWrap w:val="0"/>
            <w:vAlign w:val="center"/>
          </w:tcPr>
          <w:p w14:paraId="7A25DE9B">
            <w:pPr>
              <w:pStyle w:val="233"/>
              <w:ind w:right="-57"/>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邳州市公安局辅警服装采购项目</w:t>
            </w:r>
          </w:p>
        </w:tc>
        <w:tc>
          <w:tcPr>
            <w:tcW w:w="4253" w:type="dxa"/>
            <w:noWrap w:val="0"/>
            <w:vAlign w:val="center"/>
          </w:tcPr>
          <w:p w14:paraId="5552C023">
            <w:pPr>
              <w:pStyle w:val="233"/>
              <w:ind w:right="-57"/>
              <w:jc w:val="center"/>
              <w:rPr>
                <w:rFonts w:hint="eastAsia" w:ascii="宋体" w:hAnsi="宋体" w:eastAsia="宋体" w:cs="宋体"/>
                <w:color w:val="auto"/>
                <w:sz w:val="24"/>
                <w:highlight w:val="none"/>
              </w:rPr>
            </w:pPr>
          </w:p>
        </w:tc>
        <w:tc>
          <w:tcPr>
            <w:tcW w:w="2255" w:type="dxa"/>
            <w:vMerge w:val="restart"/>
            <w:noWrap w:val="0"/>
            <w:vAlign w:val="center"/>
          </w:tcPr>
          <w:p w14:paraId="3D553D10">
            <w:pPr>
              <w:pStyle w:val="233"/>
              <w:widowControl/>
              <w:contextualSpacing/>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报价为《分项价格表》的</w:t>
            </w:r>
            <w:r>
              <w:rPr>
                <w:rFonts w:hint="eastAsia" w:ascii="宋体" w:hAnsi="宋体" w:eastAsia="宋体" w:cs="宋体"/>
                <w:color w:val="auto"/>
                <w:sz w:val="24"/>
                <w:highlight w:val="none"/>
              </w:rPr>
              <w:t>总价。</w:t>
            </w:r>
          </w:p>
        </w:tc>
      </w:tr>
      <w:tr w14:paraId="5D830A83">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15" w:hRule="atLeast"/>
          <w:jc w:val="center"/>
        </w:trPr>
        <w:tc>
          <w:tcPr>
            <w:tcW w:w="3022" w:type="dxa"/>
            <w:noWrap w:val="0"/>
            <w:vAlign w:val="center"/>
          </w:tcPr>
          <w:p w14:paraId="13BBF9A3">
            <w:pPr>
              <w:pStyle w:val="233"/>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报价（大写）：</w:t>
            </w:r>
          </w:p>
        </w:tc>
        <w:tc>
          <w:tcPr>
            <w:tcW w:w="4253" w:type="dxa"/>
            <w:noWrap w:val="0"/>
            <w:vAlign w:val="center"/>
          </w:tcPr>
          <w:p w14:paraId="469D8BFD">
            <w:pPr>
              <w:pStyle w:val="233"/>
              <w:ind w:right="-57"/>
              <w:jc w:val="center"/>
              <w:rPr>
                <w:rFonts w:hint="eastAsia" w:ascii="宋体" w:hAnsi="宋体" w:eastAsia="宋体" w:cs="宋体"/>
                <w:color w:val="auto"/>
                <w:sz w:val="24"/>
                <w:highlight w:val="none"/>
              </w:rPr>
            </w:pPr>
          </w:p>
        </w:tc>
        <w:tc>
          <w:tcPr>
            <w:tcW w:w="2255" w:type="dxa"/>
            <w:vMerge w:val="continue"/>
            <w:noWrap w:val="0"/>
          </w:tcPr>
          <w:p w14:paraId="35D1E6B1">
            <w:pPr>
              <w:pStyle w:val="233"/>
              <w:ind w:right="-57"/>
              <w:jc w:val="center"/>
              <w:rPr>
                <w:rFonts w:hint="eastAsia" w:ascii="宋体" w:hAnsi="宋体" w:eastAsia="宋体" w:cs="宋体"/>
                <w:color w:val="auto"/>
                <w:sz w:val="24"/>
                <w:highlight w:val="none"/>
              </w:rPr>
            </w:pPr>
          </w:p>
        </w:tc>
      </w:tr>
    </w:tbl>
    <w:p w14:paraId="381F70FC">
      <w:pPr>
        <w:pStyle w:val="233"/>
        <w:spacing w:line="360" w:lineRule="auto"/>
        <w:rPr>
          <w:rFonts w:hint="eastAsia" w:ascii="宋体" w:hAnsi="宋体" w:eastAsia="宋体" w:cs="宋体"/>
          <w:color w:val="auto"/>
          <w:sz w:val="24"/>
          <w:highlight w:val="none"/>
        </w:rPr>
      </w:pPr>
    </w:p>
    <w:p w14:paraId="446FC421">
      <w:pPr>
        <w:pStyle w:val="233"/>
        <w:spacing w:line="360" w:lineRule="auto"/>
        <w:rPr>
          <w:rFonts w:hint="eastAsia" w:ascii="宋体" w:hAnsi="宋体" w:eastAsia="宋体" w:cs="宋体"/>
          <w:color w:val="auto"/>
          <w:sz w:val="24"/>
          <w:highlight w:val="none"/>
        </w:rPr>
      </w:pPr>
    </w:p>
    <w:p w14:paraId="4BE17214">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报价说明：</w:t>
      </w:r>
    </w:p>
    <w:p w14:paraId="4458D9F8">
      <w:pPr>
        <w:pStyle w:val="233"/>
        <w:spacing w:line="360" w:lineRule="auto"/>
        <w:ind w:left="479"/>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1、报价包括完成项目的所有费用。采购人不再支付报价以外的任何费用。</w:t>
      </w:r>
    </w:p>
    <w:p w14:paraId="0384727A">
      <w:pPr>
        <w:pStyle w:val="233"/>
        <w:spacing w:line="360" w:lineRule="auto"/>
        <w:ind w:left="479"/>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2、报价以总价为准，大小写不一致以大写为准；</w:t>
      </w:r>
    </w:p>
    <w:p w14:paraId="4A0395D8">
      <w:pPr>
        <w:pStyle w:val="233"/>
        <w:spacing w:line="360" w:lineRule="auto"/>
        <w:ind w:left="479"/>
        <w:rPr>
          <w:rFonts w:hint="eastAsia" w:ascii="宋体" w:hAnsi="宋体" w:eastAsia="宋体" w:cs="宋体"/>
          <w:color w:val="auto"/>
          <w:sz w:val="24"/>
          <w:highlight w:val="none"/>
        </w:rPr>
      </w:pPr>
      <w:r>
        <w:rPr>
          <w:rFonts w:hint="eastAsia" w:ascii="宋体" w:hAnsi="宋体" w:eastAsia="宋体" w:cs="宋体"/>
          <w:color w:val="auto"/>
          <w:sz w:val="24"/>
          <w:highlight w:val="none"/>
        </w:rPr>
        <w:t>3、偏离说明：详见《偏离表》；</w:t>
      </w:r>
    </w:p>
    <w:p w14:paraId="1C0DEC2E">
      <w:pPr>
        <w:pStyle w:val="233"/>
        <w:spacing w:line="360" w:lineRule="auto"/>
        <w:ind w:left="479"/>
        <w:rPr>
          <w:rFonts w:hint="eastAsia" w:ascii="宋体" w:hAnsi="宋体" w:eastAsia="宋体" w:cs="宋体"/>
          <w:color w:val="auto"/>
          <w:sz w:val="24"/>
          <w:highlight w:val="none"/>
        </w:rPr>
      </w:pPr>
      <w:r>
        <w:rPr>
          <w:rFonts w:hint="eastAsia" w:ascii="宋体" w:hAnsi="宋体" w:eastAsia="宋体" w:cs="宋体"/>
          <w:color w:val="auto"/>
          <w:sz w:val="24"/>
          <w:highlight w:val="none"/>
        </w:rPr>
        <w:t>4、如最后报价未列明单价，则最后所报各项单价计算方法为：（最后报价/最初报价）* 各项最初报价的单价。</w:t>
      </w:r>
    </w:p>
    <w:p w14:paraId="2CBAB325">
      <w:pPr>
        <w:pStyle w:val="233"/>
        <w:spacing w:line="360" w:lineRule="auto"/>
        <w:ind w:firstLine="480"/>
        <w:rPr>
          <w:rFonts w:hint="eastAsia" w:ascii="宋体" w:hAnsi="宋体" w:eastAsia="宋体" w:cs="宋体"/>
          <w:color w:val="auto"/>
          <w:sz w:val="24"/>
          <w:highlight w:val="none"/>
        </w:rPr>
      </w:pPr>
    </w:p>
    <w:p w14:paraId="1DA98A13">
      <w:pPr>
        <w:pStyle w:val="233"/>
        <w:spacing w:line="360" w:lineRule="auto"/>
        <w:ind w:firstLine="480"/>
        <w:rPr>
          <w:rFonts w:hint="eastAsia" w:ascii="宋体" w:hAnsi="宋体" w:eastAsia="宋体" w:cs="宋体"/>
          <w:color w:val="auto"/>
          <w:sz w:val="24"/>
          <w:highlight w:val="none"/>
        </w:rPr>
      </w:pPr>
    </w:p>
    <w:p w14:paraId="5FF96926">
      <w:pPr>
        <w:spacing w:line="360" w:lineRule="auto"/>
        <w:ind w:firstLine="342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      （盖电子签章）</w:t>
      </w:r>
    </w:p>
    <w:p w14:paraId="2799EA36">
      <w:pPr>
        <w:spacing w:line="360" w:lineRule="auto"/>
        <w:ind w:firstLine="336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供应商法定代表人或授权代表：（签字或电子签章）</w:t>
      </w:r>
    </w:p>
    <w:p w14:paraId="3B9F1F0A">
      <w:pPr>
        <w:spacing w:line="360" w:lineRule="auto"/>
        <w:ind w:firstLine="3422"/>
        <w:rPr>
          <w:rFonts w:hint="eastAsia" w:ascii="宋体" w:hAnsi="宋体" w:eastAsia="宋体" w:cs="宋体"/>
          <w:color w:val="auto"/>
          <w:sz w:val="28"/>
          <w:szCs w:val="28"/>
          <w:highlight w:val="none"/>
        </w:rPr>
      </w:pPr>
      <w:r>
        <w:rPr>
          <w:rFonts w:hint="eastAsia" w:ascii="宋体" w:hAnsi="宋体" w:eastAsia="宋体" w:cs="宋体"/>
          <w:bCs/>
          <w:color w:val="auto"/>
          <w:sz w:val="24"/>
          <w:highlight w:val="none"/>
        </w:rPr>
        <w:t>日期</w:t>
      </w:r>
      <w:r>
        <w:rPr>
          <w:rFonts w:hint="eastAsia" w:ascii="宋体" w:hAnsi="宋体" w:eastAsia="宋体" w:cs="宋体"/>
          <w:color w:val="auto"/>
          <w:sz w:val="24"/>
          <w:highlight w:val="none"/>
        </w:rPr>
        <w:t>：   年  月   日</w:t>
      </w:r>
    </w:p>
    <w:p w14:paraId="743D0A6A">
      <w:pPr>
        <w:rPr>
          <w:rFonts w:hint="eastAsia" w:ascii="宋体" w:hAnsi="宋体" w:eastAsia="宋体" w:cs="宋体"/>
          <w:b/>
          <w:color w:val="auto"/>
          <w:sz w:val="28"/>
          <w:szCs w:val="28"/>
          <w:highlight w:val="none"/>
        </w:rPr>
      </w:pPr>
    </w:p>
    <w:p w14:paraId="4FCCDC0F">
      <w:pPr>
        <w:pStyle w:val="233"/>
        <w:spacing w:line="360" w:lineRule="auto"/>
        <w:ind w:right="-19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4、分项价格表</w:t>
      </w:r>
    </w:p>
    <w:p w14:paraId="7D03C8B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邳州市公安局辅警服装采购项目</w:t>
      </w:r>
    </w:p>
    <w:p w14:paraId="7E5B625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JSZC-320382-JSRY-T2024-0008</w:t>
      </w:r>
    </w:p>
    <w:p w14:paraId="0F8D68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货币单位：人民币元</w:t>
      </w:r>
    </w:p>
    <w:p w14:paraId="61DD85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本次为首次报价</w:t>
      </w:r>
    </w:p>
    <w:p w14:paraId="42D60DB7">
      <w:pPr>
        <w:spacing w:line="360" w:lineRule="auto"/>
        <w:jc w:val="center"/>
        <w:rPr>
          <w:rFonts w:hint="eastAsia" w:ascii="宋体" w:hAnsi="宋体" w:eastAsia="宋体" w:cs="宋体"/>
          <w:color w:val="auto"/>
          <w:sz w:val="24"/>
          <w:highlight w:val="none"/>
        </w:rPr>
      </w:pPr>
    </w:p>
    <w:p w14:paraId="61E32CB0">
      <w:pPr>
        <w:spacing w:line="360" w:lineRule="auto"/>
        <w:jc w:val="center"/>
        <w:rPr>
          <w:rFonts w:hint="eastAsia" w:ascii="宋体" w:hAnsi="宋体" w:eastAsia="宋体" w:cs="宋体"/>
          <w:color w:val="auto"/>
          <w:sz w:val="24"/>
          <w:highlight w:val="none"/>
        </w:rPr>
      </w:pPr>
    </w:p>
    <w:p w14:paraId="22A8E3C1">
      <w:pPr>
        <w:spacing w:line="360" w:lineRule="auto"/>
        <w:jc w:val="center"/>
        <w:rPr>
          <w:rFonts w:hint="eastAsia" w:ascii="宋体" w:hAnsi="宋体" w:eastAsia="宋体" w:cs="宋体"/>
          <w:color w:val="auto"/>
          <w:sz w:val="24"/>
          <w:highlight w:val="none"/>
        </w:rPr>
      </w:pPr>
    </w:p>
    <w:p w14:paraId="7441590E">
      <w:pPr>
        <w:spacing w:line="360" w:lineRule="auto"/>
        <w:ind w:firstLine="480"/>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格式自拟</w:t>
      </w:r>
    </w:p>
    <w:p w14:paraId="7D6D4EC2">
      <w:pPr>
        <w:spacing w:line="360" w:lineRule="auto"/>
        <w:ind w:firstLine="480"/>
        <w:rPr>
          <w:rFonts w:hint="eastAsia" w:ascii="宋体" w:hAnsi="宋体" w:eastAsia="宋体" w:cs="宋体"/>
          <w:bCs/>
          <w:color w:val="auto"/>
          <w:sz w:val="24"/>
          <w:highlight w:val="none"/>
        </w:rPr>
      </w:pPr>
    </w:p>
    <w:p w14:paraId="614C8266">
      <w:pPr>
        <w:spacing w:line="360" w:lineRule="auto"/>
        <w:ind w:firstLine="480"/>
        <w:rPr>
          <w:rFonts w:hint="eastAsia" w:ascii="宋体" w:hAnsi="宋体" w:eastAsia="宋体" w:cs="宋体"/>
          <w:bCs/>
          <w:color w:val="auto"/>
          <w:sz w:val="24"/>
          <w:highlight w:val="none"/>
        </w:rPr>
      </w:pPr>
    </w:p>
    <w:p w14:paraId="36C3FD62">
      <w:pPr>
        <w:spacing w:line="360" w:lineRule="auto"/>
        <w:ind w:firstLine="318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      （盖电子签章）</w:t>
      </w:r>
    </w:p>
    <w:p w14:paraId="28CA1B2D">
      <w:pPr>
        <w:spacing w:line="360" w:lineRule="auto"/>
        <w:ind w:firstLine="318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供应商法定代表人或授权代表：（签字或电子签章）</w:t>
      </w:r>
    </w:p>
    <w:p w14:paraId="58D4B9E3">
      <w:pPr>
        <w:spacing w:line="360" w:lineRule="auto"/>
        <w:ind w:firstLine="3182"/>
        <w:rPr>
          <w:rFonts w:hint="eastAsia" w:ascii="宋体" w:hAnsi="宋体" w:eastAsia="宋体" w:cs="宋体"/>
          <w:color w:val="auto"/>
          <w:sz w:val="28"/>
          <w:szCs w:val="28"/>
          <w:highlight w:val="none"/>
        </w:rPr>
      </w:pPr>
      <w:r>
        <w:rPr>
          <w:rFonts w:hint="eastAsia" w:ascii="宋体" w:hAnsi="宋体" w:eastAsia="宋体" w:cs="宋体"/>
          <w:bCs/>
          <w:color w:val="auto"/>
          <w:sz w:val="24"/>
          <w:highlight w:val="none"/>
        </w:rPr>
        <w:t>日期</w:t>
      </w:r>
      <w:r>
        <w:rPr>
          <w:rFonts w:hint="eastAsia" w:ascii="宋体" w:hAnsi="宋体" w:eastAsia="宋体" w:cs="宋体"/>
          <w:color w:val="auto"/>
          <w:sz w:val="24"/>
          <w:highlight w:val="none"/>
        </w:rPr>
        <w:t>：   年  月   日</w:t>
      </w:r>
    </w:p>
    <w:p w14:paraId="43A54E41">
      <w:pPr>
        <w:spacing w:line="288" w:lineRule="auto"/>
        <w:rPr>
          <w:rFonts w:hint="eastAsia" w:ascii="宋体" w:hAnsi="宋体" w:eastAsia="宋体" w:cs="宋体"/>
          <w:color w:val="auto"/>
          <w:highlight w:val="none"/>
        </w:rPr>
      </w:pPr>
    </w:p>
    <w:p w14:paraId="4809A8E4">
      <w:pPr>
        <w:spacing w:line="288" w:lineRule="auto"/>
        <w:ind w:firstLine="420"/>
        <w:rPr>
          <w:rFonts w:hint="eastAsia" w:ascii="宋体" w:hAnsi="宋体" w:eastAsia="宋体" w:cs="宋体"/>
          <w:color w:val="auto"/>
          <w:highlight w:val="none"/>
        </w:rPr>
      </w:pPr>
    </w:p>
    <w:p w14:paraId="1A684C53">
      <w:pPr>
        <w:spacing w:line="288" w:lineRule="auto"/>
        <w:ind w:firstLine="42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注：</w:t>
      </w:r>
    </w:p>
    <w:p w14:paraId="107600A1">
      <w:pPr>
        <w:spacing w:line="288" w:lineRule="auto"/>
        <w:ind w:firstLine="42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①如果不提供详细分项报价的，将视为没有实质性响应</w:t>
      </w:r>
      <w:r>
        <w:rPr>
          <w:rFonts w:hint="eastAsia" w:ascii="宋体" w:hAnsi="宋体" w:eastAsia="宋体" w:cs="宋体"/>
          <w:color w:val="auto"/>
          <w:sz w:val="24"/>
          <w:szCs w:val="32"/>
          <w:highlight w:val="none"/>
          <w:lang w:val="en-US" w:eastAsia="zh-CN"/>
        </w:rPr>
        <w:t>谈判</w:t>
      </w:r>
      <w:r>
        <w:rPr>
          <w:rFonts w:hint="eastAsia" w:ascii="宋体" w:hAnsi="宋体" w:eastAsia="宋体" w:cs="宋体"/>
          <w:color w:val="auto"/>
          <w:sz w:val="24"/>
          <w:szCs w:val="32"/>
          <w:highlight w:val="none"/>
        </w:rPr>
        <w:t>文件。</w:t>
      </w:r>
    </w:p>
    <w:p w14:paraId="7AE77CDA">
      <w:pPr>
        <w:spacing w:line="288" w:lineRule="auto"/>
        <w:ind w:firstLine="42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②投标人对以上数据的真实性负责。</w:t>
      </w:r>
    </w:p>
    <w:p w14:paraId="01409AAA">
      <w:pPr>
        <w:spacing w:line="288" w:lineRule="auto"/>
        <w:ind w:firstLine="211"/>
        <w:rPr>
          <w:rFonts w:hint="eastAsia" w:ascii="宋体" w:hAnsi="宋体" w:eastAsia="宋体" w:cs="宋体"/>
          <w:b/>
          <w:i w:val="0"/>
          <w:iCs/>
          <w:color w:val="auto"/>
          <w:sz w:val="24"/>
          <w:szCs w:val="32"/>
          <w:highlight w:val="none"/>
        </w:rPr>
      </w:pPr>
      <w:r>
        <w:rPr>
          <w:rFonts w:hint="eastAsia" w:ascii="宋体" w:hAnsi="宋体" w:eastAsia="宋体" w:cs="宋体"/>
          <w:b/>
          <w:i w:val="0"/>
          <w:iCs/>
          <w:color w:val="auto"/>
          <w:sz w:val="24"/>
          <w:szCs w:val="32"/>
          <w:highlight w:val="none"/>
          <w:lang w:eastAsia="zh-CN"/>
        </w:rPr>
        <w:t>江苏瑞阳工程咨询有限公司</w:t>
      </w:r>
      <w:r>
        <w:rPr>
          <w:rFonts w:hint="eastAsia" w:ascii="宋体" w:hAnsi="宋体" w:eastAsia="宋体" w:cs="宋体"/>
          <w:b/>
          <w:i w:val="0"/>
          <w:iCs/>
          <w:color w:val="auto"/>
          <w:sz w:val="24"/>
          <w:szCs w:val="32"/>
          <w:highlight w:val="none"/>
        </w:rPr>
        <w:t>有权将以上内容进行公示。</w:t>
      </w:r>
    </w:p>
    <w:p w14:paraId="7A3399B7">
      <w:pPr>
        <w:pStyle w:val="233"/>
        <w:rPr>
          <w:rFonts w:hint="eastAsia" w:ascii="宋体" w:hAnsi="宋体" w:eastAsia="宋体" w:cs="宋体"/>
          <w:color w:val="auto"/>
          <w:highlight w:val="none"/>
        </w:rPr>
        <w:sectPr>
          <w:pgSz w:w="11770" w:h="16700"/>
          <w:pgMar w:top="1440" w:right="1080" w:bottom="1440" w:left="1080" w:header="850" w:footer="992" w:gutter="0"/>
          <w:cols w:space="1701" w:num="1"/>
          <w:docGrid w:linePitch="360" w:charSpace="0"/>
        </w:sectPr>
      </w:pPr>
    </w:p>
    <w:p w14:paraId="7480D5B4">
      <w:pPr>
        <w:pStyle w:val="233"/>
        <w:spacing w:line="360" w:lineRule="auto"/>
        <w:ind w:right="-19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5、偏离表</w:t>
      </w:r>
    </w:p>
    <w:p w14:paraId="6F8FF462">
      <w:pPr>
        <w:pStyle w:val="233"/>
        <w:jc w:val="center"/>
        <w:rPr>
          <w:rFonts w:hint="eastAsia" w:ascii="宋体" w:hAnsi="宋体" w:eastAsia="宋体" w:cs="宋体"/>
          <w:b/>
          <w:bCs/>
          <w:color w:val="auto"/>
          <w:sz w:val="36"/>
          <w:highlight w:val="none"/>
        </w:rPr>
      </w:pPr>
      <w:r>
        <w:rPr>
          <w:rFonts w:hint="eastAsia" w:ascii="宋体" w:hAnsi="宋体" w:eastAsia="宋体" w:cs="宋体"/>
          <w:color w:val="auto"/>
          <w:sz w:val="24"/>
          <w:highlight w:val="none"/>
        </w:rPr>
        <w:t>（首次报价）</w:t>
      </w:r>
    </w:p>
    <w:p w14:paraId="402DD98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邳州市公安局辅警服装采购项目</w:t>
      </w:r>
    </w:p>
    <w:p w14:paraId="7175E2A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JSZC-320382-JSRY-T2024-0008</w:t>
      </w:r>
    </w:p>
    <w:tbl>
      <w:tblPr>
        <w:tblStyle w:val="33"/>
        <w:tblW w:w="8928" w:type="dxa"/>
        <w:jc w:val="center"/>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828"/>
        <w:gridCol w:w="900"/>
        <w:gridCol w:w="2491"/>
        <w:gridCol w:w="1469"/>
        <w:gridCol w:w="1260"/>
        <w:gridCol w:w="1980"/>
      </w:tblGrid>
      <w:tr w14:paraId="71AD0EE7">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41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AA65EE5">
            <w:pPr>
              <w:pStyle w:val="233"/>
              <w:jc w:val="center"/>
              <w:rPr>
                <w:rFonts w:hint="eastAsia" w:ascii="宋体" w:hAnsi="宋体" w:eastAsia="宋体" w:cs="宋体"/>
                <w:caps/>
                <w:color w:val="auto"/>
                <w:szCs w:val="21"/>
                <w:highlight w:val="none"/>
              </w:rPr>
            </w:pPr>
            <w:r>
              <w:rPr>
                <w:rFonts w:hint="eastAsia" w:ascii="宋体" w:hAnsi="宋体" w:eastAsia="宋体" w:cs="宋体"/>
                <w:caps/>
                <w:color w:val="auto"/>
                <w:szCs w:val="21"/>
                <w:highlight w:val="none"/>
              </w:rPr>
              <w:t>序号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E31B7D8">
            <w:pPr>
              <w:pStyle w:val="233"/>
              <w:jc w:val="center"/>
              <w:rPr>
                <w:rFonts w:hint="eastAsia" w:ascii="宋体" w:hAnsi="宋体" w:eastAsia="宋体" w:cs="宋体"/>
                <w:caps/>
                <w:color w:val="auto"/>
                <w:szCs w:val="21"/>
                <w:highlight w:val="none"/>
              </w:rPr>
            </w:pPr>
            <w:r>
              <w:rPr>
                <w:rFonts w:hint="eastAsia" w:ascii="宋体" w:hAnsi="宋体" w:eastAsia="宋体" w:cs="宋体"/>
                <w:caps/>
                <w:color w:val="auto"/>
                <w:szCs w:val="21"/>
                <w:highlight w:val="none"/>
              </w:rPr>
              <w:t>偏离内容</w:t>
            </w:r>
          </w:p>
        </w:tc>
        <w:tc>
          <w:tcPr>
            <w:tcW w:w="2491" w:type="dxa"/>
            <w:tcBorders>
              <w:top w:val="single" w:color="auto" w:sz="4" w:space="0"/>
              <w:left w:val="single" w:color="auto" w:sz="4" w:space="0"/>
              <w:bottom w:val="single" w:color="auto" w:sz="4" w:space="0"/>
              <w:right w:val="single" w:color="auto" w:sz="4" w:space="0"/>
            </w:tcBorders>
            <w:noWrap w:val="0"/>
            <w:vAlign w:val="center"/>
          </w:tcPr>
          <w:p w14:paraId="52113249">
            <w:pPr>
              <w:pStyle w:val="233"/>
              <w:jc w:val="center"/>
              <w:rPr>
                <w:rFonts w:hint="eastAsia" w:ascii="宋体" w:hAnsi="宋体" w:eastAsia="宋体" w:cs="宋体"/>
                <w:caps/>
                <w:color w:val="auto"/>
                <w:szCs w:val="21"/>
                <w:highlight w:val="none"/>
              </w:rPr>
            </w:pPr>
            <w:r>
              <w:rPr>
                <w:rFonts w:hint="eastAsia" w:ascii="宋体" w:hAnsi="宋体" w:eastAsia="宋体" w:cs="宋体"/>
                <w:color w:val="auto"/>
                <w:szCs w:val="21"/>
                <w:highlight w:val="none"/>
              </w:rPr>
              <w:t>谈判文件（含谈判文件的澄清或者修改）的要求</w:t>
            </w:r>
          </w:p>
        </w:tc>
        <w:tc>
          <w:tcPr>
            <w:tcW w:w="1469" w:type="dxa"/>
            <w:tcBorders>
              <w:top w:val="single" w:color="auto" w:sz="4" w:space="0"/>
              <w:left w:val="single" w:color="auto" w:sz="4" w:space="0"/>
              <w:bottom w:val="single" w:color="auto" w:sz="4" w:space="0"/>
              <w:right w:val="single" w:color="auto" w:sz="4" w:space="0"/>
            </w:tcBorders>
            <w:noWrap w:val="0"/>
            <w:vAlign w:val="center"/>
          </w:tcPr>
          <w:p w14:paraId="24A78212">
            <w:pPr>
              <w:pStyle w:val="233"/>
              <w:jc w:val="center"/>
              <w:rPr>
                <w:rFonts w:hint="eastAsia" w:ascii="宋体" w:hAnsi="宋体" w:eastAsia="宋体" w:cs="宋体"/>
                <w:caps/>
                <w:color w:val="auto"/>
                <w:szCs w:val="21"/>
                <w:highlight w:val="none"/>
              </w:rPr>
            </w:pPr>
            <w:r>
              <w:rPr>
                <w:rFonts w:hint="eastAsia" w:ascii="宋体" w:hAnsi="宋体" w:eastAsia="宋体" w:cs="宋体"/>
                <w:color w:val="auto"/>
                <w:szCs w:val="21"/>
                <w:highlight w:val="none"/>
              </w:rPr>
              <w:t>首次响应文件中的内容</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B03D6D">
            <w:pPr>
              <w:pStyle w:val="233"/>
              <w:jc w:val="center"/>
              <w:rPr>
                <w:rFonts w:hint="eastAsia" w:ascii="宋体" w:hAnsi="宋体" w:eastAsia="宋体" w:cs="宋体"/>
                <w:caps/>
                <w:color w:val="auto"/>
                <w:szCs w:val="21"/>
                <w:highlight w:val="none"/>
              </w:rPr>
            </w:pPr>
            <w:r>
              <w:rPr>
                <w:rFonts w:hint="eastAsia" w:ascii="宋体" w:hAnsi="宋体" w:eastAsia="宋体" w:cs="宋体"/>
                <w:caps/>
                <w:color w:val="auto"/>
                <w:szCs w:val="21"/>
                <w:highlight w:val="none"/>
              </w:rPr>
              <w:t>（正/负/无）偏离</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48E72D">
            <w:pPr>
              <w:pStyle w:val="233"/>
              <w:jc w:val="center"/>
              <w:rPr>
                <w:rFonts w:hint="eastAsia" w:ascii="宋体" w:hAnsi="宋体" w:eastAsia="宋体" w:cs="宋体"/>
                <w:caps/>
                <w:color w:val="auto"/>
                <w:szCs w:val="21"/>
                <w:highlight w:val="none"/>
              </w:rPr>
            </w:pPr>
            <w:r>
              <w:rPr>
                <w:rFonts w:hint="eastAsia" w:ascii="宋体" w:hAnsi="宋体" w:eastAsia="宋体" w:cs="宋体"/>
                <w:caps/>
                <w:color w:val="auto"/>
                <w:szCs w:val="21"/>
                <w:highlight w:val="none"/>
              </w:rPr>
              <w:t>说明</w:t>
            </w:r>
          </w:p>
        </w:tc>
      </w:tr>
      <w:tr w14:paraId="7A2AF78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C9B0033">
            <w:pPr>
              <w:pStyle w:val="233"/>
              <w:jc w:val="center"/>
              <w:rPr>
                <w:rFonts w:hint="eastAsia" w:ascii="宋体" w:hAnsi="宋体" w:eastAsia="宋体" w:cs="宋体"/>
                <w:caps/>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1A15765">
            <w:pPr>
              <w:pStyle w:val="233"/>
              <w:jc w:val="center"/>
              <w:rPr>
                <w:rFonts w:hint="eastAsia" w:ascii="宋体" w:hAnsi="宋体" w:eastAsia="宋体" w:cs="宋体"/>
                <w:caps/>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6C057927">
            <w:pPr>
              <w:pStyle w:val="233"/>
              <w:jc w:val="center"/>
              <w:rPr>
                <w:rFonts w:hint="eastAsia" w:ascii="宋体" w:hAnsi="宋体" w:eastAsia="宋体" w:cs="宋体"/>
                <w:caps/>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46042F8C">
            <w:pPr>
              <w:pStyle w:val="233"/>
              <w:jc w:val="center"/>
              <w:rPr>
                <w:rFonts w:hint="eastAsia" w:ascii="宋体" w:hAnsi="宋体" w:eastAsia="宋体" w:cs="宋体"/>
                <w:caps/>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E293EBC">
            <w:pPr>
              <w:pStyle w:val="233"/>
              <w:jc w:val="center"/>
              <w:rPr>
                <w:rFonts w:hint="eastAsia" w:ascii="宋体" w:hAnsi="宋体" w:eastAsia="宋体" w:cs="宋体"/>
                <w:caps/>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D3FFC3">
            <w:pPr>
              <w:pStyle w:val="233"/>
              <w:jc w:val="center"/>
              <w:rPr>
                <w:rFonts w:hint="eastAsia" w:ascii="宋体" w:hAnsi="宋体" w:eastAsia="宋体" w:cs="宋体"/>
                <w:caps/>
                <w:color w:val="auto"/>
                <w:szCs w:val="21"/>
                <w:highlight w:val="none"/>
              </w:rPr>
            </w:pPr>
          </w:p>
        </w:tc>
      </w:tr>
      <w:tr w14:paraId="65A9060F">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08000082">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0DCA1B5">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3CE4E8CF">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4624128D">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553823">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F8BBD0B">
            <w:pPr>
              <w:pStyle w:val="233"/>
              <w:jc w:val="center"/>
              <w:rPr>
                <w:rFonts w:hint="eastAsia" w:ascii="宋体" w:hAnsi="宋体" w:eastAsia="宋体" w:cs="宋体"/>
                <w:color w:val="auto"/>
                <w:szCs w:val="21"/>
                <w:highlight w:val="none"/>
              </w:rPr>
            </w:pPr>
          </w:p>
        </w:tc>
      </w:tr>
      <w:tr w14:paraId="1082477F">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0FAF0C5">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94F95E0">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718E8C9A">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1E521420">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CBD4B48">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54AC16A">
            <w:pPr>
              <w:pStyle w:val="233"/>
              <w:jc w:val="center"/>
              <w:rPr>
                <w:rFonts w:hint="eastAsia" w:ascii="宋体" w:hAnsi="宋体" w:eastAsia="宋体" w:cs="宋体"/>
                <w:color w:val="auto"/>
                <w:szCs w:val="21"/>
                <w:highlight w:val="none"/>
              </w:rPr>
            </w:pPr>
          </w:p>
        </w:tc>
      </w:tr>
      <w:tr w14:paraId="63AFD8B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EA4B351">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74FBA44B">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0841EF30">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15F0204F">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9C7DADB">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9267437">
            <w:pPr>
              <w:pStyle w:val="233"/>
              <w:jc w:val="center"/>
              <w:rPr>
                <w:rFonts w:hint="eastAsia" w:ascii="宋体" w:hAnsi="宋体" w:eastAsia="宋体" w:cs="宋体"/>
                <w:color w:val="auto"/>
                <w:szCs w:val="21"/>
                <w:highlight w:val="none"/>
              </w:rPr>
            </w:pPr>
          </w:p>
        </w:tc>
      </w:tr>
      <w:tr w14:paraId="3EDAE443">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83F7071">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6C03936">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5E8AFB0B">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353D482D">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F43FB2D">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C27BCB9">
            <w:pPr>
              <w:pStyle w:val="233"/>
              <w:jc w:val="center"/>
              <w:rPr>
                <w:rFonts w:hint="eastAsia" w:ascii="宋体" w:hAnsi="宋体" w:eastAsia="宋体" w:cs="宋体"/>
                <w:color w:val="auto"/>
                <w:szCs w:val="21"/>
                <w:highlight w:val="none"/>
              </w:rPr>
            </w:pPr>
          </w:p>
        </w:tc>
      </w:tr>
      <w:tr w14:paraId="7EC1C6C0">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17C1063">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11352F0">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1F58038C">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5A6B02FD">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4B352A">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A2A90C1">
            <w:pPr>
              <w:pStyle w:val="233"/>
              <w:jc w:val="center"/>
              <w:rPr>
                <w:rFonts w:hint="eastAsia" w:ascii="宋体" w:hAnsi="宋体" w:eastAsia="宋体" w:cs="宋体"/>
                <w:color w:val="auto"/>
                <w:szCs w:val="21"/>
                <w:highlight w:val="none"/>
              </w:rPr>
            </w:pPr>
          </w:p>
        </w:tc>
      </w:tr>
      <w:tr w14:paraId="0F9C9347">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13751078">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F563412">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3D8B51EC">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3EA7FDA2">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B7AD4A">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BFC6BAE">
            <w:pPr>
              <w:pStyle w:val="233"/>
              <w:jc w:val="center"/>
              <w:rPr>
                <w:rFonts w:hint="eastAsia" w:ascii="宋体" w:hAnsi="宋体" w:eastAsia="宋体" w:cs="宋体"/>
                <w:color w:val="auto"/>
                <w:szCs w:val="21"/>
                <w:highlight w:val="none"/>
              </w:rPr>
            </w:pPr>
          </w:p>
        </w:tc>
      </w:tr>
      <w:tr w14:paraId="53C03E6B">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117C5BB">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36866DB">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67F044A3">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0F84FF40">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6BFFAA7">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8D8EBA5">
            <w:pPr>
              <w:pStyle w:val="233"/>
              <w:jc w:val="center"/>
              <w:rPr>
                <w:rFonts w:hint="eastAsia" w:ascii="宋体" w:hAnsi="宋体" w:eastAsia="宋体" w:cs="宋体"/>
                <w:color w:val="auto"/>
                <w:szCs w:val="21"/>
                <w:highlight w:val="none"/>
              </w:rPr>
            </w:pPr>
          </w:p>
        </w:tc>
      </w:tr>
      <w:tr w14:paraId="35B16C45">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2A61AA1E">
            <w:pPr>
              <w:pStyle w:val="233"/>
              <w:jc w:val="center"/>
              <w:rPr>
                <w:rFonts w:hint="eastAsia" w:ascii="宋体" w:hAnsi="宋体" w:eastAsia="宋体" w:cs="宋体"/>
                <w:color w:val="auto"/>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6A262090">
            <w:pPr>
              <w:pStyle w:val="233"/>
              <w:jc w:val="center"/>
              <w:rPr>
                <w:rFonts w:hint="eastAsia" w:ascii="宋体" w:hAnsi="宋体" w:eastAsia="宋体" w:cs="宋体"/>
                <w:color w:val="auto"/>
                <w:szCs w:val="21"/>
                <w:highlight w:val="none"/>
              </w:rPr>
            </w:pPr>
          </w:p>
        </w:tc>
        <w:tc>
          <w:tcPr>
            <w:tcW w:w="2491" w:type="dxa"/>
            <w:tcBorders>
              <w:top w:val="single" w:color="auto" w:sz="4" w:space="0"/>
              <w:left w:val="single" w:color="auto" w:sz="4" w:space="0"/>
              <w:bottom w:val="single" w:color="auto" w:sz="4" w:space="0"/>
              <w:right w:val="single" w:color="auto" w:sz="4" w:space="0"/>
            </w:tcBorders>
            <w:noWrap w:val="0"/>
            <w:vAlign w:val="center"/>
          </w:tcPr>
          <w:p w14:paraId="170C850A">
            <w:pPr>
              <w:pStyle w:val="233"/>
              <w:jc w:val="center"/>
              <w:rPr>
                <w:rFonts w:hint="eastAsia" w:ascii="宋体" w:hAnsi="宋体" w:eastAsia="宋体" w:cs="宋体"/>
                <w:color w:val="auto"/>
                <w:szCs w:val="21"/>
                <w:highlight w:val="none"/>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14:paraId="14A1FC2A">
            <w:pPr>
              <w:pStyle w:val="233"/>
              <w:jc w:val="center"/>
              <w:rPr>
                <w:rFonts w:hint="eastAsia" w:ascii="宋体" w:hAnsi="宋体" w:eastAsia="宋体" w:cs="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8952DE">
            <w:pPr>
              <w:pStyle w:val="233"/>
              <w:jc w:val="center"/>
              <w:rPr>
                <w:rFonts w:hint="eastAsia" w:ascii="宋体" w:hAnsi="宋体" w:eastAsia="宋体" w:cs="宋体"/>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9C1437D">
            <w:pPr>
              <w:pStyle w:val="233"/>
              <w:jc w:val="center"/>
              <w:rPr>
                <w:rFonts w:hint="eastAsia" w:ascii="宋体" w:hAnsi="宋体" w:eastAsia="宋体" w:cs="宋体"/>
                <w:color w:val="auto"/>
                <w:szCs w:val="21"/>
                <w:highlight w:val="none"/>
              </w:rPr>
            </w:pPr>
          </w:p>
        </w:tc>
      </w:tr>
    </w:tbl>
    <w:p w14:paraId="7678D972">
      <w:pPr>
        <w:pStyle w:val="233"/>
        <w:keepNext w:val="0"/>
        <w:keepLines w:val="0"/>
        <w:pageBreakBefore w:val="0"/>
        <w:widowControl w:val="0"/>
        <w:spacing w:line="240" w:lineRule="auto"/>
        <w:rPr>
          <w:rFonts w:hint="eastAsia" w:ascii="宋体" w:hAnsi="宋体" w:eastAsia="宋体" w:cs="宋体"/>
          <w:color w:val="auto"/>
          <w:sz w:val="24"/>
          <w:highlight w:val="none"/>
          <w:u w:val="single"/>
        </w:rPr>
      </w:pPr>
    </w:p>
    <w:p w14:paraId="06804FBB">
      <w:pPr>
        <w:pStyle w:val="233"/>
        <w:keepNext w:val="0"/>
        <w:keepLines w:val="0"/>
        <w:pageBreakBefore w:val="0"/>
        <w:widowControl w:val="0"/>
        <w:spacing w:line="24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注：供应商的首次响应文件中的内容与谈判文件（含谈判文件的澄清或者修改，下同）的要求不同时，逐条列在偏离表中，否则将认为供应商接受谈判文件的要求。</w:t>
      </w:r>
    </w:p>
    <w:p w14:paraId="6D77D45C">
      <w:pPr>
        <w:keepNext w:val="0"/>
        <w:keepLines w:val="0"/>
        <w:pageBreakBefore w:val="0"/>
        <w:widowControl w:val="0"/>
        <w:spacing w:line="240" w:lineRule="auto"/>
        <w:ind w:firstLine="342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      （盖电子签章）</w:t>
      </w:r>
    </w:p>
    <w:p w14:paraId="5A73D3EE">
      <w:pPr>
        <w:keepNext w:val="0"/>
        <w:keepLines w:val="0"/>
        <w:pageBreakBefore w:val="0"/>
        <w:widowControl w:val="0"/>
        <w:spacing w:line="240" w:lineRule="auto"/>
        <w:ind w:firstLine="3422"/>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供应商法定代表人或授权代表：（签字或电子签章）</w:t>
      </w:r>
    </w:p>
    <w:p w14:paraId="63D9E760">
      <w:pPr>
        <w:keepNext w:val="0"/>
        <w:keepLines w:val="0"/>
        <w:pageBreakBefore w:val="0"/>
        <w:widowControl w:val="0"/>
        <w:spacing w:line="240" w:lineRule="auto"/>
        <w:ind w:firstLine="3422"/>
        <w:rPr>
          <w:rFonts w:hint="eastAsia" w:ascii="宋体" w:hAnsi="宋体" w:eastAsia="宋体" w:cs="宋体"/>
          <w:color w:val="auto"/>
          <w:highlight w:val="none"/>
        </w:rPr>
      </w:pPr>
      <w:r>
        <w:rPr>
          <w:rFonts w:hint="eastAsia" w:ascii="宋体" w:hAnsi="宋体" w:eastAsia="宋体" w:cs="宋体"/>
          <w:bCs/>
          <w:color w:val="auto"/>
          <w:sz w:val="24"/>
          <w:highlight w:val="none"/>
        </w:rPr>
        <w:t>日期</w:t>
      </w:r>
      <w:r>
        <w:rPr>
          <w:rFonts w:hint="eastAsia" w:ascii="宋体" w:hAnsi="宋体" w:eastAsia="宋体" w:cs="宋体"/>
          <w:color w:val="auto"/>
          <w:sz w:val="24"/>
          <w:highlight w:val="none"/>
        </w:rPr>
        <w:t>：   年  月   日</w:t>
      </w:r>
    </w:p>
    <w:p w14:paraId="0BCB8602">
      <w:pPr>
        <w:pStyle w:val="233"/>
        <w:spacing w:line="360" w:lineRule="auto"/>
        <w:ind w:right="-199"/>
        <w:jc w:val="center"/>
        <w:rPr>
          <w:rFonts w:hint="eastAsia" w:ascii="宋体" w:hAnsi="宋体" w:eastAsia="宋体" w:cs="宋体"/>
          <w:b/>
          <w:color w:val="auto"/>
          <w:sz w:val="28"/>
          <w:szCs w:val="28"/>
          <w:highlight w:val="none"/>
        </w:rPr>
        <w:sectPr>
          <w:headerReference r:id="rId5" w:type="default"/>
          <w:footerReference r:id="rId6" w:type="default"/>
          <w:pgSz w:w="11906" w:h="16838"/>
          <w:pgMar w:top="1440" w:right="1080" w:bottom="1440" w:left="1080" w:header="851" w:footer="992" w:gutter="0"/>
          <w:cols w:space="1701" w:num="1"/>
          <w:docGrid w:linePitch="360" w:charSpace="0"/>
        </w:sectPr>
      </w:pPr>
    </w:p>
    <w:p w14:paraId="53DB9F48">
      <w:pPr>
        <w:pStyle w:val="233"/>
        <w:spacing w:line="360" w:lineRule="auto"/>
        <w:ind w:right="-199"/>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6、授权委托书</w:t>
      </w:r>
    </w:p>
    <w:p w14:paraId="3AD85E7E">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委托人（全称）：</w:t>
      </w:r>
    </w:p>
    <w:p w14:paraId="1D59CC46">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54EDEAC4">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w:t>
      </w:r>
    </w:p>
    <w:p w14:paraId="7AD9345E">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统一社会信用代码：</w:t>
      </w:r>
    </w:p>
    <w:p w14:paraId="505BD6EB">
      <w:pPr>
        <w:pStyle w:val="233"/>
        <w:spacing w:line="360" w:lineRule="auto"/>
        <w:rPr>
          <w:rFonts w:hint="eastAsia" w:ascii="宋体" w:hAnsi="宋体" w:eastAsia="宋体" w:cs="宋体"/>
          <w:color w:val="auto"/>
          <w:sz w:val="24"/>
          <w:highlight w:val="none"/>
        </w:rPr>
      </w:pPr>
    </w:p>
    <w:p w14:paraId="6BADE70A">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受托人：先生（女士）</w:t>
      </w:r>
    </w:p>
    <w:p w14:paraId="6004380F">
      <w:pPr>
        <w:pStyle w:val="23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p>
    <w:p w14:paraId="4D58C337">
      <w:pPr>
        <w:pStyle w:val="233"/>
        <w:spacing w:line="360" w:lineRule="auto"/>
        <w:rPr>
          <w:rFonts w:hint="eastAsia" w:ascii="宋体" w:hAnsi="宋体" w:eastAsia="宋体" w:cs="宋体"/>
          <w:color w:val="auto"/>
          <w:sz w:val="24"/>
          <w:highlight w:val="none"/>
        </w:rPr>
      </w:pPr>
    </w:p>
    <w:p w14:paraId="72046436">
      <w:pPr>
        <w:pStyle w:val="233"/>
        <w:spacing w:line="360" w:lineRule="auto"/>
        <w:ind w:firstLine="630"/>
        <w:rPr>
          <w:rFonts w:hint="eastAsia" w:ascii="宋体" w:hAnsi="宋体" w:eastAsia="宋体" w:cs="宋体"/>
          <w:color w:val="auto"/>
          <w:sz w:val="24"/>
          <w:highlight w:val="none"/>
        </w:rPr>
      </w:pPr>
      <w:r>
        <w:rPr>
          <w:rFonts w:hint="eastAsia" w:ascii="宋体" w:hAnsi="宋体" w:eastAsia="宋体" w:cs="宋体"/>
          <w:color w:val="auto"/>
          <w:sz w:val="24"/>
          <w:highlight w:val="none"/>
        </w:rPr>
        <w:t>兹委托（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）全权代表我企业（公司）参与   [项目编号：</w:t>
      </w:r>
      <w:r>
        <w:rPr>
          <w:rFonts w:hint="eastAsia" w:ascii="宋体" w:hAnsi="宋体" w:eastAsia="宋体" w:cs="宋体"/>
          <w:color w:val="auto"/>
          <w:sz w:val="24"/>
          <w:highlight w:val="none"/>
          <w:u w:val="single"/>
          <w:lang w:eastAsia="zh-CN"/>
        </w:rPr>
        <w:t>JSZC-320382-JSRY-T2024-0008</w:t>
      </w:r>
      <w:r>
        <w:rPr>
          <w:rFonts w:hint="eastAsia" w:ascii="宋体" w:hAnsi="宋体" w:eastAsia="宋体" w:cs="宋体"/>
          <w:color w:val="auto"/>
          <w:sz w:val="24"/>
          <w:highlight w:val="none"/>
        </w:rPr>
        <w:t>]的谈判活动及签订合同。（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）以我企业（公司）名义所为的行为及签署的文件，我企业（公司）均予以认可。有关法律责任均由我企业（公司）承担。（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）无转委托权。委托期限自</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日起至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日止。</w:t>
      </w:r>
    </w:p>
    <w:p w14:paraId="1DEEBC45">
      <w:pPr>
        <w:pStyle w:val="233"/>
        <w:spacing w:line="360" w:lineRule="auto"/>
        <w:rPr>
          <w:rFonts w:hint="eastAsia" w:ascii="宋体" w:hAnsi="宋体" w:eastAsia="宋体" w:cs="宋体"/>
          <w:color w:val="auto"/>
          <w:sz w:val="24"/>
          <w:highlight w:val="none"/>
        </w:rPr>
      </w:pPr>
    </w:p>
    <w:p w14:paraId="301C8C2F">
      <w:pPr>
        <w:pStyle w:val="233"/>
        <w:spacing w:line="360" w:lineRule="auto"/>
        <w:rPr>
          <w:rFonts w:hint="eastAsia" w:ascii="宋体" w:hAnsi="宋体" w:eastAsia="宋体" w:cs="宋体"/>
          <w:color w:val="auto"/>
          <w:sz w:val="24"/>
          <w:highlight w:val="none"/>
        </w:rPr>
      </w:pPr>
    </w:p>
    <w:p w14:paraId="219F3A47">
      <w:pPr>
        <w:pStyle w:val="233"/>
        <w:spacing w:line="360" w:lineRule="auto"/>
        <w:ind w:firstLine="40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委托人（公章）：</w:t>
      </w:r>
    </w:p>
    <w:p w14:paraId="7F369260">
      <w:pPr>
        <w:pStyle w:val="233"/>
        <w:spacing w:line="360" w:lineRule="auto"/>
        <w:ind w:firstLine="408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法定代表人（负责人）（签字或盖章）：</w:t>
      </w:r>
    </w:p>
    <w:p w14:paraId="45B1BF6D">
      <w:pPr>
        <w:pStyle w:val="233"/>
        <w:spacing w:line="360" w:lineRule="auto"/>
        <w:ind w:firstLine="4080"/>
        <w:rPr>
          <w:rFonts w:hint="eastAsia" w:ascii="宋体" w:hAnsi="宋体" w:eastAsia="宋体" w:cs="宋体"/>
          <w:color w:val="auto"/>
          <w:sz w:val="24"/>
          <w:highlight w:val="none"/>
        </w:rPr>
      </w:pPr>
      <w:r>
        <w:rPr>
          <w:rFonts w:hint="eastAsia" w:ascii="宋体" w:hAnsi="宋体" w:eastAsia="宋体" w:cs="宋体"/>
          <w:color w:val="auto"/>
          <w:sz w:val="24"/>
          <w:highlight w:val="none"/>
        </w:rPr>
        <w:t>受托人（签字或盖章）：</w:t>
      </w:r>
    </w:p>
    <w:p w14:paraId="72E4DDB2">
      <w:pPr>
        <w:pStyle w:val="233"/>
        <w:spacing w:line="360" w:lineRule="auto"/>
        <w:ind w:firstLine="4080"/>
        <w:rPr>
          <w:rFonts w:hint="eastAsia" w:ascii="宋体" w:hAnsi="宋体" w:eastAsia="宋体" w:cs="宋体"/>
          <w:color w:val="auto"/>
          <w:sz w:val="24"/>
          <w:highlight w:val="none"/>
        </w:rPr>
      </w:pPr>
      <w:r>
        <w:rPr>
          <w:rFonts w:hint="eastAsia" w:ascii="宋体" w:hAnsi="宋体" w:eastAsia="宋体" w:cs="宋体"/>
          <w:color w:val="auto"/>
          <w:sz w:val="24"/>
          <w:highlight w:val="none"/>
        </w:rPr>
        <w:t>(受托人身份证复印件附后)</w:t>
      </w:r>
    </w:p>
    <w:p w14:paraId="527C4C0F">
      <w:pPr>
        <w:pStyle w:val="233"/>
        <w:spacing w:line="360" w:lineRule="auto"/>
        <w:rPr>
          <w:rFonts w:hint="eastAsia" w:ascii="宋体" w:hAnsi="宋体" w:eastAsia="宋体" w:cs="宋体"/>
          <w:color w:val="auto"/>
          <w:sz w:val="24"/>
          <w:highlight w:val="none"/>
        </w:rPr>
      </w:pPr>
    </w:p>
    <w:p w14:paraId="6101C98A">
      <w:pPr>
        <w:pStyle w:val="233"/>
        <w:spacing w:line="360" w:lineRule="auto"/>
        <w:ind w:firstLine="356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1F70AD51">
      <w:pPr>
        <w:pStyle w:val="233"/>
        <w:widowControl/>
        <w:spacing w:line="360" w:lineRule="auto"/>
        <w:jc w:val="center"/>
        <w:rPr>
          <w:rFonts w:hint="eastAsia" w:ascii="宋体" w:hAnsi="宋体" w:eastAsia="宋体" w:cs="宋体"/>
          <w:b/>
          <w:color w:val="auto"/>
          <w:sz w:val="24"/>
          <w:highlight w:val="none"/>
        </w:rPr>
      </w:pPr>
    </w:p>
    <w:p w14:paraId="24796555">
      <w:pPr>
        <w:pStyle w:val="233"/>
        <w:widowControl/>
        <w:spacing w:line="380" w:lineRule="exact"/>
        <w:jc w:val="center"/>
        <w:rPr>
          <w:rFonts w:hint="eastAsia" w:ascii="宋体" w:hAnsi="宋体" w:eastAsia="宋体" w:cs="宋体"/>
          <w:b/>
          <w:color w:val="auto"/>
          <w:sz w:val="24"/>
          <w:highlight w:val="none"/>
        </w:rPr>
      </w:pPr>
    </w:p>
    <w:p w14:paraId="433463DB">
      <w:pPr>
        <w:pStyle w:val="233"/>
        <w:widowControl/>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clear="all"/>
      </w:r>
      <w:r>
        <w:rPr>
          <w:rFonts w:hint="eastAsia" w:ascii="宋体" w:hAnsi="宋体" w:eastAsia="宋体" w:cs="宋体"/>
          <w:b/>
          <w:color w:val="auto"/>
          <w:sz w:val="28"/>
          <w:szCs w:val="28"/>
          <w:highlight w:val="none"/>
        </w:rPr>
        <w:t>7、中小企业声明函</w:t>
      </w:r>
    </w:p>
    <w:p w14:paraId="226DFCC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邳州市公安局辅警服装采购项目</w:t>
      </w:r>
    </w:p>
    <w:p w14:paraId="13A4E93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JSZC-320382-JSRY-T2024-0008</w:t>
      </w:r>
    </w:p>
    <w:p w14:paraId="7043130B">
      <w:pPr>
        <w:keepNext w:val="0"/>
        <w:keepLines w:val="0"/>
        <w:pageBreakBefore w:val="0"/>
        <w:spacing w:before="0" w:beforeAutospacing="0" w:after="0" w:afterAutospacing="0" w:line="4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（单位名称）的（项目名称）</w:t>
      </w:r>
      <w:r>
        <w:rPr>
          <w:rFonts w:hint="eastAsia" w:ascii="宋体" w:hAnsi="宋体" w:eastAsia="宋体" w:cs="宋体"/>
          <w:color w:val="auto"/>
          <w:sz w:val="24"/>
          <w:szCs w:val="24"/>
          <w:highlight w:val="none"/>
        </w:rPr>
        <w:t xml:space="preserve">采购活动，提供的货物全部由符合政策要求的中小企业制造。相关企业（含联合体中的中小企业、签订分包意向协议的中小企业）的具体情况如下： </w:t>
      </w:r>
    </w:p>
    <w:p w14:paraId="7C2EB3D3">
      <w:pPr>
        <w:widowControl/>
        <w:spacing w:before="100" w:beforeAutospacing="1" w:after="100" w:afterAutospacing="1" w:line="45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b/>
          <w:bCs/>
          <w:color w:val="auto"/>
          <w:sz w:val="24"/>
          <w:szCs w:val="24"/>
          <w:highlight w:val="none"/>
        </w:rPr>
        <w:t>行业；制造商</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b/>
          <w:bCs/>
          <w:color w:val="auto"/>
          <w:sz w:val="24"/>
          <w:szCs w:val="24"/>
          <w:highlight w:val="none"/>
        </w:rPr>
        <w:t>请勾选！</w:t>
      </w:r>
      <w:r>
        <w:rPr>
          <w:rFonts w:hint="eastAsia" w:ascii="宋体" w:hAnsi="宋体" w:eastAsia="宋体" w:cs="宋体"/>
          <w:color w:val="auto"/>
          <w:sz w:val="24"/>
          <w:szCs w:val="24"/>
          <w:highlight w:val="none"/>
        </w:rPr>
        <w:t xml:space="preserve">)； </w:t>
      </w:r>
    </w:p>
    <w:p w14:paraId="082EB618">
      <w:pPr>
        <w:widowControl/>
        <w:spacing w:before="100" w:beforeAutospacing="1" w:after="100" w:afterAutospacing="1" w:line="450" w:lineRule="atLeas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b/>
          <w:bCs/>
          <w:color w:val="auto"/>
          <w:sz w:val="24"/>
          <w:szCs w:val="24"/>
          <w:highlight w:val="none"/>
        </w:rPr>
        <w:t>请勾选！</w:t>
      </w:r>
      <w:r>
        <w:rPr>
          <w:rFonts w:hint="eastAsia" w:ascii="宋体" w:hAnsi="宋体" w:eastAsia="宋体" w:cs="宋体"/>
          <w:color w:val="auto"/>
          <w:sz w:val="24"/>
          <w:szCs w:val="24"/>
          <w:highlight w:val="none"/>
        </w:rPr>
        <w:t xml:space="preserve">)； </w:t>
      </w:r>
    </w:p>
    <w:p w14:paraId="7C9CA466">
      <w:pPr>
        <w:pStyle w:val="14"/>
        <w:spacing w:line="360" w:lineRule="auto"/>
        <w:ind w:left="0"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w:t>
      </w:r>
    </w:p>
    <w:p w14:paraId="3EE918DC">
      <w:pPr>
        <w:pStyle w:val="14"/>
        <w:spacing w:line="360" w:lineRule="auto"/>
        <w:ind w:left="0"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3A087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0AE81B29">
      <w:pPr>
        <w:pStyle w:val="14"/>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6C26F338">
      <w:pPr>
        <w:pStyle w:val="14"/>
        <w:spacing w:line="360" w:lineRule="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企业名称（电子签章）：</w:t>
      </w:r>
    </w:p>
    <w:p w14:paraId="63E7C95E">
      <w:pPr>
        <w:pStyle w:val="14"/>
        <w:spacing w:line="360" w:lineRule="auto"/>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日期：  年  月  日</w:t>
      </w:r>
    </w:p>
    <w:p w14:paraId="58DA06D4">
      <w:pPr>
        <w:pStyle w:val="14"/>
        <w:spacing w:after="0"/>
        <w:ind w:left="0"/>
        <w:jc w:val="left"/>
        <w:rPr>
          <w:rFonts w:hint="eastAsia" w:ascii="宋体" w:hAnsi="宋体" w:eastAsia="宋体" w:cs="宋体"/>
          <w:b/>
          <w:bCs/>
          <w:color w:val="000000" w:themeColor="text1"/>
          <w:sz w:val="28"/>
          <w:szCs w:val="28"/>
          <w:highlight w:val="none"/>
          <w14:textFill>
            <w14:solidFill>
              <w14:schemeClr w14:val="tx1"/>
            </w14:solidFill>
          </w14:textFill>
        </w:rPr>
      </w:pPr>
    </w:p>
    <w:p w14:paraId="2598A62D">
      <w:pPr>
        <w:pStyle w:val="233"/>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注：本项目采购的货物属性为：</w:t>
      </w:r>
      <w:r>
        <w:rPr>
          <w:rFonts w:hint="eastAsia" w:ascii="宋体" w:hAnsi="宋体" w:eastAsia="宋体" w:cs="宋体"/>
          <w:b/>
          <w:bCs/>
          <w:color w:val="auto"/>
          <w:sz w:val="24"/>
          <w:szCs w:val="24"/>
          <w:highlight w:val="none"/>
          <w:lang w:val="en-US" w:eastAsia="zh-CN"/>
        </w:rPr>
        <w:t>工业（制造业）</w:t>
      </w:r>
      <w:r>
        <w:rPr>
          <w:rFonts w:hint="eastAsia" w:ascii="宋体" w:hAnsi="宋体" w:eastAsia="宋体" w:cs="宋体"/>
          <w:b/>
          <w:bCs/>
          <w:color w:val="auto"/>
          <w:sz w:val="24"/>
          <w:szCs w:val="24"/>
          <w:highlight w:val="none"/>
        </w:rPr>
        <w:t>。</w:t>
      </w:r>
    </w:p>
    <w:p w14:paraId="736F4B53">
      <w:pPr>
        <w:pStyle w:val="233"/>
        <w:keepNext w:val="0"/>
        <w:keepLines w:val="0"/>
        <w:pageBreakBefore w:val="0"/>
        <w:widowControl w:val="0"/>
        <w:kinsoku/>
        <w:wordWrap/>
        <w:overflowPunct/>
        <w:topLinePunct w:val="0"/>
        <w:autoSpaceDE/>
        <w:autoSpaceDN/>
        <w:bidi w:val="0"/>
        <w:adjustRightInd/>
        <w:snapToGrid/>
        <w:spacing w:after="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670E42DB">
      <w:pPr>
        <w:pStyle w:val="23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253"/>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lang w:val="en-US" w:eastAsia="zh-CN" w:bidi="ar-SA"/>
        </w:rPr>
        <w:t>2.《中小企业声明函》查询渠道用微信搜索“中小企业规模类型自测小程序”</w:t>
      </w:r>
    </w:p>
    <w:p w14:paraId="0361222A">
      <w:pPr>
        <w:pStyle w:val="233"/>
        <w:spacing w:line="360" w:lineRule="auto"/>
        <w:jc w:val="center"/>
        <w:rPr>
          <w:rFonts w:hint="eastAsia" w:ascii="宋体" w:hAnsi="宋体" w:eastAsia="宋体" w:cs="宋体"/>
          <w:b/>
          <w:color w:val="auto"/>
          <w:spacing w:val="6"/>
          <w:sz w:val="28"/>
          <w:szCs w:val="28"/>
          <w:highlight w:val="none"/>
        </w:rPr>
      </w:pPr>
      <w:r>
        <w:rPr>
          <w:rFonts w:hint="eastAsia" w:ascii="宋体" w:hAnsi="宋体" w:eastAsia="宋体" w:cs="宋体"/>
          <w:b/>
          <w:bCs/>
          <w:color w:val="auto"/>
          <w:sz w:val="28"/>
          <w:szCs w:val="28"/>
          <w:highlight w:val="none"/>
        </w:rPr>
        <w:t>8</w:t>
      </w:r>
      <w:r>
        <w:rPr>
          <w:rFonts w:hint="eastAsia" w:ascii="宋体" w:hAnsi="宋体" w:eastAsia="宋体" w:cs="宋体"/>
          <w:b/>
          <w:color w:val="auto"/>
          <w:sz w:val="28"/>
          <w:szCs w:val="28"/>
          <w:highlight w:val="none"/>
        </w:rPr>
        <w:t>、</w:t>
      </w:r>
      <w:r>
        <w:rPr>
          <w:rFonts w:hint="eastAsia" w:ascii="宋体" w:hAnsi="宋体" w:eastAsia="宋体" w:cs="宋体"/>
          <w:b/>
          <w:color w:val="auto"/>
          <w:spacing w:val="6"/>
          <w:sz w:val="28"/>
          <w:szCs w:val="28"/>
          <w:highlight w:val="none"/>
        </w:rPr>
        <w:t>残疾人福利性单位声明函</w:t>
      </w:r>
    </w:p>
    <w:p w14:paraId="4AAFD922">
      <w:pPr>
        <w:pStyle w:val="233"/>
        <w:spacing w:line="0" w:lineRule="atLeast"/>
        <w:jc w:val="center"/>
        <w:rPr>
          <w:rFonts w:hint="eastAsia" w:ascii="宋体" w:hAnsi="宋体" w:eastAsia="宋体" w:cs="宋体"/>
          <w:bCs/>
          <w:color w:val="auto"/>
          <w:sz w:val="24"/>
          <w:highlight w:val="none"/>
        </w:rPr>
      </w:pPr>
    </w:p>
    <w:p w14:paraId="7B37C642">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（如不属于残疾人福利性单位不需要提供此声明函）</w:t>
      </w:r>
    </w:p>
    <w:p w14:paraId="5CFB7B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48F835A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p w14:paraId="2DC588E9">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单位的</w:t>
      </w:r>
      <w:r>
        <w:rPr>
          <w:rFonts w:hint="eastAsia" w:ascii="宋体" w:hAnsi="宋体" w:eastAsia="宋体" w:cs="宋体"/>
          <w:color w:val="auto"/>
          <w:sz w:val="24"/>
          <w:highlight w:val="none"/>
        </w:rPr>
        <w:t>______</w:t>
      </w:r>
      <w:r>
        <w:rPr>
          <w:rFonts w:hint="eastAsia" w:ascii="宋体" w:hAnsi="宋体" w:eastAsia="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249B20AD">
      <w:pPr>
        <w:spacing w:line="360"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2B7CBEED">
      <w:pPr>
        <w:spacing w:line="360" w:lineRule="auto"/>
        <w:ind w:firstLine="504"/>
        <w:rPr>
          <w:rFonts w:hint="eastAsia" w:ascii="宋体" w:hAnsi="宋体" w:eastAsia="宋体" w:cs="宋体"/>
          <w:color w:val="auto"/>
          <w:spacing w:val="6"/>
          <w:sz w:val="24"/>
          <w:highlight w:val="none"/>
        </w:rPr>
      </w:pPr>
    </w:p>
    <w:p w14:paraId="6027FFE2">
      <w:pPr>
        <w:spacing w:line="360" w:lineRule="auto"/>
        <w:ind w:firstLine="504"/>
        <w:rPr>
          <w:rFonts w:hint="eastAsia" w:ascii="宋体" w:hAnsi="宋体" w:eastAsia="宋体" w:cs="宋体"/>
          <w:color w:val="auto"/>
          <w:spacing w:val="6"/>
          <w:sz w:val="24"/>
          <w:highlight w:val="none"/>
        </w:rPr>
      </w:pPr>
    </w:p>
    <w:p w14:paraId="22E12372">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供应商：（盖电子签章）</w:t>
      </w:r>
    </w:p>
    <w:p w14:paraId="0D05D101">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供应商法定代表人或授权代表：（签字或电子签章）  </w:t>
      </w:r>
    </w:p>
    <w:p w14:paraId="2B50B10B">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C6677AD">
      <w:pPr>
        <w:pStyle w:val="233"/>
        <w:spacing w:line="520" w:lineRule="exact"/>
        <w:rPr>
          <w:rFonts w:hint="eastAsia" w:ascii="宋体" w:hAnsi="宋体" w:eastAsia="宋体" w:cs="宋体"/>
          <w:color w:val="auto"/>
          <w:sz w:val="24"/>
          <w:highlight w:val="none"/>
        </w:rPr>
      </w:pPr>
    </w:p>
    <w:p w14:paraId="6071F99D">
      <w:pPr>
        <w:pStyle w:val="233"/>
        <w:spacing w:line="520" w:lineRule="exact"/>
        <w:ind w:firstLine="480"/>
        <w:rPr>
          <w:rFonts w:hint="eastAsia" w:ascii="宋体" w:hAnsi="宋体" w:eastAsia="宋体" w:cs="宋体"/>
          <w:color w:val="auto"/>
          <w:sz w:val="24"/>
          <w:highlight w:val="none"/>
        </w:rPr>
      </w:pPr>
    </w:p>
    <w:p w14:paraId="00B632FE">
      <w:pPr>
        <w:pStyle w:val="233"/>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1EB1EFA8">
      <w:pPr>
        <w:pStyle w:val="233"/>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中标、成交供应商为残疾人福利性单位的，采购人或者其委托的采购代理机构应当随中标、成交结果同时公告其《残疾人福利性单位声明函》，接受社会监督。</w:t>
      </w:r>
    </w:p>
    <w:p w14:paraId="40C5868B">
      <w:pPr>
        <w:pStyle w:val="233"/>
        <w:spacing w:line="52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供应商提供的《残疾人福利性单位声明函》与事实不符的，依照《政府采购法》第七十七条第一款的规定追究法律责任。</w:t>
      </w:r>
    </w:p>
    <w:p w14:paraId="08B44888">
      <w:pPr>
        <w:pStyle w:val="233"/>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9、供应商参加政府采购活动前3年内在经营活动中没有重大违法记录的书面声明</w:t>
      </w:r>
    </w:p>
    <w:p w14:paraId="66780F23">
      <w:pPr>
        <w:pStyle w:val="233"/>
        <w:spacing w:line="360" w:lineRule="auto"/>
        <w:rPr>
          <w:rFonts w:hint="eastAsia" w:ascii="宋体" w:hAnsi="宋体" w:eastAsia="宋体" w:cs="宋体"/>
          <w:color w:val="auto"/>
          <w:sz w:val="24"/>
          <w:highlight w:val="none"/>
        </w:rPr>
      </w:pPr>
    </w:p>
    <w:p w14:paraId="5123BD71">
      <w:pPr>
        <w:pStyle w:val="233"/>
        <w:widowControl/>
        <w:spacing w:line="360" w:lineRule="auto"/>
        <w:ind w:firstLine="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我单位在参加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）政府采购活动前3年内在经营活动中没有重大违法记录。重大违法记录是指因违法经营受到刑事处罚或者责令停产停业、吊销许可证或者执照、较大数额罚款等行政处罚。</w:t>
      </w:r>
    </w:p>
    <w:p w14:paraId="7448376A">
      <w:pPr>
        <w:pStyle w:val="233"/>
        <w:widowControl/>
        <w:spacing w:line="360" w:lineRule="auto"/>
        <w:ind w:firstLine="7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我单位对上述声明的真实性负责。如有虚假，将依法承担相应责任。</w:t>
      </w:r>
    </w:p>
    <w:p w14:paraId="7E88CBF5">
      <w:pPr>
        <w:pStyle w:val="233"/>
        <w:spacing w:line="520" w:lineRule="exact"/>
        <w:ind w:right="29" w:firstLine="3960"/>
        <w:rPr>
          <w:rFonts w:hint="eastAsia" w:ascii="宋体" w:hAnsi="宋体" w:eastAsia="宋体" w:cs="宋体"/>
          <w:color w:val="auto"/>
          <w:sz w:val="24"/>
          <w:highlight w:val="none"/>
        </w:rPr>
      </w:pPr>
    </w:p>
    <w:p w14:paraId="1185B70D">
      <w:pPr>
        <w:pStyle w:val="233"/>
        <w:spacing w:line="520" w:lineRule="exact"/>
        <w:ind w:right="29" w:firstLine="3960"/>
        <w:rPr>
          <w:rFonts w:hint="eastAsia" w:ascii="宋体" w:hAnsi="宋体" w:eastAsia="宋体" w:cs="宋体"/>
          <w:color w:val="auto"/>
          <w:sz w:val="24"/>
          <w:highlight w:val="none"/>
        </w:rPr>
      </w:pPr>
    </w:p>
    <w:p w14:paraId="1BEEF793">
      <w:pPr>
        <w:pStyle w:val="233"/>
        <w:spacing w:line="520" w:lineRule="exact"/>
        <w:ind w:right="29" w:firstLine="3960"/>
        <w:rPr>
          <w:rFonts w:hint="eastAsia" w:ascii="宋体" w:hAnsi="宋体" w:eastAsia="宋体" w:cs="宋体"/>
          <w:color w:val="auto"/>
          <w:sz w:val="24"/>
          <w:highlight w:val="none"/>
        </w:rPr>
      </w:pPr>
    </w:p>
    <w:p w14:paraId="3966ECBF">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供应商：（盖电子签章）</w:t>
      </w:r>
    </w:p>
    <w:p w14:paraId="72CE7C0E">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供应商法定代表人或授权代表：（签字或电子签章）  </w:t>
      </w:r>
    </w:p>
    <w:p w14:paraId="1CFF69CC">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73575AA8">
      <w:pPr>
        <w:pStyle w:val="233"/>
        <w:rPr>
          <w:rFonts w:hint="eastAsia" w:ascii="宋体" w:hAnsi="宋体" w:eastAsia="宋体" w:cs="宋体"/>
          <w:bCs/>
          <w:color w:val="auto"/>
          <w:sz w:val="30"/>
          <w:szCs w:val="30"/>
          <w:highlight w:val="none"/>
        </w:rPr>
      </w:pPr>
    </w:p>
    <w:p w14:paraId="5497874E">
      <w:pPr>
        <w:rPr>
          <w:rFonts w:hint="eastAsia" w:ascii="宋体" w:hAnsi="宋体" w:eastAsia="宋体" w:cs="宋体"/>
          <w:b/>
          <w:bCs/>
          <w:color w:val="auto"/>
          <w:sz w:val="36"/>
          <w:szCs w:val="36"/>
          <w:highlight w:val="none"/>
        </w:rPr>
      </w:pPr>
    </w:p>
    <w:p w14:paraId="52BFB641">
      <w:pPr>
        <w:pStyle w:val="12"/>
        <w:rPr>
          <w:rFonts w:hint="eastAsia" w:ascii="宋体" w:hAnsi="宋体" w:eastAsia="宋体" w:cs="宋体"/>
          <w:b/>
          <w:bCs/>
          <w:color w:val="auto"/>
          <w:sz w:val="36"/>
          <w:szCs w:val="36"/>
          <w:highlight w:val="none"/>
        </w:rPr>
      </w:pPr>
    </w:p>
    <w:p w14:paraId="4C2A9FF4">
      <w:pPr>
        <w:rPr>
          <w:rFonts w:hint="eastAsia" w:ascii="宋体" w:hAnsi="宋体" w:eastAsia="宋体" w:cs="宋体"/>
          <w:b/>
          <w:bCs/>
          <w:color w:val="auto"/>
          <w:sz w:val="36"/>
          <w:szCs w:val="36"/>
          <w:highlight w:val="none"/>
        </w:rPr>
      </w:pPr>
    </w:p>
    <w:p w14:paraId="5C1FC655">
      <w:pPr>
        <w:pStyle w:val="12"/>
        <w:rPr>
          <w:rFonts w:hint="eastAsia" w:ascii="宋体" w:hAnsi="宋体" w:eastAsia="宋体" w:cs="宋体"/>
          <w:b/>
          <w:bCs/>
          <w:color w:val="auto"/>
          <w:sz w:val="36"/>
          <w:szCs w:val="36"/>
          <w:highlight w:val="none"/>
        </w:rPr>
      </w:pPr>
    </w:p>
    <w:p w14:paraId="62682535">
      <w:pPr>
        <w:rPr>
          <w:rFonts w:hint="eastAsia" w:ascii="宋体" w:hAnsi="宋体" w:eastAsia="宋体" w:cs="宋体"/>
          <w:b/>
          <w:bCs/>
          <w:color w:val="auto"/>
          <w:sz w:val="36"/>
          <w:szCs w:val="36"/>
          <w:highlight w:val="none"/>
        </w:rPr>
      </w:pPr>
    </w:p>
    <w:p w14:paraId="2DCD0F78">
      <w:pPr>
        <w:pStyle w:val="12"/>
        <w:rPr>
          <w:rFonts w:hint="eastAsia" w:ascii="宋体" w:hAnsi="宋体" w:eastAsia="宋体" w:cs="宋体"/>
          <w:b/>
          <w:bCs/>
          <w:color w:val="auto"/>
          <w:sz w:val="36"/>
          <w:szCs w:val="36"/>
          <w:highlight w:val="none"/>
        </w:rPr>
      </w:pPr>
    </w:p>
    <w:p w14:paraId="052CAC83">
      <w:pPr>
        <w:rPr>
          <w:rFonts w:hint="eastAsia" w:ascii="宋体" w:hAnsi="宋体" w:eastAsia="宋体" w:cs="宋体"/>
          <w:b/>
          <w:bCs/>
          <w:color w:val="auto"/>
          <w:sz w:val="36"/>
          <w:szCs w:val="36"/>
          <w:highlight w:val="none"/>
        </w:rPr>
      </w:pPr>
    </w:p>
    <w:p w14:paraId="62427595">
      <w:pPr>
        <w:pStyle w:val="12"/>
        <w:rPr>
          <w:rFonts w:hint="eastAsia" w:ascii="宋体" w:hAnsi="宋体" w:eastAsia="宋体" w:cs="宋体"/>
          <w:color w:val="auto"/>
          <w:highlight w:val="none"/>
        </w:rPr>
      </w:pPr>
    </w:p>
    <w:p w14:paraId="3DBCF740">
      <w:pPr>
        <w:pStyle w:val="233"/>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10、具备履行合同所必需的设备和专业技术能力的书面声明（附证明材料）</w:t>
      </w:r>
    </w:p>
    <w:p w14:paraId="34B9E820">
      <w:pPr>
        <w:pStyle w:val="233"/>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格式</w:t>
      </w:r>
    </w:p>
    <w:p w14:paraId="43B5117B">
      <w:pPr>
        <w:pStyle w:val="233"/>
        <w:spacing w:line="480" w:lineRule="exact"/>
        <w:ind w:firstLine="480"/>
        <w:rPr>
          <w:rFonts w:hint="eastAsia" w:ascii="宋体" w:hAnsi="宋体" w:eastAsia="宋体" w:cs="宋体"/>
          <w:color w:val="auto"/>
          <w:sz w:val="24"/>
          <w:highlight w:val="none"/>
        </w:rPr>
      </w:pPr>
    </w:p>
    <w:p w14:paraId="260244B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邳州市公安局辅警服装采购项目</w:t>
      </w:r>
    </w:p>
    <w:p w14:paraId="5D38B28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JSZC-320382-JSRY-T2024-0008</w:t>
      </w:r>
    </w:p>
    <w:p w14:paraId="2FE0F82F">
      <w:pPr>
        <w:pStyle w:val="233"/>
        <w:spacing w:line="360" w:lineRule="auto"/>
        <w:ind w:firstLine="485"/>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响应供应商郑重声明：供应商具备履行合同（项目名称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）所</w:t>
      </w:r>
      <w:r>
        <w:rPr>
          <w:rFonts w:hint="eastAsia" w:ascii="宋体" w:hAnsi="宋体" w:eastAsia="宋体" w:cs="宋体"/>
          <w:bCs/>
          <w:color w:val="auto"/>
          <w:sz w:val="24"/>
          <w:highlight w:val="none"/>
        </w:rPr>
        <w:t>必需的设备和专业技术能力，具体为</w:t>
      </w:r>
      <w:r>
        <w:rPr>
          <w:rFonts w:hint="eastAsia" w:ascii="宋体" w:hAnsi="宋体" w:eastAsia="宋体" w:cs="宋体"/>
          <w:color w:val="auto"/>
          <w:sz w:val="24"/>
          <w:highlight w:val="none"/>
        </w:rPr>
        <w:t>：</w:t>
      </w:r>
    </w:p>
    <w:p w14:paraId="255BA700">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设备：</w:t>
      </w:r>
    </w:p>
    <w:p w14:paraId="4C84F585">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（证明材料附后）</w:t>
      </w:r>
    </w:p>
    <w:p w14:paraId="2A1B3C5B">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（证明材料附后）</w:t>
      </w:r>
    </w:p>
    <w:p w14:paraId="6A855EC4">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7C84CE84">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专业技术能力：</w:t>
      </w:r>
    </w:p>
    <w:p w14:paraId="4BE3AB85">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（证明材料附后）</w:t>
      </w:r>
    </w:p>
    <w:p w14:paraId="609378A5">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（证明材料附后）</w:t>
      </w:r>
    </w:p>
    <w:p w14:paraId="70E9AE7C">
      <w:pPr>
        <w:spacing w:line="360" w:lineRule="auto"/>
        <w:ind w:firstLine="4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14:paraId="7EF770DA">
      <w:pPr>
        <w:pStyle w:val="23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7F41887">
      <w:pPr>
        <w:pStyle w:val="233"/>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响应供应商对上述声明的真实性负责。如有虚假，将依法承担相应责任。</w:t>
      </w:r>
    </w:p>
    <w:p w14:paraId="14A382BE">
      <w:pPr>
        <w:pStyle w:val="233"/>
        <w:spacing w:line="360" w:lineRule="auto"/>
        <w:ind w:firstLine="480"/>
        <w:rPr>
          <w:rFonts w:hint="eastAsia" w:ascii="宋体" w:hAnsi="宋体" w:eastAsia="宋体" w:cs="宋体"/>
          <w:color w:val="auto"/>
          <w:sz w:val="24"/>
          <w:highlight w:val="none"/>
        </w:rPr>
      </w:pPr>
    </w:p>
    <w:p w14:paraId="6686592D">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供应商：（盖电子签章）</w:t>
      </w:r>
    </w:p>
    <w:p w14:paraId="31A9D804">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供应商法定代表人或授权代表：（签字或电子签章）  </w:t>
      </w:r>
    </w:p>
    <w:p w14:paraId="6EEB93BF">
      <w:pPr>
        <w:spacing w:line="360" w:lineRule="auto"/>
        <w:ind w:left="1680"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1E522C5">
      <w:pPr>
        <w:rPr>
          <w:rFonts w:hint="eastAsia" w:ascii="宋体" w:hAnsi="宋体" w:eastAsia="宋体" w:cs="宋体"/>
          <w:b/>
          <w:color w:val="auto"/>
          <w:sz w:val="36"/>
          <w:szCs w:val="36"/>
          <w:highlight w:val="none"/>
        </w:rPr>
      </w:pPr>
    </w:p>
    <w:p w14:paraId="694268C9">
      <w:pPr>
        <w:pStyle w:val="233"/>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11、代理服务收费标准</w:t>
      </w:r>
    </w:p>
    <w:tbl>
      <w:tblPr>
        <w:tblStyle w:val="33"/>
        <w:tblW w:w="830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320"/>
        <w:gridCol w:w="1260"/>
        <w:gridCol w:w="1321"/>
        <w:gridCol w:w="1961"/>
      </w:tblGrid>
      <w:tr w14:paraId="346FF23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447" w:type="dxa"/>
            <w:tcBorders>
              <w:top w:val="single" w:color="auto" w:sz="4" w:space="0"/>
            </w:tcBorders>
            <w:noWrap w:val="0"/>
            <w:vAlign w:val="bottom"/>
          </w:tcPr>
          <w:p w14:paraId="2E9477F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中标金额</w:t>
            </w:r>
          </w:p>
        </w:tc>
        <w:tc>
          <w:tcPr>
            <w:tcW w:w="1320" w:type="dxa"/>
            <w:tcBorders>
              <w:top w:val="single" w:color="auto" w:sz="4" w:space="0"/>
            </w:tcBorders>
            <w:noWrap w:val="0"/>
            <w:vAlign w:val="bottom"/>
          </w:tcPr>
          <w:p w14:paraId="2ACCCFC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货物</w:t>
            </w:r>
          </w:p>
        </w:tc>
        <w:tc>
          <w:tcPr>
            <w:tcW w:w="1260" w:type="dxa"/>
            <w:tcBorders>
              <w:top w:val="single" w:color="auto" w:sz="4" w:space="0"/>
            </w:tcBorders>
            <w:noWrap w:val="0"/>
            <w:vAlign w:val="bottom"/>
          </w:tcPr>
          <w:p w14:paraId="2196F1F0">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服务</w:t>
            </w:r>
          </w:p>
        </w:tc>
        <w:tc>
          <w:tcPr>
            <w:tcW w:w="1321" w:type="dxa"/>
            <w:tcBorders>
              <w:top w:val="single" w:color="auto" w:sz="4" w:space="0"/>
            </w:tcBorders>
            <w:noWrap w:val="0"/>
            <w:vAlign w:val="bottom"/>
          </w:tcPr>
          <w:p w14:paraId="03F82596">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工程</w:t>
            </w:r>
          </w:p>
        </w:tc>
        <w:tc>
          <w:tcPr>
            <w:tcW w:w="1961" w:type="dxa"/>
            <w:tcBorders>
              <w:top w:val="single" w:color="auto" w:sz="4" w:space="0"/>
            </w:tcBorders>
            <w:noWrap w:val="0"/>
            <w:vAlign w:val="center"/>
          </w:tcPr>
          <w:p w14:paraId="1E63B7F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收费上下限</w:t>
            </w:r>
          </w:p>
        </w:tc>
      </w:tr>
      <w:tr w14:paraId="2A395D2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bottom"/>
          </w:tcPr>
          <w:p w14:paraId="233124E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100万以下</w:t>
            </w:r>
          </w:p>
        </w:tc>
        <w:tc>
          <w:tcPr>
            <w:tcW w:w="1320" w:type="dxa"/>
            <w:noWrap w:val="0"/>
            <w:vAlign w:val="bottom"/>
          </w:tcPr>
          <w:p w14:paraId="15EB033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1.50%</w:t>
            </w:r>
          </w:p>
        </w:tc>
        <w:tc>
          <w:tcPr>
            <w:tcW w:w="1260" w:type="dxa"/>
            <w:noWrap w:val="0"/>
            <w:vAlign w:val="bottom"/>
          </w:tcPr>
          <w:p w14:paraId="75C68FDD">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1.50%</w:t>
            </w:r>
          </w:p>
        </w:tc>
        <w:tc>
          <w:tcPr>
            <w:tcW w:w="1321" w:type="dxa"/>
            <w:noWrap w:val="0"/>
            <w:vAlign w:val="bottom"/>
          </w:tcPr>
          <w:p w14:paraId="5323FA2E">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1.00%</w:t>
            </w:r>
          </w:p>
        </w:tc>
        <w:tc>
          <w:tcPr>
            <w:tcW w:w="1961" w:type="dxa"/>
            <w:vMerge w:val="restart"/>
            <w:noWrap w:val="0"/>
            <w:vAlign w:val="center"/>
          </w:tcPr>
          <w:p w14:paraId="3807650D">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最低5千元</w:t>
            </w:r>
          </w:p>
          <w:p w14:paraId="5F94312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最高15万元</w:t>
            </w:r>
          </w:p>
          <w:p w14:paraId="578BC84C">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p w14:paraId="1FD69755">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42E6821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bottom"/>
          </w:tcPr>
          <w:p w14:paraId="517ECAA5">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100万~500万</w:t>
            </w:r>
          </w:p>
        </w:tc>
        <w:tc>
          <w:tcPr>
            <w:tcW w:w="1320" w:type="dxa"/>
            <w:noWrap w:val="0"/>
            <w:vAlign w:val="bottom"/>
          </w:tcPr>
          <w:p w14:paraId="205C78E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1.10%</w:t>
            </w:r>
          </w:p>
        </w:tc>
        <w:tc>
          <w:tcPr>
            <w:tcW w:w="1260" w:type="dxa"/>
            <w:noWrap w:val="0"/>
            <w:vAlign w:val="bottom"/>
          </w:tcPr>
          <w:p w14:paraId="4C5F1AE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0.80%</w:t>
            </w:r>
          </w:p>
        </w:tc>
        <w:tc>
          <w:tcPr>
            <w:tcW w:w="1321" w:type="dxa"/>
            <w:noWrap w:val="0"/>
            <w:vAlign w:val="bottom"/>
          </w:tcPr>
          <w:p w14:paraId="60ADC40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0.70%</w:t>
            </w:r>
          </w:p>
        </w:tc>
        <w:tc>
          <w:tcPr>
            <w:tcW w:w="1961" w:type="dxa"/>
            <w:vMerge w:val="continue"/>
            <w:noWrap w:val="0"/>
            <w:vAlign w:val="center"/>
          </w:tcPr>
          <w:p w14:paraId="603FBC19">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04C3872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447" w:type="dxa"/>
            <w:noWrap w:val="0"/>
            <w:vAlign w:val="bottom"/>
          </w:tcPr>
          <w:p w14:paraId="6638342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500万~1000万</w:t>
            </w:r>
          </w:p>
        </w:tc>
        <w:tc>
          <w:tcPr>
            <w:tcW w:w="1320" w:type="dxa"/>
            <w:noWrap w:val="0"/>
            <w:vAlign w:val="bottom"/>
          </w:tcPr>
          <w:p w14:paraId="2D62F82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0.80%</w:t>
            </w:r>
          </w:p>
        </w:tc>
        <w:tc>
          <w:tcPr>
            <w:tcW w:w="1260" w:type="dxa"/>
            <w:noWrap w:val="0"/>
            <w:vAlign w:val="bottom"/>
          </w:tcPr>
          <w:p w14:paraId="16FF34D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0.45%</w:t>
            </w:r>
          </w:p>
        </w:tc>
        <w:tc>
          <w:tcPr>
            <w:tcW w:w="1321" w:type="dxa"/>
            <w:noWrap w:val="0"/>
            <w:vAlign w:val="bottom"/>
          </w:tcPr>
          <w:p w14:paraId="6B16F76B">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0.55%</w:t>
            </w:r>
          </w:p>
        </w:tc>
        <w:tc>
          <w:tcPr>
            <w:tcW w:w="1961" w:type="dxa"/>
            <w:vMerge w:val="continue"/>
            <w:noWrap w:val="0"/>
            <w:vAlign w:val="center"/>
          </w:tcPr>
          <w:p w14:paraId="7B06B535">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529CAB4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bottom"/>
          </w:tcPr>
          <w:p w14:paraId="609CD28D">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l000万~5000万</w:t>
            </w:r>
          </w:p>
        </w:tc>
        <w:tc>
          <w:tcPr>
            <w:tcW w:w="1320" w:type="dxa"/>
            <w:noWrap w:val="0"/>
            <w:vAlign w:val="bottom"/>
          </w:tcPr>
          <w:p w14:paraId="33451E5E">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0.50%</w:t>
            </w:r>
          </w:p>
        </w:tc>
        <w:tc>
          <w:tcPr>
            <w:tcW w:w="1260" w:type="dxa"/>
            <w:noWrap w:val="0"/>
            <w:vAlign w:val="bottom"/>
          </w:tcPr>
          <w:p w14:paraId="2B42062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0.25%</w:t>
            </w:r>
          </w:p>
        </w:tc>
        <w:tc>
          <w:tcPr>
            <w:tcW w:w="1321" w:type="dxa"/>
            <w:noWrap w:val="0"/>
            <w:vAlign w:val="bottom"/>
          </w:tcPr>
          <w:p w14:paraId="5AF9C3F0">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0.35%</w:t>
            </w:r>
          </w:p>
        </w:tc>
        <w:tc>
          <w:tcPr>
            <w:tcW w:w="1961" w:type="dxa"/>
            <w:vMerge w:val="continue"/>
            <w:noWrap w:val="0"/>
            <w:vAlign w:val="center"/>
          </w:tcPr>
          <w:p w14:paraId="0ED87596">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1F25701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bottom"/>
          </w:tcPr>
          <w:p w14:paraId="5D9C043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5000万~l亿</w:t>
            </w:r>
          </w:p>
        </w:tc>
        <w:tc>
          <w:tcPr>
            <w:tcW w:w="1320" w:type="dxa"/>
            <w:noWrap w:val="0"/>
            <w:vAlign w:val="bottom"/>
          </w:tcPr>
          <w:p w14:paraId="43B2E07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0.25%</w:t>
            </w:r>
          </w:p>
        </w:tc>
        <w:tc>
          <w:tcPr>
            <w:tcW w:w="1260" w:type="dxa"/>
            <w:noWrap w:val="0"/>
            <w:vAlign w:val="bottom"/>
          </w:tcPr>
          <w:p w14:paraId="7A1DBF60">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0.10%</w:t>
            </w:r>
          </w:p>
        </w:tc>
        <w:tc>
          <w:tcPr>
            <w:tcW w:w="1321" w:type="dxa"/>
            <w:noWrap w:val="0"/>
            <w:vAlign w:val="bottom"/>
          </w:tcPr>
          <w:p w14:paraId="58430044">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0.20%</w:t>
            </w:r>
          </w:p>
        </w:tc>
        <w:tc>
          <w:tcPr>
            <w:tcW w:w="1961" w:type="dxa"/>
            <w:vMerge w:val="continue"/>
            <w:noWrap w:val="0"/>
            <w:vAlign w:val="center"/>
          </w:tcPr>
          <w:p w14:paraId="60CF3EA1">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09010F4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bottom"/>
          </w:tcPr>
          <w:p w14:paraId="24991F05">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1亿~5亿</w:t>
            </w:r>
          </w:p>
        </w:tc>
        <w:tc>
          <w:tcPr>
            <w:tcW w:w="1320" w:type="dxa"/>
            <w:noWrap w:val="0"/>
            <w:vAlign w:val="bottom"/>
          </w:tcPr>
          <w:p w14:paraId="4767518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0.05%</w:t>
            </w:r>
          </w:p>
        </w:tc>
        <w:tc>
          <w:tcPr>
            <w:tcW w:w="1260" w:type="dxa"/>
            <w:noWrap w:val="0"/>
            <w:vAlign w:val="bottom"/>
          </w:tcPr>
          <w:p w14:paraId="6DB8A51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0.05%</w:t>
            </w:r>
          </w:p>
        </w:tc>
        <w:tc>
          <w:tcPr>
            <w:tcW w:w="1321" w:type="dxa"/>
            <w:noWrap w:val="0"/>
            <w:vAlign w:val="bottom"/>
          </w:tcPr>
          <w:p w14:paraId="1C46F895">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0.05%</w:t>
            </w:r>
          </w:p>
        </w:tc>
        <w:tc>
          <w:tcPr>
            <w:tcW w:w="1961" w:type="dxa"/>
            <w:vMerge w:val="continue"/>
            <w:noWrap w:val="0"/>
            <w:vAlign w:val="center"/>
          </w:tcPr>
          <w:p w14:paraId="74AF0934">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5730052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bottom"/>
          </w:tcPr>
          <w:p w14:paraId="560F3EE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5亿~10亿</w:t>
            </w:r>
          </w:p>
        </w:tc>
        <w:tc>
          <w:tcPr>
            <w:tcW w:w="1320" w:type="dxa"/>
            <w:noWrap w:val="0"/>
            <w:vAlign w:val="bottom"/>
          </w:tcPr>
          <w:p w14:paraId="20C1FA1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0.035%</w:t>
            </w:r>
          </w:p>
        </w:tc>
        <w:tc>
          <w:tcPr>
            <w:tcW w:w="1260" w:type="dxa"/>
            <w:noWrap w:val="0"/>
            <w:vAlign w:val="bottom"/>
          </w:tcPr>
          <w:p w14:paraId="5B6482CD">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0.035%</w:t>
            </w:r>
          </w:p>
        </w:tc>
        <w:tc>
          <w:tcPr>
            <w:tcW w:w="1321" w:type="dxa"/>
            <w:noWrap w:val="0"/>
            <w:vAlign w:val="bottom"/>
          </w:tcPr>
          <w:p w14:paraId="16077F6F">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0.035%</w:t>
            </w:r>
          </w:p>
        </w:tc>
        <w:tc>
          <w:tcPr>
            <w:tcW w:w="1961" w:type="dxa"/>
            <w:vMerge w:val="continue"/>
            <w:noWrap w:val="0"/>
            <w:vAlign w:val="center"/>
          </w:tcPr>
          <w:p w14:paraId="7182377F">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5A82146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bottom"/>
          </w:tcPr>
          <w:p w14:paraId="68470E7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10亿~50亿</w:t>
            </w:r>
          </w:p>
        </w:tc>
        <w:tc>
          <w:tcPr>
            <w:tcW w:w="1320" w:type="dxa"/>
            <w:noWrap w:val="0"/>
            <w:vAlign w:val="bottom"/>
          </w:tcPr>
          <w:p w14:paraId="5F7F2F2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0.008%</w:t>
            </w:r>
          </w:p>
        </w:tc>
        <w:tc>
          <w:tcPr>
            <w:tcW w:w="1260" w:type="dxa"/>
            <w:noWrap w:val="0"/>
            <w:vAlign w:val="bottom"/>
          </w:tcPr>
          <w:p w14:paraId="04D507D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0.008%</w:t>
            </w:r>
          </w:p>
        </w:tc>
        <w:tc>
          <w:tcPr>
            <w:tcW w:w="1321" w:type="dxa"/>
            <w:noWrap w:val="0"/>
            <w:vAlign w:val="bottom"/>
          </w:tcPr>
          <w:p w14:paraId="31DC9176">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0.008%</w:t>
            </w:r>
          </w:p>
        </w:tc>
        <w:tc>
          <w:tcPr>
            <w:tcW w:w="1961" w:type="dxa"/>
            <w:vMerge w:val="continue"/>
            <w:noWrap w:val="0"/>
            <w:vAlign w:val="center"/>
          </w:tcPr>
          <w:p w14:paraId="0F603895">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r w14:paraId="3D3E253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47" w:type="dxa"/>
            <w:noWrap w:val="0"/>
            <w:vAlign w:val="bottom"/>
          </w:tcPr>
          <w:p w14:paraId="4197337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50亿以上</w:t>
            </w:r>
          </w:p>
        </w:tc>
        <w:tc>
          <w:tcPr>
            <w:tcW w:w="1320" w:type="dxa"/>
            <w:noWrap w:val="0"/>
            <w:vAlign w:val="bottom"/>
          </w:tcPr>
          <w:p w14:paraId="297BA552">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0.006%</w:t>
            </w:r>
          </w:p>
        </w:tc>
        <w:tc>
          <w:tcPr>
            <w:tcW w:w="1260" w:type="dxa"/>
            <w:noWrap w:val="0"/>
            <w:vAlign w:val="bottom"/>
          </w:tcPr>
          <w:p w14:paraId="52CCFFD3">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0.006%</w:t>
            </w:r>
          </w:p>
        </w:tc>
        <w:tc>
          <w:tcPr>
            <w:tcW w:w="1321" w:type="dxa"/>
            <w:noWrap w:val="0"/>
            <w:vAlign w:val="bottom"/>
          </w:tcPr>
          <w:p w14:paraId="19DD09D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highlight w:val="none"/>
              </w:rPr>
            </w:pPr>
            <w:r>
              <w:rPr>
                <w:rFonts w:hint="eastAsia" w:ascii="宋体" w:hAnsi="宋体" w:eastAsia="宋体" w:cs="宋体"/>
                <w:sz w:val="24"/>
                <w:highlight w:val="none"/>
              </w:rPr>
              <w:t>0.006%</w:t>
            </w:r>
          </w:p>
        </w:tc>
        <w:tc>
          <w:tcPr>
            <w:tcW w:w="1961" w:type="dxa"/>
            <w:vMerge w:val="continue"/>
            <w:noWrap w:val="0"/>
            <w:vAlign w:val="center"/>
          </w:tcPr>
          <w:p w14:paraId="69E0638E">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p>
        </w:tc>
      </w:tr>
    </w:tbl>
    <w:p w14:paraId="4BB658F8">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说明：</w:t>
      </w:r>
    </w:p>
    <w:p w14:paraId="48FCDBF1">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1.按上表计算的收费为代理服务全过程的收费金额。各社会代理机构不再收取采购文件制作售卖费用。</w:t>
      </w:r>
    </w:p>
    <w:p w14:paraId="3190D98D">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2.代理服务费按差额定率累进法计算。</w:t>
      </w:r>
    </w:p>
    <w:p w14:paraId="0A52AB64">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3.代理服务费基准金额（按差额定率累进法计算的）=中标金额（按差额定率累进法计算的） * 费率（%）</w:t>
      </w:r>
      <w:r>
        <w:rPr>
          <w:rFonts w:hint="eastAsia" w:ascii="宋体" w:hAnsi="宋体" w:eastAsia="宋体" w:cs="宋体"/>
          <w:sz w:val="24"/>
          <w:highlight w:val="none"/>
          <w:lang w:val="en-US" w:eastAsia="zh-CN"/>
        </w:rPr>
        <w:t>*50%</w:t>
      </w:r>
    </w:p>
    <w:p w14:paraId="67351C3E">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4.代理服务费应收取金额=代理服务费基准金额（按差额定率累进法计算的）的合计数。</w:t>
      </w:r>
    </w:p>
    <w:p w14:paraId="2D6BD10E">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5.计算出的代理服务费应收取金额如低于5千元，按5千元收取；如高于15万元，按15万元收取。</w:t>
      </w:r>
    </w:p>
    <w:p w14:paraId="7799F3FC">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6.定点类等无金额或事先不能计算出价格总额的项目，按中标（成交）金额100万元计算服务费。</w:t>
      </w:r>
    </w:p>
    <w:p w14:paraId="5DE61695">
      <w:pPr>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hint="eastAsia" w:ascii="宋体" w:hAnsi="宋体" w:eastAsia="宋体" w:cs="宋体"/>
          <w:sz w:val="24"/>
          <w:highlight w:val="none"/>
        </w:rPr>
      </w:pPr>
      <w:r>
        <w:rPr>
          <w:rFonts w:hint="eastAsia" w:ascii="宋体" w:hAnsi="宋体" w:eastAsia="宋体" w:cs="宋体"/>
          <w:sz w:val="24"/>
          <w:highlight w:val="none"/>
        </w:rPr>
        <w:t>7.多个采购包（标段）项目按总项目中标（成交）金额收费，最高不超过15万元。</w:t>
      </w:r>
    </w:p>
    <w:p w14:paraId="1E9DE274">
      <w:pPr>
        <w:pStyle w:val="2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8.账户信息：</w:t>
      </w:r>
    </w:p>
    <w:p w14:paraId="039E95BE">
      <w:pPr>
        <w:pStyle w:val="2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收款人：江苏瑞阳工程咨询有限公司 </w:t>
      </w:r>
    </w:p>
    <w:p w14:paraId="6147E2AF">
      <w:pPr>
        <w:pStyle w:val="2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开户银行：江苏银行股份有限公司徐州泰隆支行 </w:t>
      </w:r>
    </w:p>
    <w:p w14:paraId="62D86B10">
      <w:pPr>
        <w:pStyle w:val="23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sz w:val="24"/>
          <w:szCs w:val="24"/>
          <w:highlight w:val="none"/>
          <w:lang w:eastAsia="zh-CN"/>
        </w:rPr>
        <w:t>账号：60120188000169389</w:t>
      </w:r>
    </w:p>
    <w:p w14:paraId="41A3E775">
      <w:pPr>
        <w:pStyle w:val="233"/>
        <w:widowControl/>
        <w:jc w:val="center"/>
        <w:rPr>
          <w:rFonts w:hint="eastAsia" w:ascii="宋体" w:hAnsi="宋体" w:eastAsia="宋体" w:cs="宋体"/>
          <w:b/>
          <w:color w:val="auto"/>
          <w:sz w:val="28"/>
          <w:szCs w:val="28"/>
          <w:highlight w:val="none"/>
        </w:rPr>
      </w:pPr>
    </w:p>
    <w:p w14:paraId="4584A7ED">
      <w:pPr>
        <w:pStyle w:val="233"/>
        <w:widowControl/>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12、预付款保函支付条款</w:t>
      </w:r>
    </w:p>
    <w:p w14:paraId="6ADBD11F">
      <w:pPr>
        <w:pStyle w:val="249"/>
        <w:spacing w:line="36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付款条件一：提交预付款保函的</w:t>
      </w:r>
    </w:p>
    <w:p w14:paraId="698AD898">
      <w:pPr>
        <w:pStyle w:val="249"/>
        <w:spacing w:line="360" w:lineRule="auto"/>
        <w:ind w:firstLine="7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szCs w:val="24"/>
          <w:highlight w:val="none"/>
        </w:rPr>
        <w:t>合同签订且乙方向甲方出具预付款保函后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工作日内，甲方应支付合同价款的百分之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 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14:paraId="1D07C5F5">
      <w:pPr>
        <w:pStyle w:val="249"/>
        <w:spacing w:line="360" w:lineRule="auto"/>
        <w:ind w:firstLine="7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rPr>
        <w:t>(2)</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个工作日内，甲方应支付合同价款的百分之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2AC4C5">
      <w:pPr>
        <w:pStyle w:val="250"/>
        <w:spacing w:line="360" w:lineRule="auto"/>
        <w:ind w:left="835" w:hanging="5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p>
    <w:p w14:paraId="7FBCB05D">
      <w:pPr>
        <w:pStyle w:val="249"/>
        <w:spacing w:line="360" w:lineRule="auto"/>
        <w:ind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付款条件二：不提交预付款保函的</w:t>
      </w:r>
    </w:p>
    <w:p w14:paraId="0163AF3D">
      <w:pPr>
        <w:pStyle w:val="249"/>
        <w:spacing w:line="360" w:lineRule="auto"/>
        <w:ind w:firstLine="7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rPr>
        <w:t>(1)</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工作日内，甲方应支付合同价款的百分之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14:paraId="1FF9BC9C">
      <w:pPr>
        <w:pStyle w:val="249"/>
        <w:spacing w:line="360" w:lineRule="auto"/>
        <w:ind w:firstLine="700"/>
        <w:jc w:val="both"/>
        <w:rPr>
          <w:rFonts w:hint="eastAsia" w:ascii="宋体" w:hAnsi="宋体" w:eastAsia="宋体" w:cs="宋体"/>
          <w:color w:val="auto"/>
          <w:sz w:val="24"/>
          <w:szCs w:val="24"/>
          <w:highlight w:val="none"/>
        </w:rPr>
      </w:pPr>
      <w:r>
        <w:rPr>
          <w:rFonts w:hint="eastAsia" w:ascii="宋体" w:hAnsi="宋体" w:eastAsia="宋体" w:cs="宋体"/>
          <w:color w:val="auto"/>
          <w:highlight w:val="none"/>
        </w:rPr>
        <w:t>(2)</w:t>
      </w:r>
      <w:r>
        <w:rPr>
          <w:rFonts w:hint="eastAsia" w:ascii="宋体" w:hAnsi="宋体" w:eastAsia="宋体" w:cs="宋体"/>
          <w:color w:val="auto"/>
          <w:sz w:val="24"/>
          <w:szCs w:val="24"/>
          <w:highlight w:val="none"/>
        </w:rPr>
        <w:t>验收合格后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工作日内，甲方应支付合同价款的百分之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F48DFD0">
      <w:pPr>
        <w:pStyle w:val="250"/>
        <w:spacing w:line="36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809DBE4">
      <w:pPr>
        <w:pStyle w:val="249"/>
        <w:spacing w:line="360" w:lineRule="auto"/>
        <w:ind w:firstLine="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注：1、付款条件一中，出具预付款保函后支付的合同款应当与保函金额一致。</w:t>
      </w:r>
    </w:p>
    <w:p w14:paraId="275CBC0E">
      <w:pPr>
        <w:pStyle w:val="249"/>
        <w:spacing w:line="360" w:lineRule="auto"/>
        <w:ind w:firstLine="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2、付款条件二中，预付款比例设定应符合《关于做好政府釆购支持企业发展有关事项的通知》(苏财购〔2020) 52号)要求。</w:t>
      </w:r>
    </w:p>
    <w:p w14:paraId="6AB91303">
      <w:pPr>
        <w:pStyle w:val="233"/>
        <w:spacing w:line="480" w:lineRule="exact"/>
        <w:rPr>
          <w:rFonts w:hint="eastAsia" w:ascii="宋体" w:hAnsi="宋体" w:eastAsia="宋体" w:cs="宋体"/>
          <w:color w:val="auto"/>
          <w:sz w:val="24"/>
          <w:highlight w:val="none"/>
        </w:rPr>
        <w:sectPr>
          <w:pgSz w:w="11906" w:h="16838"/>
          <w:pgMar w:top="1440" w:right="1080" w:bottom="1440" w:left="1080" w:header="851" w:footer="992" w:gutter="0"/>
          <w:cols w:space="1701" w:num="1"/>
          <w:docGrid w:linePitch="360" w:charSpace="0"/>
        </w:sectPr>
      </w:pPr>
    </w:p>
    <w:p w14:paraId="6A9FC6D3">
      <w:pPr>
        <w:pStyle w:val="239"/>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w:t>
      </w:r>
      <w:r>
        <w:rPr>
          <w:rFonts w:hint="eastAsia" w:ascii="宋体" w:hAnsi="宋体" w:eastAsia="宋体" w:cs="宋体"/>
          <w:color w:val="auto"/>
          <w:sz w:val="28"/>
          <w:szCs w:val="28"/>
          <w:highlight w:val="none"/>
          <w:lang w:val="en-US" w:eastAsia="zh-CN"/>
        </w:rPr>
        <w:t>拟签订的合同文本</w:t>
      </w:r>
    </w:p>
    <w:p w14:paraId="6CB0B5A9">
      <w:pPr>
        <w:jc w:val="center"/>
        <w:rPr>
          <w:rFonts w:hint="eastAsia" w:ascii="宋体" w:hAnsi="宋体" w:eastAsia="宋体" w:cs="宋体"/>
          <w:b/>
          <w:color w:val="000000" w:themeColor="text1"/>
          <w:sz w:val="72"/>
          <w:szCs w:val="72"/>
          <w:highlight w:val="none"/>
          <w14:textFill>
            <w14:solidFill>
              <w14:schemeClr w14:val="tx1"/>
            </w14:solidFill>
          </w14:textFill>
        </w:rPr>
      </w:pPr>
    </w:p>
    <w:p w14:paraId="1A566FA1">
      <w:pPr>
        <w:jc w:val="center"/>
        <w:rPr>
          <w:rFonts w:hint="eastAsia" w:ascii="宋体" w:hAnsi="宋体" w:eastAsia="宋体" w:cs="宋体"/>
          <w:b/>
          <w:color w:val="000000" w:themeColor="text1"/>
          <w:sz w:val="60"/>
          <w:szCs w:val="60"/>
          <w:highlight w:val="none"/>
          <w14:textFill>
            <w14:solidFill>
              <w14:schemeClr w14:val="tx1"/>
            </w14:solidFill>
          </w14:textFill>
        </w:rPr>
      </w:pPr>
      <w:r>
        <w:rPr>
          <w:rFonts w:hint="eastAsia" w:ascii="宋体" w:hAnsi="宋体" w:eastAsia="宋体" w:cs="宋体"/>
          <w:b/>
          <w:color w:val="000000" w:themeColor="text1"/>
          <w:sz w:val="60"/>
          <w:szCs w:val="60"/>
          <w:highlight w:val="none"/>
          <w14:textFill>
            <w14:solidFill>
              <w14:schemeClr w14:val="tx1"/>
            </w14:solidFill>
          </w14:textFill>
        </w:rPr>
        <w:t>政 府 采 购 合 同</w:t>
      </w:r>
    </w:p>
    <w:p w14:paraId="0F539069">
      <w:pPr>
        <w:jc w:val="left"/>
        <w:rPr>
          <w:rFonts w:hint="eastAsia" w:ascii="宋体" w:hAnsi="宋体" w:eastAsia="宋体" w:cs="宋体"/>
          <w:b/>
          <w:color w:val="000000" w:themeColor="text1"/>
          <w:sz w:val="36"/>
          <w:szCs w:val="36"/>
          <w:highlight w:val="none"/>
          <w14:textFill>
            <w14:solidFill>
              <w14:schemeClr w14:val="tx1"/>
            </w14:solidFill>
          </w14:textFill>
        </w:rPr>
      </w:pPr>
    </w:p>
    <w:p w14:paraId="7461DFD8">
      <w:pPr>
        <w:jc w:val="left"/>
        <w:rPr>
          <w:rFonts w:hint="eastAsia" w:ascii="宋体" w:hAnsi="宋体" w:eastAsia="宋体" w:cs="宋体"/>
          <w:b/>
          <w:color w:val="000000" w:themeColor="text1"/>
          <w:sz w:val="36"/>
          <w:szCs w:val="36"/>
          <w:highlight w:val="none"/>
          <w14:textFill>
            <w14:solidFill>
              <w14:schemeClr w14:val="tx1"/>
            </w14:solidFill>
          </w14:textFill>
        </w:rPr>
      </w:pPr>
    </w:p>
    <w:p w14:paraId="0397E2AA">
      <w:pPr>
        <w:jc w:val="left"/>
        <w:rPr>
          <w:rFonts w:hint="eastAsia" w:ascii="宋体" w:hAnsi="宋体" w:eastAsia="宋体" w:cs="宋体"/>
          <w:b/>
          <w:color w:val="000000" w:themeColor="text1"/>
          <w:sz w:val="32"/>
          <w:szCs w:val="32"/>
          <w:highlight w:val="none"/>
          <w14:textFill>
            <w14:solidFill>
              <w14:schemeClr w14:val="tx1"/>
            </w14:solidFill>
          </w14:textFill>
        </w:rPr>
      </w:pPr>
    </w:p>
    <w:p w14:paraId="569209C0">
      <w:pPr>
        <w:jc w:val="left"/>
        <w:rPr>
          <w:rFonts w:hint="eastAsia" w:ascii="宋体" w:hAnsi="宋体" w:eastAsia="宋体" w:cs="宋体"/>
          <w:b/>
          <w:color w:val="000000" w:themeColor="text1"/>
          <w:sz w:val="32"/>
          <w:szCs w:val="32"/>
          <w:highlight w:val="none"/>
          <w14:textFill>
            <w14:solidFill>
              <w14:schemeClr w14:val="tx1"/>
            </w14:solidFill>
          </w14:textFill>
        </w:rPr>
      </w:pPr>
    </w:p>
    <w:p w14:paraId="17766E9E">
      <w:pPr>
        <w:jc w:val="left"/>
        <w:rPr>
          <w:rFonts w:hint="eastAsia" w:ascii="宋体" w:hAnsi="宋体" w:eastAsia="宋体" w:cs="宋体"/>
          <w:b/>
          <w:color w:val="000000" w:themeColor="text1"/>
          <w:sz w:val="32"/>
          <w:szCs w:val="32"/>
          <w:highlight w:val="none"/>
          <w14:textFill>
            <w14:solidFill>
              <w14:schemeClr w14:val="tx1"/>
            </w14:solidFill>
          </w14:textFill>
        </w:rPr>
      </w:pPr>
    </w:p>
    <w:p w14:paraId="727F6836">
      <w:pPr>
        <w:jc w:val="left"/>
        <w:rPr>
          <w:rFonts w:hint="eastAsia" w:ascii="宋体" w:hAnsi="宋体" w:eastAsia="宋体" w:cs="宋体"/>
          <w:b/>
          <w:color w:val="000000" w:themeColor="text1"/>
          <w:sz w:val="32"/>
          <w:szCs w:val="32"/>
          <w:highlight w:val="none"/>
          <w14:textFill>
            <w14:solidFill>
              <w14:schemeClr w14:val="tx1"/>
            </w14:solidFill>
          </w14:textFill>
        </w:rPr>
      </w:pPr>
    </w:p>
    <w:p w14:paraId="03FC3F69">
      <w:pPr>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项目编号：</w:t>
      </w:r>
    </w:p>
    <w:p w14:paraId="552DEBF2">
      <w:pPr>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项目名称：</w:t>
      </w:r>
      <w:r>
        <w:rPr>
          <w:rFonts w:hint="eastAsia" w:ascii="宋体" w:hAnsi="宋体" w:eastAsia="宋体" w:cs="宋体"/>
          <w:b/>
          <w:color w:val="000000" w:themeColor="text1"/>
          <w:sz w:val="32"/>
          <w:szCs w:val="32"/>
          <w:highlight w:val="none"/>
          <w:lang w:eastAsia="zh-CN"/>
          <w14:textFill>
            <w14:solidFill>
              <w14:schemeClr w14:val="tx1"/>
            </w14:solidFill>
          </w14:textFill>
        </w:rPr>
        <w:t>邳州市公安局辅警服装采购项目</w:t>
      </w:r>
    </w:p>
    <w:p w14:paraId="02FA0A84">
      <w:pPr>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val="en-US" w:eastAsia="zh-CN"/>
          <w14:textFill>
            <w14:solidFill>
              <w14:schemeClr w14:val="tx1"/>
            </w14:solidFill>
          </w14:textFill>
        </w:rPr>
        <w:t>采购</w:t>
      </w:r>
      <w:r>
        <w:rPr>
          <w:rFonts w:hint="eastAsia" w:ascii="宋体" w:hAnsi="宋体" w:eastAsia="宋体" w:cs="宋体"/>
          <w:b/>
          <w:color w:val="000000" w:themeColor="text1"/>
          <w:sz w:val="32"/>
          <w:szCs w:val="32"/>
          <w:highlight w:val="none"/>
          <w14:textFill>
            <w14:solidFill>
              <w14:schemeClr w14:val="tx1"/>
            </w14:solidFill>
          </w14:textFill>
        </w:rPr>
        <w:t>单位：</w:t>
      </w:r>
      <w:r>
        <w:rPr>
          <w:rFonts w:hint="eastAsia" w:ascii="宋体" w:hAnsi="宋体" w:eastAsia="宋体" w:cs="宋体"/>
          <w:b/>
          <w:color w:val="000000" w:themeColor="text1"/>
          <w:sz w:val="32"/>
          <w:szCs w:val="32"/>
          <w:highlight w:val="none"/>
          <w:lang w:eastAsia="zh-CN"/>
          <w14:textFill>
            <w14:solidFill>
              <w14:schemeClr w14:val="tx1"/>
            </w14:solidFill>
          </w14:textFill>
        </w:rPr>
        <w:t>邳州市公安局</w:t>
      </w:r>
    </w:p>
    <w:p w14:paraId="73A6DF17">
      <w:pPr>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中标供应商（乙方）：</w:t>
      </w:r>
    </w:p>
    <w:p w14:paraId="278972DC">
      <w:pPr>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签订日期：    年  月  日</w:t>
      </w:r>
    </w:p>
    <w:p w14:paraId="105DAA08">
      <w:pPr>
        <w:rPr>
          <w:rFonts w:hint="eastAsia" w:ascii="宋体" w:hAnsi="宋体" w:eastAsia="宋体" w:cs="宋体"/>
          <w:b/>
          <w:bCs/>
          <w:color w:val="000000" w:themeColor="text1"/>
          <w:sz w:val="24"/>
          <w:highlight w:val="none"/>
          <w14:textFill>
            <w14:solidFill>
              <w14:schemeClr w14:val="tx1"/>
            </w14:solidFill>
          </w14:textFill>
        </w:rPr>
      </w:pPr>
    </w:p>
    <w:p w14:paraId="25E43A52">
      <w:pPr>
        <w:pStyle w:val="16"/>
        <w:ind w:left="0"/>
        <w:rPr>
          <w:rFonts w:hint="eastAsia" w:ascii="宋体" w:hAnsi="宋体" w:eastAsia="宋体" w:cs="宋体"/>
          <w:color w:val="000000" w:themeColor="text1"/>
          <w:sz w:val="24"/>
          <w:highlight w:val="none"/>
          <w14:textFill>
            <w14:solidFill>
              <w14:schemeClr w14:val="tx1"/>
            </w14:solidFill>
          </w14:textFill>
        </w:rPr>
      </w:pPr>
    </w:p>
    <w:p w14:paraId="33E9DA64">
      <w:pPr>
        <w:pStyle w:val="16"/>
        <w:spacing w:after="0"/>
        <w:ind w:left="0" w:right="0"/>
        <w:rPr>
          <w:rFonts w:hint="eastAsia" w:ascii="宋体" w:hAnsi="宋体" w:eastAsia="宋体" w:cs="宋体"/>
          <w:b/>
          <w:color w:val="000000" w:themeColor="text1"/>
          <w:sz w:val="24"/>
          <w:highlight w:val="none"/>
          <w14:textFill>
            <w14:solidFill>
              <w14:schemeClr w14:val="tx1"/>
            </w14:solidFill>
          </w14:textFill>
        </w:rPr>
      </w:pPr>
    </w:p>
    <w:p w14:paraId="27AA80F3">
      <w:pPr>
        <w:pStyle w:val="16"/>
        <w:spacing w:after="0"/>
        <w:ind w:left="0" w:right="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友情提醒：采购人与中标、成交供应商应当在中标、成交通知书发出之日起三十日内，按照采购文件确定的事项签订政府采购合同。</w:t>
      </w:r>
    </w:p>
    <w:p w14:paraId="4DA28A0D">
      <w:pPr>
        <w:pStyle w:val="16"/>
        <w:spacing w:after="0"/>
        <w:ind w:left="0" w:right="0"/>
        <w:rPr>
          <w:rFonts w:hint="eastAsia" w:ascii="宋体" w:hAnsi="宋体" w:eastAsia="宋体" w:cs="宋体"/>
          <w:b/>
          <w:color w:val="000000" w:themeColor="text1"/>
          <w:sz w:val="24"/>
          <w:highlight w:val="none"/>
          <w14:textFill>
            <w14:solidFill>
              <w14:schemeClr w14:val="tx1"/>
            </w14:solidFill>
          </w14:textFill>
        </w:rPr>
        <w:sectPr>
          <w:pgSz w:w="11906" w:h="16838"/>
          <w:pgMar w:top="1440" w:right="1803" w:bottom="1440" w:left="1803" w:header="851" w:footer="992" w:gutter="0"/>
          <w:cols w:space="720" w:num="1"/>
          <w:docGrid w:linePitch="360" w:charSpace="0"/>
        </w:sectPr>
      </w:pPr>
      <w:r>
        <w:rPr>
          <w:rFonts w:hint="eastAsia" w:ascii="宋体" w:hAnsi="宋体" w:eastAsia="宋体" w:cs="宋体"/>
          <w:b/>
          <w:color w:val="000000" w:themeColor="text1"/>
          <w:sz w:val="24"/>
          <w:highlight w:val="none"/>
          <w14:textFill>
            <w14:solidFill>
              <w14:schemeClr w14:val="tx1"/>
            </w14:solidFill>
          </w14:textFill>
        </w:rPr>
        <w:t>采购人应当自政府采购合同签订之日起2个工作日内，将政府采购合同在省级以上人民政府财政部门指定的媒体上公告，但政府采购合同中涉及国家秘密、商业秘密的内容除外。</w:t>
      </w:r>
    </w:p>
    <w:p w14:paraId="733B2929">
      <w:pPr>
        <w:pStyle w:val="235"/>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合同通用条款</w:t>
      </w:r>
    </w:p>
    <w:p w14:paraId="52911348">
      <w:pPr>
        <w:pStyle w:val="235"/>
        <w:spacing w:line="520" w:lineRule="exact"/>
        <w:jc w:val="center"/>
        <w:rPr>
          <w:rFonts w:hint="eastAsia" w:ascii="宋体" w:hAnsi="宋体" w:eastAsia="宋体" w:cs="宋体"/>
          <w:color w:val="auto"/>
          <w:sz w:val="24"/>
          <w:highlight w:val="none"/>
        </w:rPr>
      </w:pPr>
    </w:p>
    <w:p w14:paraId="794921D0">
      <w:pPr>
        <w:pStyle w:val="235"/>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目录</w:t>
      </w:r>
    </w:p>
    <w:p w14:paraId="58550310">
      <w:pPr>
        <w:pStyle w:val="235"/>
        <w:spacing w:line="520" w:lineRule="exact"/>
        <w:jc w:val="center"/>
        <w:rPr>
          <w:rFonts w:hint="eastAsia" w:ascii="宋体" w:hAnsi="宋体" w:eastAsia="宋体" w:cs="宋体"/>
          <w:color w:val="auto"/>
          <w:sz w:val="24"/>
          <w:highlight w:val="none"/>
        </w:rPr>
      </w:pPr>
    </w:p>
    <w:p w14:paraId="342C4383">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定义</w:t>
      </w:r>
    </w:p>
    <w:p w14:paraId="68D33FDF">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合同范围</w:t>
      </w:r>
    </w:p>
    <w:p w14:paraId="7F217188">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价格</w:t>
      </w:r>
    </w:p>
    <w:p w14:paraId="1C25AC0A">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支付</w:t>
      </w:r>
    </w:p>
    <w:p w14:paraId="181873E5">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交货</w:t>
      </w:r>
    </w:p>
    <w:p w14:paraId="6B53132B">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包装和标记</w:t>
      </w:r>
    </w:p>
    <w:p w14:paraId="3C2D5ECA">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技术资料</w:t>
      </w:r>
    </w:p>
    <w:p w14:paraId="49CEDB54">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安装</w:t>
      </w:r>
    </w:p>
    <w:p w14:paraId="4992676C">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验收</w:t>
      </w:r>
    </w:p>
    <w:p w14:paraId="5E325CF4">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售后服务和技术培训</w:t>
      </w:r>
    </w:p>
    <w:p w14:paraId="796DE050">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索赔</w:t>
      </w:r>
    </w:p>
    <w:p w14:paraId="24F393B3">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不可抗力</w:t>
      </w:r>
    </w:p>
    <w:p w14:paraId="106C3693">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合同的终止</w:t>
      </w:r>
    </w:p>
    <w:p w14:paraId="66FF5D67">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争议的解决</w:t>
      </w:r>
    </w:p>
    <w:p w14:paraId="7C7C5327">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适用法律</w:t>
      </w:r>
    </w:p>
    <w:p w14:paraId="7B0733AE">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第十六条  权利保证</w:t>
      </w:r>
    </w:p>
    <w:p w14:paraId="40407A14">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第十七条  保密</w:t>
      </w:r>
    </w:p>
    <w:p w14:paraId="0318B5FB">
      <w:pPr>
        <w:pStyle w:val="235"/>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合同生效及其他</w:t>
      </w:r>
    </w:p>
    <w:p w14:paraId="16B915B1">
      <w:pPr>
        <w:pStyle w:val="235"/>
        <w:spacing w:line="520" w:lineRule="exact"/>
        <w:rPr>
          <w:rFonts w:hint="eastAsia" w:ascii="宋体" w:hAnsi="宋体" w:eastAsia="宋体" w:cs="宋体"/>
          <w:color w:val="auto"/>
          <w:sz w:val="24"/>
          <w:highlight w:val="none"/>
        </w:rPr>
      </w:pPr>
    </w:p>
    <w:p w14:paraId="2CC71814">
      <w:pPr>
        <w:pStyle w:val="235"/>
        <w:spacing w:line="520" w:lineRule="exact"/>
        <w:rPr>
          <w:rFonts w:hint="eastAsia" w:ascii="宋体" w:hAnsi="宋体" w:eastAsia="宋体" w:cs="宋体"/>
          <w:color w:val="auto"/>
          <w:sz w:val="24"/>
          <w:highlight w:val="none"/>
        </w:rPr>
      </w:pPr>
    </w:p>
    <w:p w14:paraId="58B7F585">
      <w:pPr>
        <w:pStyle w:val="235"/>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page" w:clear="all"/>
      </w:r>
      <w:r>
        <w:rPr>
          <w:rFonts w:hint="eastAsia" w:ascii="宋体" w:hAnsi="宋体" w:eastAsia="宋体" w:cs="宋体"/>
          <w:color w:val="auto"/>
          <w:sz w:val="24"/>
          <w:szCs w:val="24"/>
          <w:highlight w:val="none"/>
        </w:rPr>
        <w:t>合同通用条款</w:t>
      </w:r>
    </w:p>
    <w:p w14:paraId="72BCA597">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定义</w:t>
      </w:r>
    </w:p>
    <w:p w14:paraId="4003C5A1">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除本合同上下文中另有规定外，下列各词语定义如下： </w:t>
      </w:r>
    </w:p>
    <w:p w14:paraId="67E25C0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1.1“买方”见《合同专用条款》。</w:t>
      </w:r>
    </w:p>
    <w:p w14:paraId="5AB57B5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1.2“卖方”见《合同专用条款》。</w:t>
      </w:r>
    </w:p>
    <w:p w14:paraId="6BE8BEF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1.3“工作现场”见《合同专用条款》。</w:t>
      </w:r>
    </w:p>
    <w:p w14:paraId="04BD654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1.4“合同标的”见合同附件4。</w:t>
      </w:r>
    </w:p>
    <w:p w14:paraId="11E678E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1.5“技术资料”是指与合同标的的安装、试运行、验收、操作以及维修有关的技术指标、规格、图纸和文件。</w:t>
      </w:r>
    </w:p>
    <w:p w14:paraId="2839A40A">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1.6“技术培训”是指在合同标的的安装、试运行、验收、操作、维修以及其他方面卖方给予买方的培训。</w:t>
      </w:r>
    </w:p>
    <w:p w14:paraId="257086B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1.7“安装”是指有关合同标的、备件和材料的安装工作。</w:t>
      </w:r>
    </w:p>
    <w:p w14:paraId="7700789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1.8“试运行”是指为验明合同标的的技术性能，在安装完毕后对合同标的进行的测试。</w:t>
      </w:r>
    </w:p>
    <w:p w14:paraId="15F8C65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1.9“验收”是指根据合同附件2的规定进行的，用以确定合同标的是否达到合同附件2 所规定的技术性能的检验，以及合同标的在达到合同附件2 规定的技术性能之后，买方对合同标的的接受。</w:t>
      </w:r>
    </w:p>
    <w:p w14:paraId="5DD3226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1.10“合同货币”见《合同专用条款》。</w:t>
      </w:r>
    </w:p>
    <w:p w14:paraId="445F5391">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1.11“合同价格”见合同附件4。</w:t>
      </w:r>
    </w:p>
    <w:p w14:paraId="2FC88D6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1.12“合同生效日”见《合同协议书》（合同附件1）第5 条。</w:t>
      </w:r>
    </w:p>
    <w:p w14:paraId="5D88052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1.13“日”是指日历天数。</w:t>
      </w:r>
    </w:p>
    <w:p w14:paraId="20232B6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1.14“月”是指日历月数。</w:t>
      </w:r>
    </w:p>
    <w:p w14:paraId="69917C3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677F1CB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合同范围</w:t>
      </w:r>
    </w:p>
    <w:p w14:paraId="27FACB3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2.1买方同意从卖方购买、卖方同意向买方出售和提供的合同标的以及相关售后服务、技术培训和技术资料。</w:t>
      </w:r>
    </w:p>
    <w:p w14:paraId="1CEDE95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7EEBEAA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价格</w:t>
      </w:r>
    </w:p>
    <w:p w14:paraId="330C7D9A">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合同总价见《合同专用条款》。</w:t>
      </w:r>
    </w:p>
    <w:p w14:paraId="34CB3B8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合同总价是固定价格。</w:t>
      </w:r>
    </w:p>
    <w:p w14:paraId="006332D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07CC90B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支付</w:t>
      </w:r>
    </w:p>
    <w:p w14:paraId="193E346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4.1买方应按照《合同专用条款》的规定进行支付。如果卖方未能按照《合同专用条款》的要求提交支付文件，由此产生的所有责任和发生的所有费用，均由卖方承担。</w:t>
      </w:r>
    </w:p>
    <w:p w14:paraId="6EDFEA1A">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4.2卖方有义务根据合同的规定向买方支付违约金和/或赔偿金时。</w:t>
      </w:r>
    </w:p>
    <w:p w14:paraId="644FFC40">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7410925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交货</w:t>
      </w:r>
    </w:p>
    <w:p w14:paraId="6047D41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5.1交货期限、批次和交货条件见《合同专用条款》。</w:t>
      </w:r>
    </w:p>
    <w:p w14:paraId="61CE9C4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5.2交货地点见《合同专用条款》。</w:t>
      </w:r>
    </w:p>
    <w:p w14:paraId="0008275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5.3在《合同专用条款》规定的期限内，卖方应将合同号、合同标的的名称、数量、金额、包装件数以及交货的时间以书面方式通知买方。</w:t>
      </w:r>
    </w:p>
    <w:p w14:paraId="2595A48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5.4卖方应按下列规定交付合同标的：</w:t>
      </w:r>
    </w:p>
    <w:p w14:paraId="1D9E8E2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5.4.1卖方负责将合同标的送至《合同专用条款》规定的交货地点。</w:t>
      </w:r>
    </w:p>
    <w:p w14:paraId="7E1A5474">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5.4.2买方出具的收据日期是合同标的的实际交货日期。</w:t>
      </w:r>
    </w:p>
    <w:p w14:paraId="0DB4421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5.5如果卖方未能按照合同规定的交货期限交货，卖方应按《合同专用条款》的规定支付违约金或提供其他救济。</w:t>
      </w:r>
    </w:p>
    <w:p w14:paraId="46B0E44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5633126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包装与标记</w:t>
      </w:r>
    </w:p>
    <w:p w14:paraId="70824B5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6.1除非合同中另有规定，合同标的应保持产品制造企业原包装完好。</w:t>
      </w:r>
    </w:p>
    <w:p w14:paraId="310C6AD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6.2在合同标的的每件包装中都应附有下列单据： </w:t>
      </w:r>
    </w:p>
    <w:p w14:paraId="1D96156C">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 xml:space="preserve">A. 装箱明细单； </w:t>
      </w:r>
    </w:p>
    <w:p w14:paraId="3664A7CC">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 xml:space="preserve">B. 质量合格证； </w:t>
      </w:r>
    </w:p>
    <w:p w14:paraId="4628A69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C. 技术资料。</w:t>
      </w:r>
    </w:p>
    <w:p w14:paraId="7B51B54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7ADA0620">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2876D54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技术资料</w:t>
      </w:r>
    </w:p>
    <w:p w14:paraId="756D0B9C">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技术资料交付的期限和方式见《合同专用条款》。</w:t>
      </w:r>
    </w:p>
    <w:p w14:paraId="3420A30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35E16F1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安装</w:t>
      </w:r>
    </w:p>
    <w:p w14:paraId="6D2A2F4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合同标的的安装期限见《合同专用条款》。</w:t>
      </w:r>
    </w:p>
    <w:p w14:paraId="4B9AF94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44E2911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验收</w:t>
      </w:r>
    </w:p>
    <w:p w14:paraId="55FEF65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9.1合同标的的试运行、验收见《合同专用条款》。</w:t>
      </w:r>
    </w:p>
    <w:p w14:paraId="72AE599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9.2如果合同附件2 所规定的所有技术性能在验收中都已经达到，双方应在验收合格后5 日内签署验收书。</w:t>
      </w:r>
    </w:p>
    <w:p w14:paraId="34C97AA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9.3买方派出1-3名技术人员参加项目实施，卖方应积极配合甲方派出的1-3名技术人员监督管理。</w:t>
      </w:r>
    </w:p>
    <w:p w14:paraId="22C887F7">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58B29A7C">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售后服务和技术培训</w:t>
      </w:r>
    </w:p>
    <w:p w14:paraId="629F8EC0">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10.1售后服务和技术培训见合同附件3。</w:t>
      </w:r>
    </w:p>
    <w:p w14:paraId="644097C4">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0D3431A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索赔</w:t>
      </w:r>
    </w:p>
    <w:p w14:paraId="7097443C">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11.1如果合同标的在安装、试运行和验收中卖方未能履行其在本合同项下承担的义务，买方有权向卖方提出索赔并寻求《合同专用条款》中规定的救济方式，救济方式包括：</w:t>
      </w:r>
    </w:p>
    <w:p w14:paraId="20BDB5D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卖方替换不符合合同规定的合同标的。</w:t>
      </w:r>
    </w:p>
    <w:p w14:paraId="615D3AE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按质量低劣的程度、买方受损害的程度及损失的数额对合同标的进行降价。</w:t>
      </w:r>
    </w:p>
    <w:p w14:paraId="03FE17F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拒收合同标的。</w:t>
      </w:r>
    </w:p>
    <w:p w14:paraId="380DC20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 赔偿由卖方违约引起的其他损失。</w:t>
      </w:r>
    </w:p>
    <w:p w14:paraId="35B21682">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中扣除索赔金额。</w:t>
      </w:r>
    </w:p>
    <w:p w14:paraId="0E6D61B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4EB8A6A0">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不可抗力</w:t>
      </w:r>
    </w:p>
    <w:p w14:paraId="3D46B912">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14 日内将有关部门或机构出具的证明文件提交给另一方。</w:t>
      </w:r>
    </w:p>
    <w:p w14:paraId="2147B77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12.2受不可抗力事件影响的合同一方对于不可抗力事件导致的任何合同义务的迟延履行或不能履行不承担责任。但该方应尽快以书面方式将不可抗力事件结束或其影响消除的情况通知另一方。</w:t>
      </w:r>
    </w:p>
    <w:p w14:paraId="29675348">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12.3合同双方应在不可抗力事件结束或其影响消除后立即继续履行其合同义务，如果不可抗力事件的影响持续超过《合同专用条款》规定的期限，合同任何一方均有权发出书面通知终止合同。</w:t>
      </w:r>
    </w:p>
    <w:p w14:paraId="17502281">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6FE34F9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合同的终止</w:t>
      </w:r>
    </w:p>
    <w:p w14:paraId="736BA664">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13.1如果卖方有下述违约行为之一或《合同专用条款》中规定的其他违约行为，在不妨碍买方采取其它救济手段的情况下，买方可以向卖方发出书面违约通知，全部或部分地终止合同。</w:t>
      </w:r>
    </w:p>
    <w:p w14:paraId="6B46D86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 卖方在合同规定的交货期限后未能按《合同专用条款》中规定的最终期限交付合同标的和/或技术资料； </w:t>
      </w:r>
    </w:p>
    <w:p w14:paraId="7DBF8E44">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 合同标的未能达到合同附件2 规定的技术性能； </w:t>
      </w:r>
    </w:p>
    <w:p w14:paraId="689DCF7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卖方未能履行合同项下任何其它义务，并且在收到买方违约通知后未能按《合同专用条款》中规定的期限对其违约行为作出补救。</w:t>
      </w:r>
    </w:p>
    <w:p w14:paraId="5471FB82">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13.2如果一方破产或发生资不抵债的情况,合同另一方有权在任何时候发出书面通知终止合同。此种情况下合同的终止不妨碍或影响行使任何可能的其它救济手段。</w:t>
      </w:r>
    </w:p>
    <w:p w14:paraId="56D978DE">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13.3如果买方认定卖方在投标或执行合同中有腐败或欺诈行为,买方有权在任何时候发出书面通知终止合同。</w:t>
      </w:r>
    </w:p>
    <w:p w14:paraId="6150E072">
      <w:pPr>
        <w:pStyle w:val="235"/>
        <w:keepNext w:val="0"/>
        <w:keepLines w:val="0"/>
        <w:pageBreakBefore w:val="0"/>
        <w:widowControl w:val="0"/>
        <w:kinsoku/>
        <w:wordWrap/>
        <w:overflowPunct/>
        <w:topLinePunct w:val="0"/>
        <w:autoSpaceDE/>
        <w:autoSpaceDN/>
        <w:bidi w:val="0"/>
        <w:adjustRightInd/>
        <w:snapToGrid/>
        <w:spacing w:line="360" w:lineRule="auto"/>
        <w:ind w:left="0" w:firstLine="53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A.“腐败行为”系指在招标、采购和合同执行等过程中，为谋求利益、影响相关人员而提供、给予、接受或索取任何有价物的行为。</w:t>
      </w:r>
    </w:p>
    <w:p w14:paraId="441D782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B.“欺诈行为”系指为了影响招标、采购和合同执行等过程而隐瞒事实，从而给买方造成损害的行为，其中包括响应供应商之间的串通行为。</w:t>
      </w:r>
    </w:p>
    <w:p w14:paraId="6DA3AE44">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在买方全部或部分终止合同的情况下，卖方应按《合同专用条款》的规定对买方给予补偿。</w:t>
      </w:r>
    </w:p>
    <w:p w14:paraId="70C3398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05601E6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争议的解决</w:t>
      </w:r>
    </w:p>
    <w:p w14:paraId="202EBE98">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因执行本合同所发生的或者与本合同有关的一切争议由合同双方通过友好协商解决，如果不能协商一致，按《合同专用条款》规定的方式解决。</w:t>
      </w:r>
    </w:p>
    <w:p w14:paraId="6E0FB3D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6431BC8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适用法律</w:t>
      </w:r>
    </w:p>
    <w:p w14:paraId="0F79893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本合同的执行和争议的解决适用中华人民共和国的法律并按中华人民共和国的法律进行解释。</w:t>
      </w:r>
    </w:p>
    <w:p w14:paraId="2239ED6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2F177FC7">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权利保证</w:t>
      </w:r>
    </w:p>
    <w:p w14:paraId="349A49C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16.1卖方应保证买方在使用合同标的时不受第三方提出侵犯其专利权、版权、商标权或其他权利的起诉。一旦出现侵权，卖方承担全部责任。</w:t>
      </w:r>
    </w:p>
    <w:p w14:paraId="2AD5C92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761AF4D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第十七条  保密 </w:t>
      </w:r>
    </w:p>
    <w:p w14:paraId="7348F771">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卖方在本合同履行的过程中，或为履行本合同的需要，从买方所获得的、有关买方和/或属于买方的任何信息包括买方工作方式方法与资料、技术资料、用户名单、发展战略及其他被认为是买方的信息，都是买方的秘密，卖方不得泄露给任何第三方。</w:t>
      </w:r>
    </w:p>
    <w:p w14:paraId="76917E73">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17.2上述秘密，卖方只能用于本合同，而且只能由卖方相应的人员使用；没有必要接触的卖方人员，不得接触。</w:t>
      </w:r>
    </w:p>
    <w:p w14:paraId="5E717CE4">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17.3卖方应当采取适当有效的方式保护所获取的上述秘密。</w:t>
      </w:r>
    </w:p>
    <w:p w14:paraId="614C0AE5">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卖方违反本合同所规定的在保密方面的义务，应按合同总价的50%承担违约金或按照实际损失支付赔偿金；买方有权选择以上两种方式之一要求卖方承担违约责任。本违约金和赔偿金的支付义务独立于其它违约义务。</w:t>
      </w:r>
    </w:p>
    <w:p w14:paraId="0A498A72">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p>
    <w:p w14:paraId="364EFBDA">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合同生效及其他</w:t>
      </w:r>
    </w:p>
    <w:p w14:paraId="5C6FAEDA">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本合同在合同协议书（合同附件1）规定的条件全部满足后生效。</w:t>
      </w:r>
    </w:p>
    <w:p w14:paraId="73908B1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18.2合同项下全部权利义务履行完毕后，本合同自动失效。合同履行期满后，合同项下任何尚未了结的债权和债务不受合同履行期的影响，债务人仍应向债权人履行其义务。</w:t>
      </w:r>
    </w:p>
    <w:p w14:paraId="78D7201A">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合同双方各自承担与本合同有关的应负税费。</w:t>
      </w:r>
    </w:p>
    <w:p w14:paraId="3E536F88">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18.4合同双方除非《合同专用条款》另有规定，所有合同文件及相关的修订和合同双方之间的书面联络，应使用中文书就并按中文解释。</w:t>
      </w:r>
    </w:p>
    <w:p w14:paraId="0EC09BB1">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18.5对本合同的任何补充、增添或修改以书面方式进行。</w:t>
      </w:r>
    </w:p>
    <w:p w14:paraId="6EA5CFBF">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18.6没有另一方的事先书面同意，合同任何一方不得将合同项下的任何权利和义务转让给第三方。</w:t>
      </w:r>
    </w:p>
    <w:p w14:paraId="65C54A3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531005B9">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18.8合同条款中的标题和边注仅供参考使用，不应视为合同的一部分，也不影响本文的解释。</w:t>
      </w:r>
    </w:p>
    <w:p w14:paraId="4B914066">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18.9合同构成买方和卖方之间就合同主要内容方面的完整协议，并且取代合同签订前所有关于这方面的通讯、协商、协议(不论是书面的，还是口头的)。</w:t>
      </w:r>
    </w:p>
    <w:p w14:paraId="44E46C0B">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18.10买方应当自政府采购合同签订之日起2个工作日内，将政府采购合同在省级以上人民政府财政部门指定的媒体上公告，但政府采购合同中涉及国家秘密、商业秘密的内容除外。</w:t>
      </w:r>
    </w:p>
    <w:p w14:paraId="7753895D">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18.11合同双方之间的一切联络往来应以书面形式按《合同专用条款》中规定的通讯地址发往合同另一方。有关重要事项的传真应及时用挂号信或快件确认。</w:t>
      </w:r>
    </w:p>
    <w:p w14:paraId="1D64262A">
      <w:pPr>
        <w:pStyle w:val="235"/>
        <w:spacing w:line="520" w:lineRule="exact"/>
        <w:rPr>
          <w:rFonts w:hint="eastAsia" w:ascii="宋体" w:hAnsi="宋体" w:eastAsia="宋体" w:cs="宋体"/>
          <w:color w:val="auto"/>
          <w:sz w:val="24"/>
          <w:szCs w:val="24"/>
          <w:highlight w:val="none"/>
        </w:rPr>
      </w:pPr>
    </w:p>
    <w:p w14:paraId="55E360E9">
      <w:pPr>
        <w:pStyle w:val="235"/>
        <w:spacing w:line="52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clear="all"/>
      </w:r>
      <w:r>
        <w:rPr>
          <w:rFonts w:hint="eastAsia" w:ascii="宋体" w:hAnsi="宋体" w:eastAsia="宋体" w:cs="宋体"/>
          <w:color w:val="auto"/>
          <w:sz w:val="24"/>
          <w:szCs w:val="24"/>
          <w:highlight w:val="none"/>
        </w:rPr>
        <w:t>合同专用条款</w:t>
      </w:r>
    </w:p>
    <w:p w14:paraId="529819FD">
      <w:pPr>
        <w:pStyle w:val="23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《合同专用条款》中的条款项号是与《合同通用条款》中的条款项号对应的，其增加的内容和条款，是对《合同通用条款》的补充、修改和完善，如果有矛盾的话，以《合同专用条款》为准。</w:t>
      </w:r>
    </w:p>
    <w:p w14:paraId="67153BE3">
      <w:pPr>
        <w:pStyle w:val="23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p w14:paraId="25EAC5F5">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定义</w:t>
      </w:r>
    </w:p>
    <w:p w14:paraId="51A66DA4">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“买方”为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F6F9CB">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“卖方”为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71A1C6">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“工作现场”为</w:t>
      </w:r>
      <w:r>
        <w:rPr>
          <w:rFonts w:hint="eastAsia" w:ascii="宋体" w:hAnsi="宋体" w:eastAsia="宋体" w:cs="宋体"/>
          <w:color w:val="auto"/>
          <w:sz w:val="24"/>
          <w:szCs w:val="24"/>
          <w:highlight w:val="none"/>
          <w:u w:val="single"/>
        </w:rPr>
        <w:t>买方指定地点</w:t>
      </w:r>
      <w:r>
        <w:rPr>
          <w:rFonts w:hint="eastAsia" w:ascii="宋体" w:hAnsi="宋体" w:eastAsia="宋体" w:cs="宋体"/>
          <w:color w:val="auto"/>
          <w:sz w:val="24"/>
          <w:szCs w:val="24"/>
          <w:highlight w:val="none"/>
        </w:rPr>
        <w:t>。</w:t>
      </w:r>
    </w:p>
    <w:p w14:paraId="5CF96F01">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“合同货币”即</w:t>
      </w:r>
      <w:r>
        <w:rPr>
          <w:rFonts w:hint="eastAsia" w:ascii="宋体" w:hAnsi="宋体" w:eastAsia="宋体" w:cs="宋体"/>
          <w:color w:val="auto"/>
          <w:sz w:val="24"/>
          <w:szCs w:val="24"/>
          <w:highlight w:val="none"/>
          <w:u w:val="single"/>
        </w:rPr>
        <w:t>人民币</w:t>
      </w:r>
      <w:r>
        <w:rPr>
          <w:rFonts w:hint="eastAsia" w:ascii="宋体" w:hAnsi="宋体" w:eastAsia="宋体" w:cs="宋体"/>
          <w:color w:val="auto"/>
          <w:sz w:val="24"/>
          <w:szCs w:val="24"/>
          <w:highlight w:val="none"/>
        </w:rPr>
        <w:t>。</w:t>
      </w:r>
    </w:p>
    <w:p w14:paraId="691563F2">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7B33E508">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合同范围</w:t>
      </w:r>
    </w:p>
    <w:p w14:paraId="3AD7491A">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2.1买方同意从卖方购买、卖方同意向买方出售的合同标的是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。详见合同附件。</w:t>
      </w:r>
    </w:p>
    <w:p w14:paraId="13542A14">
      <w:pPr>
        <w:pStyle w:val="23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1B29E7D">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价格</w:t>
      </w:r>
    </w:p>
    <w:p w14:paraId="5CBCC302">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3.1合同总价为￥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D4ABE8">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3E39EB98">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支付</w:t>
      </w:r>
    </w:p>
    <w:p w14:paraId="01DDA5C5">
      <w:pPr>
        <w:pStyle w:val="23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本合同总金额为人民币大写金额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元（小写金额：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元），经双方协商一致，选择以下第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种付款方式：</w:t>
      </w:r>
    </w:p>
    <w:p w14:paraId="2D4B60A3">
      <w:pPr>
        <w:pStyle w:val="235"/>
        <w:keepNext w:val="0"/>
        <w:keepLines w:val="0"/>
        <w:pageBreakBefore w:val="0"/>
        <w:widowControl w:val="0"/>
        <w:kinsoku/>
        <w:wordWrap/>
        <w:overflowPunct/>
        <w:topLinePunct w:val="0"/>
        <w:autoSpaceDE/>
        <w:autoSpaceDN/>
        <w:bidi w:val="0"/>
        <w:adjustRightInd/>
        <w:snapToGrid/>
        <w:spacing w:line="360" w:lineRule="auto"/>
        <w:ind w:firstLine="5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（一）付款方式（提交预付款保函的）</w:t>
      </w:r>
    </w:p>
    <w:p w14:paraId="62F59F8F">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合同价款的</w:t>
      </w:r>
      <w:r>
        <w:rPr>
          <w:rFonts w:hint="eastAsia" w:ascii="宋体" w:hAnsi="宋体" w:eastAsia="宋体" w:cs="宋体"/>
          <w:bCs/>
          <w:color w:val="auto"/>
          <w:sz w:val="24"/>
          <w:szCs w:val="24"/>
          <w:highlight w:val="none"/>
          <w:u w:val="single"/>
        </w:rPr>
        <w:t>百分之</w:t>
      </w:r>
      <w:r>
        <w:rPr>
          <w:rFonts w:hint="eastAsia" w:ascii="宋体" w:hAnsi="宋体" w:eastAsia="宋体" w:cs="宋体"/>
          <w:bCs/>
          <w:color w:val="auto"/>
          <w:sz w:val="24"/>
          <w:szCs w:val="24"/>
          <w:highlight w:val="none"/>
          <w:u w:val="single"/>
          <w:lang w:val="en-US" w:eastAsia="zh-CN"/>
        </w:rPr>
        <w:t>三</w:t>
      </w:r>
      <w:r>
        <w:rPr>
          <w:rFonts w:hint="eastAsia" w:ascii="宋体" w:hAnsi="宋体" w:eastAsia="宋体" w:cs="宋体"/>
          <w:bCs/>
          <w:color w:val="auto"/>
          <w:sz w:val="24"/>
          <w:szCs w:val="24"/>
          <w:highlight w:val="none"/>
          <w:u w:val="single"/>
        </w:rPr>
        <w:t>十</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u w:val="single"/>
        </w:rPr>
        <w:t>0%</w:t>
      </w:r>
      <w:r>
        <w:rPr>
          <w:rFonts w:hint="eastAsia" w:ascii="宋体" w:hAnsi="宋体" w:eastAsia="宋体" w:cs="宋体"/>
          <w:bCs/>
          <w:color w:val="auto"/>
          <w:sz w:val="24"/>
          <w:szCs w:val="24"/>
          <w:highlight w:val="none"/>
        </w:rPr>
        <w:t>)即￥</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，大写：人民币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元整，在双方签订合同</w:t>
      </w:r>
      <w:r>
        <w:rPr>
          <w:rFonts w:hint="eastAsia" w:ascii="宋体" w:hAnsi="宋体" w:eastAsia="宋体" w:cs="宋体"/>
          <w:color w:val="auto"/>
          <w:sz w:val="24"/>
          <w:szCs w:val="24"/>
          <w:highlight w:val="none"/>
        </w:rPr>
        <w:t>，乙方向甲方出具等额预付款保函后，办理政府采购资金结算手续</w:t>
      </w:r>
      <w:r>
        <w:rPr>
          <w:rFonts w:hint="eastAsia" w:ascii="宋体" w:hAnsi="宋体" w:eastAsia="宋体" w:cs="宋体"/>
          <w:bCs/>
          <w:color w:val="auto"/>
          <w:sz w:val="24"/>
          <w:szCs w:val="24"/>
          <w:highlight w:val="none"/>
        </w:rPr>
        <w:t>支付给乙方。</w:t>
      </w:r>
    </w:p>
    <w:p w14:paraId="7F5C3930">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百分之</w:t>
      </w:r>
      <w:r>
        <w:rPr>
          <w:rFonts w:hint="eastAsia" w:ascii="宋体" w:hAnsi="宋体" w:eastAsia="宋体" w:cs="宋体"/>
          <w:color w:val="auto"/>
          <w:sz w:val="24"/>
          <w:szCs w:val="24"/>
          <w:highlight w:val="none"/>
          <w:u w:val="single"/>
          <w:lang w:val="en-US" w:eastAsia="zh-CN"/>
        </w:rPr>
        <w:t>七</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元整</w:t>
      </w:r>
      <w:r>
        <w:rPr>
          <w:rFonts w:hint="eastAsia" w:ascii="宋体" w:hAnsi="宋体" w:eastAsia="宋体" w:cs="宋体"/>
          <w:color w:val="auto"/>
          <w:sz w:val="24"/>
          <w:szCs w:val="24"/>
          <w:highlight w:val="none"/>
        </w:rPr>
        <w:t>，合同标的全部交付并验收后，由买方办理政府采购资金结算手续，经审核后支付给卖方。</w:t>
      </w:r>
    </w:p>
    <w:p w14:paraId="190DD10C">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14:paraId="651BBD8B">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卖方出具的全额正式发票；</w:t>
      </w:r>
    </w:p>
    <w:p w14:paraId="2323FA70">
      <w:pPr>
        <w:pStyle w:val="235"/>
        <w:keepNext w:val="0"/>
        <w:keepLines w:val="0"/>
        <w:pageBreakBefore w:val="0"/>
        <w:widowControl w:val="0"/>
        <w:kinsoku/>
        <w:wordWrap/>
        <w:overflowPunct/>
        <w:topLinePunct w:val="0"/>
        <w:autoSpaceDE/>
        <w:autoSpaceDN/>
        <w:bidi w:val="0"/>
        <w:adjustRightInd/>
        <w:snapToGrid/>
        <w:spacing w:line="360" w:lineRule="auto"/>
        <w:ind w:firstLine="54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（二）付款方式（不提交预付款保函的）</w:t>
      </w:r>
    </w:p>
    <w:p w14:paraId="23B78A7D">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合同价款的</w:t>
      </w:r>
      <w:r>
        <w:rPr>
          <w:rFonts w:hint="eastAsia" w:ascii="宋体" w:hAnsi="宋体" w:eastAsia="宋体" w:cs="宋体"/>
          <w:bCs/>
          <w:color w:val="auto"/>
          <w:sz w:val="24"/>
          <w:szCs w:val="24"/>
          <w:highlight w:val="none"/>
          <w:u w:val="single"/>
        </w:rPr>
        <w:t>百分之</w:t>
      </w:r>
      <w:r>
        <w:rPr>
          <w:rFonts w:hint="eastAsia" w:ascii="宋体" w:hAnsi="宋体" w:eastAsia="宋体" w:cs="宋体"/>
          <w:bCs/>
          <w:color w:val="auto"/>
          <w:sz w:val="24"/>
          <w:szCs w:val="24"/>
          <w:highlight w:val="none"/>
          <w:u w:val="single"/>
          <w:lang w:val="en-US" w:eastAsia="zh-CN"/>
        </w:rPr>
        <w:t>三</w:t>
      </w:r>
      <w:r>
        <w:rPr>
          <w:rFonts w:hint="eastAsia" w:ascii="宋体" w:hAnsi="宋体" w:eastAsia="宋体" w:cs="宋体"/>
          <w:bCs/>
          <w:color w:val="auto"/>
          <w:sz w:val="24"/>
          <w:szCs w:val="24"/>
          <w:highlight w:val="none"/>
          <w:u w:val="single"/>
        </w:rPr>
        <w:t>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即￥</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，大写：人民币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元整，在双方签订合同后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买方收到乙方正式发票</w:t>
      </w:r>
      <w:r>
        <w:rPr>
          <w:rFonts w:hint="eastAsia" w:hAnsi="宋体" w:cs="宋体"/>
          <w:color w:val="auto"/>
          <w:sz w:val="24"/>
          <w:szCs w:val="24"/>
          <w:highlight w:val="none"/>
          <w:lang w:val="en-US" w:eastAsia="zh-CN"/>
        </w:rPr>
        <w:t>后</w:t>
      </w:r>
      <w:r>
        <w:rPr>
          <w:rFonts w:hint="eastAsia" w:ascii="宋体" w:hAnsi="宋体" w:eastAsia="宋体" w:cs="宋体"/>
          <w:color w:val="auto"/>
          <w:sz w:val="24"/>
          <w:szCs w:val="24"/>
          <w:highlight w:val="none"/>
        </w:rPr>
        <w:t>办理政府采购资金结算手续支付给乙方。</w:t>
      </w:r>
    </w:p>
    <w:p w14:paraId="41560297">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价款</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百分之</w:t>
      </w:r>
      <w:r>
        <w:rPr>
          <w:rFonts w:hint="eastAsia" w:ascii="宋体" w:hAnsi="宋体" w:eastAsia="宋体" w:cs="宋体"/>
          <w:color w:val="auto"/>
          <w:sz w:val="24"/>
          <w:szCs w:val="24"/>
          <w:highlight w:val="none"/>
          <w:u w:val="single"/>
          <w:lang w:val="en-US" w:eastAsia="zh-CN"/>
        </w:rPr>
        <w:t>七</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元整</w:t>
      </w:r>
      <w:r>
        <w:rPr>
          <w:rFonts w:hint="eastAsia" w:ascii="宋体" w:hAnsi="宋体" w:eastAsia="宋体" w:cs="宋体"/>
          <w:color w:val="auto"/>
          <w:sz w:val="24"/>
          <w:szCs w:val="24"/>
          <w:highlight w:val="none"/>
        </w:rPr>
        <w:t>，合同标的全部交付并验收后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买方收到乙方正式发票</w:t>
      </w:r>
      <w:r>
        <w:rPr>
          <w:rFonts w:hint="eastAsia" w:hAnsi="宋体" w:cs="宋体"/>
          <w:color w:val="auto"/>
          <w:sz w:val="24"/>
          <w:szCs w:val="24"/>
          <w:highlight w:val="none"/>
          <w:lang w:val="en-US" w:eastAsia="zh-CN"/>
        </w:rPr>
        <w:t>后</w:t>
      </w:r>
      <w:r>
        <w:rPr>
          <w:rFonts w:hint="eastAsia" w:ascii="宋体" w:hAnsi="宋体" w:eastAsia="宋体" w:cs="宋体"/>
          <w:color w:val="auto"/>
          <w:sz w:val="24"/>
          <w:szCs w:val="24"/>
          <w:highlight w:val="none"/>
        </w:rPr>
        <w:t>，由买方办理政府采购资金结算手续，经审核后支付给卖方。</w:t>
      </w:r>
    </w:p>
    <w:p w14:paraId="1D09DB14">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卖方需提交的支付文件包括：</w:t>
      </w:r>
    </w:p>
    <w:p w14:paraId="15FF7F8B">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卖方出具的全额正式发票；</w:t>
      </w:r>
    </w:p>
    <w:p w14:paraId="72D1CB5B">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交货</w:t>
      </w:r>
    </w:p>
    <w:p w14:paraId="647A0481">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5.1卖方应于合同生效日后，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日内将合同标的全部交付完毕。</w:t>
      </w:r>
    </w:p>
    <w:p w14:paraId="75090611">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交货地点为买方指定地点。</w:t>
      </w:r>
    </w:p>
    <w:p w14:paraId="6C71BE56">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5.3卖方应在不迟于每批合同标的备妥待运前 5日通知买方。</w:t>
      </w:r>
    </w:p>
    <w:p w14:paraId="6DFCAF58">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5.5如果卖方未能按照合同规定的交货期限交货，卖方应按每天迟交合同标的金额的百分之</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%)的比率支付违约金。违约金的总金额不超过合同总价的百分之</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 ，违约金的支付不能免除卖方继续交付相关合同标的的义务。</w:t>
      </w:r>
    </w:p>
    <w:p w14:paraId="1B96B853">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如果卖方在合同规定的交货期限后</w:t>
      </w:r>
      <w:r>
        <w:rPr>
          <w:rFonts w:hint="eastAsia" w:ascii="宋体" w:hAnsi="宋体" w:eastAsia="宋体" w:cs="宋体"/>
          <w:color w:val="auto"/>
          <w:sz w:val="24"/>
          <w:szCs w:val="24"/>
          <w:highlight w:val="none"/>
          <w:u w:val="single"/>
        </w:rPr>
        <w:t>十</w:t>
      </w:r>
      <w:r>
        <w:rPr>
          <w:rFonts w:hint="eastAsia" w:ascii="宋体" w:hAnsi="宋体" w:eastAsia="宋体" w:cs="宋体"/>
          <w:color w:val="auto"/>
          <w:sz w:val="24"/>
          <w:szCs w:val="24"/>
          <w:highlight w:val="none"/>
        </w:rPr>
        <w:t>日内仍未能交付全部或部分标的，在不妨碍买方采取其他救济手段的情况下，买方可以向卖方发出书面违约通知从而全部或部分地终止合同。</w:t>
      </w:r>
    </w:p>
    <w:p w14:paraId="57C5073E">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1F11F21C">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技术资料</w:t>
      </w:r>
    </w:p>
    <w:p w14:paraId="16434F86">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技术资料随合同标的同时交付给买方。</w:t>
      </w:r>
    </w:p>
    <w:p w14:paraId="29875336">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安装</w:t>
      </w:r>
    </w:p>
    <w:p w14:paraId="3E0E6842">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8.1卖方应于合同生效日后，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日内将合同标的全部交付完毕。</w:t>
      </w:r>
    </w:p>
    <w:p w14:paraId="6FD86587">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754EF2E4">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验收</w:t>
      </w:r>
    </w:p>
    <w:p w14:paraId="1F11DA8A">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签订合同后，所有标的出厂需经买方验收后方可发货。</w:t>
      </w:r>
    </w:p>
    <w:p w14:paraId="71203A2A">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合同标的的验收应在卖方的协助下进行。合同标的全部交付完毕后，卖方可向买方书面提出验收要求，买方在接到书面要求后</w:t>
      </w:r>
      <w:r>
        <w:rPr>
          <w:rFonts w:hint="eastAsia" w:ascii="宋体" w:hAnsi="宋体" w:eastAsia="宋体" w:cs="宋体"/>
          <w:color w:val="auto"/>
          <w:sz w:val="24"/>
          <w:szCs w:val="24"/>
          <w:highlight w:val="none"/>
          <w:u w:val="single"/>
        </w:rPr>
        <w:t xml:space="preserve">10 </w:t>
      </w:r>
      <w:r>
        <w:rPr>
          <w:rFonts w:hint="eastAsia" w:ascii="宋体" w:hAnsi="宋体" w:eastAsia="宋体" w:cs="宋体"/>
          <w:color w:val="auto"/>
          <w:sz w:val="24"/>
          <w:szCs w:val="24"/>
          <w:highlight w:val="none"/>
        </w:rPr>
        <w:t>日进行验收。如果验收因卖方原因发生迟延和/ 或在其它情况下发生额外费用，买方有权就因迟延发生的损害和损失和/或任何额外费用请求赔偿。</w:t>
      </w:r>
    </w:p>
    <w:p w14:paraId="4AA8C20F">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254962ED">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索赔</w:t>
      </w:r>
    </w:p>
    <w:p w14:paraId="43231BC8">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11.1买方有权选择本条款规定的任意或全部救济方式。</w:t>
      </w:r>
    </w:p>
    <w:p w14:paraId="2FBAE82D">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11.2卖方应在收到买方索赔要求后14日内作出书面回复，否则该索赔要求将被视为已被卖方接受。卖方应在买方发出索赔要求后14日内，按照买方选择的救济方法解决索赔事宜。</w:t>
      </w:r>
    </w:p>
    <w:p w14:paraId="4E0F3186">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155FA949">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不可抗力</w:t>
      </w:r>
    </w:p>
    <w:p w14:paraId="6D3CA32D">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如果不可抗力事件的影响持续超过20日，合同任何一方均有权发出书面通知终止合同。</w:t>
      </w:r>
    </w:p>
    <w:p w14:paraId="1123B240">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1BFC2AB2">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合同的终止</w:t>
      </w:r>
    </w:p>
    <w:p w14:paraId="6440B5B3">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13.1如果卖方有下述违约行为，买方可以全部或部分地终止合同：</w:t>
      </w:r>
    </w:p>
    <w:p w14:paraId="308E9409">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卖方在合同规定的交货期限后</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日内仍未能交付合同标的和/ 或技术资料；或者卖方未能履行合同项下任何其它义务，并且在收到买方违约通知后</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日内仍未能对其违约行为作出补救。</w:t>
      </w:r>
    </w:p>
    <w:p w14:paraId="7E266094">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在买方全部或部分终止合同的情况下，买方可以以适当的条件取得与未按合同规定交付的标的和/或文件和/或未提供的服务类似的标的和/或文件和/或服务，卖方应承担买方由此发生的额外费用。但是，卖方仍应继续履行合同义务中没有终止的部分。</w:t>
      </w:r>
    </w:p>
    <w:p w14:paraId="47998C80">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6D940158">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争议的解决</w:t>
      </w:r>
    </w:p>
    <w:p w14:paraId="1EB71A72">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14.1如果不能协商一致，合同任何一方有权向买方所在地人民法院提起诉讼。</w:t>
      </w:r>
    </w:p>
    <w:p w14:paraId="71225B51">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第十八条 合同生效及其他</w:t>
      </w:r>
    </w:p>
    <w:p w14:paraId="53538965">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18.10按照《财政部关于做好政府采购信息公开工作的通知》（财库〔2015〕135号），买方依据《保守国家秘密法》等法律制度规定确定本合同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部分涉及国家秘密，该涉及国家秘密部分不公告；买方依据《反不正当竞争法》等法律制度的规定与卖方约定本合同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部分涉及商业秘密，该涉及商业秘密部分不公告。</w:t>
      </w:r>
    </w:p>
    <w:p w14:paraId="23E63634">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18.11 合同双方的通讯地址： </w:t>
      </w:r>
    </w:p>
    <w:p w14:paraId="11FF052A">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w:t>
      </w:r>
    </w:p>
    <w:p w14:paraId="252EED00">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1FDD4A6F">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w:t>
      </w:r>
    </w:p>
    <w:p w14:paraId="0F217E9C">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254702D2">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w:t>
      </w:r>
    </w:p>
    <w:p w14:paraId="08DE29BE">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p>
    <w:p w14:paraId="493748A5">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卖方: </w:t>
      </w:r>
    </w:p>
    <w:p w14:paraId="46EFE9F9">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49FBAB5A">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邮编: </w:t>
      </w:r>
    </w:p>
    <w:p w14:paraId="51721019">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749E2A14">
      <w:pPr>
        <w:pStyle w:val="235"/>
        <w:keepNext w:val="0"/>
        <w:keepLines w:val="0"/>
        <w:pageBreakBefore w:val="0"/>
        <w:widowControl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w:t>
      </w:r>
    </w:p>
    <w:p w14:paraId="15F50648">
      <w:pPr>
        <w:pStyle w:val="235"/>
        <w:spacing w:line="52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page" w:clear="all"/>
      </w:r>
      <w:r>
        <w:rPr>
          <w:rFonts w:hint="eastAsia" w:ascii="宋体" w:hAnsi="宋体" w:eastAsia="宋体" w:cs="宋体"/>
          <w:color w:val="auto"/>
          <w:sz w:val="24"/>
          <w:szCs w:val="24"/>
          <w:highlight w:val="none"/>
        </w:rPr>
        <w:t>合同附件</w:t>
      </w:r>
    </w:p>
    <w:p w14:paraId="6F933AF7">
      <w:pPr>
        <w:pStyle w:val="235"/>
        <w:spacing w:line="520" w:lineRule="exact"/>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目录</w:t>
      </w:r>
    </w:p>
    <w:p w14:paraId="31FB8F18">
      <w:pPr>
        <w:pStyle w:val="233"/>
        <w:spacing w:line="360" w:lineRule="auto"/>
        <w:ind w:firstLine="0"/>
        <w:rPr>
          <w:rFonts w:hint="eastAsia" w:ascii="宋体" w:hAnsi="宋体" w:eastAsia="宋体" w:cs="宋体"/>
          <w:color w:val="auto"/>
          <w:highlight w:val="none"/>
        </w:rPr>
      </w:pPr>
    </w:p>
    <w:p w14:paraId="143D1DE6">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 1：合同协议书</w:t>
      </w:r>
    </w:p>
    <w:p w14:paraId="1AEF1404">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p>
    <w:p w14:paraId="5245B87B">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 2：技术规格和技术性能</w:t>
      </w:r>
    </w:p>
    <w:p w14:paraId="7D4F480E">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(要求见</w:t>
      </w:r>
      <w:r>
        <w:rPr>
          <w:rFonts w:hint="eastAsia" w:hAnsi="宋体" w:cs="宋体"/>
          <w:color w:val="auto"/>
          <w:sz w:val="24"/>
          <w:szCs w:val="24"/>
          <w:highlight w:val="none"/>
          <w:lang w:val="en-US" w:eastAsia="zh-CN"/>
        </w:rPr>
        <w:t>谈判文件</w:t>
      </w:r>
      <w:r>
        <w:rPr>
          <w:rFonts w:hint="eastAsia" w:ascii="宋体" w:hAnsi="宋体" w:eastAsia="宋体" w:cs="宋体"/>
          <w:color w:val="auto"/>
          <w:sz w:val="24"/>
          <w:szCs w:val="24"/>
          <w:highlight w:val="none"/>
        </w:rPr>
        <w:t>《采购需求》；合同见卖方投标文件中《所投产品的技术规格》。)</w:t>
      </w:r>
    </w:p>
    <w:p w14:paraId="23E2F58D">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p>
    <w:p w14:paraId="147666CD">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 3：售后服务</w:t>
      </w:r>
    </w:p>
    <w:p w14:paraId="4356F074">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(要求见</w:t>
      </w:r>
      <w:r>
        <w:rPr>
          <w:rFonts w:hint="eastAsia" w:hAnsi="宋体" w:cs="宋体"/>
          <w:color w:val="auto"/>
          <w:sz w:val="24"/>
          <w:szCs w:val="24"/>
          <w:highlight w:val="none"/>
          <w:lang w:val="en-US" w:eastAsia="zh-CN"/>
        </w:rPr>
        <w:t>谈判文件</w:t>
      </w:r>
      <w:r>
        <w:rPr>
          <w:rFonts w:hint="eastAsia" w:ascii="宋体" w:hAnsi="宋体" w:eastAsia="宋体" w:cs="宋体"/>
          <w:color w:val="auto"/>
          <w:sz w:val="24"/>
          <w:szCs w:val="24"/>
          <w:highlight w:val="none"/>
        </w:rPr>
        <w:t>《采购需求》；合同见卖方投标文件中《售后服务方案》。)</w:t>
      </w:r>
    </w:p>
    <w:p w14:paraId="312E9E37">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p>
    <w:p w14:paraId="19F662DF">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合同附件 4：供货范围和价格清单</w:t>
      </w:r>
    </w:p>
    <w:p w14:paraId="05154EAB">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(要求见</w:t>
      </w:r>
      <w:r>
        <w:rPr>
          <w:rFonts w:hint="eastAsia" w:hAnsi="宋体" w:cs="宋体"/>
          <w:color w:val="auto"/>
          <w:sz w:val="24"/>
          <w:szCs w:val="24"/>
          <w:highlight w:val="none"/>
          <w:lang w:val="en-US" w:eastAsia="zh-CN"/>
        </w:rPr>
        <w:t>谈判文件</w:t>
      </w:r>
      <w:r>
        <w:rPr>
          <w:rFonts w:hint="eastAsia" w:ascii="宋体" w:hAnsi="宋体" w:eastAsia="宋体" w:cs="宋体"/>
          <w:color w:val="auto"/>
          <w:sz w:val="24"/>
          <w:szCs w:val="24"/>
          <w:highlight w:val="none"/>
        </w:rPr>
        <w:t>《投标文件相关格式》中《</w:t>
      </w:r>
      <w:r>
        <w:rPr>
          <w:rFonts w:hint="eastAsia" w:hAnsi="宋体" w:cs="宋体"/>
          <w:color w:val="auto"/>
          <w:sz w:val="24"/>
          <w:szCs w:val="24"/>
          <w:highlight w:val="none"/>
          <w:lang w:val="en-US" w:eastAsia="zh-CN"/>
        </w:rPr>
        <w:t>谈判报价</w:t>
      </w:r>
      <w:r>
        <w:rPr>
          <w:rFonts w:hint="eastAsia" w:ascii="宋体" w:hAnsi="宋体" w:eastAsia="宋体" w:cs="宋体"/>
          <w:color w:val="auto"/>
          <w:sz w:val="24"/>
          <w:szCs w:val="24"/>
          <w:highlight w:val="none"/>
        </w:rPr>
        <w:t>表》和《分项价格表》；合同见卖方投标文件中《</w:t>
      </w:r>
      <w:r>
        <w:rPr>
          <w:rFonts w:hint="eastAsia" w:hAnsi="宋体" w:cs="宋体"/>
          <w:color w:val="auto"/>
          <w:sz w:val="24"/>
          <w:szCs w:val="24"/>
          <w:highlight w:val="none"/>
          <w:lang w:val="en-US" w:eastAsia="zh-CN"/>
        </w:rPr>
        <w:t>谈判报价</w:t>
      </w:r>
      <w:r>
        <w:rPr>
          <w:rFonts w:hint="eastAsia" w:ascii="宋体" w:hAnsi="宋体" w:eastAsia="宋体" w:cs="宋体"/>
          <w:color w:val="auto"/>
          <w:sz w:val="24"/>
          <w:szCs w:val="24"/>
          <w:highlight w:val="none"/>
        </w:rPr>
        <w:t>表》和《分项价格表》。)</w:t>
      </w:r>
    </w:p>
    <w:p w14:paraId="5C171AA6">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p>
    <w:p w14:paraId="6943A144">
      <w:pPr>
        <w:pStyle w:val="235"/>
        <w:keepNext w:val="0"/>
        <w:keepLines w:val="0"/>
        <w:pageBreakBefore w:val="0"/>
        <w:widowControl w:val="0"/>
        <w:kinsoku/>
        <w:wordWrap/>
        <w:overflowPunct/>
        <w:topLinePunct w:val="0"/>
        <w:autoSpaceDE/>
        <w:autoSpaceDN/>
        <w:bidi w:val="0"/>
        <w:adjustRightInd/>
        <w:snapToGrid/>
        <w:spacing w:line="360" w:lineRule="auto"/>
        <w:ind w:firstLine="601"/>
        <w:jc w:val="left"/>
        <w:textAlignment w:val="auto"/>
        <w:rPr>
          <w:rFonts w:hint="eastAsia" w:ascii="宋体" w:hAnsi="宋体" w:eastAsia="宋体" w:cs="宋体"/>
          <w:color w:val="auto"/>
          <w:sz w:val="24"/>
          <w:szCs w:val="24"/>
          <w:highlight w:val="none"/>
        </w:rPr>
      </w:pPr>
    </w:p>
    <w:p w14:paraId="308CC108">
      <w:pPr>
        <w:pStyle w:val="235"/>
        <w:spacing w:line="520" w:lineRule="exact"/>
        <w:rPr>
          <w:rFonts w:hint="eastAsia" w:ascii="宋体" w:hAnsi="宋体" w:eastAsia="宋体" w:cs="宋体"/>
          <w:color w:val="auto"/>
          <w:sz w:val="24"/>
          <w:szCs w:val="24"/>
          <w:highlight w:val="none"/>
        </w:rPr>
      </w:pPr>
    </w:p>
    <w:p w14:paraId="7319658A">
      <w:pPr>
        <w:pStyle w:val="235"/>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page" w:clear="all"/>
      </w:r>
      <w:r>
        <w:rPr>
          <w:rFonts w:hint="eastAsia" w:ascii="宋体" w:hAnsi="宋体" w:eastAsia="宋体" w:cs="宋体"/>
          <w:color w:val="auto"/>
          <w:sz w:val="24"/>
          <w:szCs w:val="24"/>
          <w:highlight w:val="none"/>
        </w:rPr>
        <w:t>合同附件1：</w:t>
      </w:r>
    </w:p>
    <w:p w14:paraId="01DD6901">
      <w:pPr>
        <w:pStyle w:val="235"/>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w:t>
      </w:r>
    </w:p>
    <w:p w14:paraId="69DBEE97">
      <w:pPr>
        <w:pStyle w:val="235"/>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合同编号:____________ </w:t>
      </w:r>
    </w:p>
    <w:p w14:paraId="3136E633">
      <w:pPr>
        <w:pStyle w:val="235"/>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签字日期:____________ </w:t>
      </w:r>
    </w:p>
    <w:p w14:paraId="0EA90407">
      <w:pPr>
        <w:pStyle w:val="235"/>
        <w:spacing w:line="52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签字地点:____________ </w:t>
      </w:r>
    </w:p>
    <w:p w14:paraId="5D95FB73">
      <w:pPr>
        <w:pStyle w:val="235"/>
        <w:spacing w:line="520" w:lineRule="exact"/>
        <w:ind w:firstLine="410"/>
        <w:rPr>
          <w:rFonts w:hint="eastAsia" w:ascii="宋体" w:hAnsi="宋体" w:eastAsia="宋体" w:cs="宋体"/>
          <w:color w:val="auto"/>
          <w:sz w:val="24"/>
          <w:szCs w:val="24"/>
          <w:highlight w:val="none"/>
        </w:rPr>
      </w:pPr>
    </w:p>
    <w:p w14:paraId="336BE4F0">
      <w:pPr>
        <w:pStyle w:val="235"/>
        <w:keepNext w:val="0"/>
        <w:keepLines w:val="0"/>
        <w:pageBreakBefore w:val="0"/>
        <w:widowControl w:val="0"/>
        <w:kinsoku/>
        <w:wordWrap/>
        <w:overflowPunct/>
        <w:topLinePunct w:val="0"/>
        <w:autoSpaceDE/>
        <w:autoSpaceDN/>
        <w:bidi w:val="0"/>
        <w:adjustRightInd/>
        <w:snapToGrid/>
        <w:spacing w:line="360" w:lineRule="auto"/>
        <w:ind w:left="0" w:firstLine="4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（买方名称）（以下简称“买方”）已接受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（卖方名称）（以下简称“卖方”）对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（项目名称）（项目编号：</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）的投标。买方和卖方共同达成如下协议。</w:t>
      </w:r>
    </w:p>
    <w:p w14:paraId="418AEE92">
      <w:pPr>
        <w:pStyle w:val="235"/>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本合同协议书中的词语和术语的含义与合同条款中定义的相同。</w:t>
      </w:r>
    </w:p>
    <w:p w14:paraId="72131014">
      <w:pPr>
        <w:pStyle w:val="235"/>
        <w:keepNext w:val="0"/>
        <w:keepLines w:val="0"/>
        <w:pageBreakBefore w:val="0"/>
        <w:widowControl w:val="0"/>
        <w:kinsoku/>
        <w:wordWrap/>
        <w:overflowPunct/>
        <w:topLinePunct w:val="0"/>
        <w:autoSpaceDE/>
        <w:autoSpaceDN/>
        <w:bidi w:val="0"/>
        <w:adjustRightInd/>
        <w:snapToGrid/>
        <w:spacing w:line="360" w:lineRule="auto"/>
        <w:ind w:left="0"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以下文件应构成买方和卖方之间达成的合同，若各文件之间存在含糊不清或互相冲突之处，优先顺序应按下列文件顺序解释。</w:t>
      </w:r>
    </w:p>
    <w:p w14:paraId="16C5EBE2">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合同协议书</w:t>
      </w:r>
    </w:p>
    <w:p w14:paraId="71694D4A">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中标通知书</w:t>
      </w:r>
    </w:p>
    <w:p w14:paraId="4D8FCC94">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合同专用条款</w:t>
      </w:r>
    </w:p>
    <w:p w14:paraId="1D7C6D06">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合同通用条款</w:t>
      </w:r>
    </w:p>
    <w:p w14:paraId="76556254">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除合同附件1外的合同附件</w:t>
      </w:r>
    </w:p>
    <w:p w14:paraId="27945C8A">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其他文件</w:t>
      </w:r>
    </w:p>
    <w:p w14:paraId="62457D71">
      <w:pPr>
        <w:pStyle w:val="235"/>
        <w:keepNext w:val="0"/>
        <w:keepLines w:val="0"/>
        <w:pageBreakBefore w:val="0"/>
        <w:widowControl w:val="0"/>
        <w:kinsoku/>
        <w:wordWrap/>
        <w:overflowPunct/>
        <w:topLinePunct w:val="0"/>
        <w:autoSpaceDE/>
        <w:autoSpaceDN/>
        <w:bidi w:val="0"/>
        <w:adjustRightInd/>
        <w:snapToGrid/>
        <w:spacing w:line="360" w:lineRule="auto"/>
        <w:ind w:left="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考虑到买方将按照本合同向卖方支付合同价款，卖方在此保证全部按照合同的规定向买方提供合同标的、技术资料、售后服务及技术培训。</w:t>
      </w:r>
    </w:p>
    <w:p w14:paraId="05E58FDB">
      <w:pPr>
        <w:pStyle w:val="235"/>
        <w:keepNext w:val="0"/>
        <w:keepLines w:val="0"/>
        <w:pageBreakBefore w:val="0"/>
        <w:widowControl w:val="0"/>
        <w:kinsoku/>
        <w:wordWrap/>
        <w:overflowPunct/>
        <w:topLinePunct w:val="0"/>
        <w:autoSpaceDE/>
        <w:autoSpaceDN/>
        <w:bidi w:val="0"/>
        <w:adjustRightInd/>
        <w:snapToGrid/>
        <w:spacing w:line="360" w:lineRule="auto"/>
        <w:ind w:left="0" w:firstLine="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考虑到卖方将按合同规定提供合同标的、技术资料、售后服务及技术培训，买方在此保证按照合同规定的时间和方式向卖方支付合同价款。</w:t>
      </w:r>
    </w:p>
    <w:p w14:paraId="7605AA72">
      <w:pPr>
        <w:pStyle w:val="235"/>
        <w:keepNext w:val="0"/>
        <w:keepLines w:val="0"/>
        <w:pageBreakBefore w:val="0"/>
        <w:widowControl w:val="0"/>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本合同在下列条件全部满足后生效，生效日期以下列条件全部满足的最晚日期为准： </w:t>
      </w:r>
    </w:p>
    <w:p w14:paraId="46F6B4E1">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双方加盖公章或合同专用章；</w:t>
      </w:r>
    </w:p>
    <w:p w14:paraId="5D89C3E4">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买方收到卖方按政府采购合同金额（合同总价）的 10%提交的履约保证金（不得超过政府采购合同金额的 10%）。</w:t>
      </w:r>
    </w:p>
    <w:p w14:paraId="6215F20A">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（3）履约保证金形式：履约保证金应当以支票、本票、汇票或金融机构、担保机构出具的保函等非现金形式提交。</w:t>
      </w:r>
    </w:p>
    <w:p w14:paraId="1F828877">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（4）履约保证金将在乙方履行完合同后凭甲方的收款收据在十个工作日内无息退返。</w:t>
      </w:r>
    </w:p>
    <w:p w14:paraId="06E59FA6">
      <w:pPr>
        <w:pStyle w:val="235"/>
        <w:keepNext w:val="0"/>
        <w:keepLines w:val="0"/>
        <w:pageBreakBefore w:val="0"/>
        <w:widowControl w:val="0"/>
        <w:kinsoku/>
        <w:wordWrap/>
        <w:overflowPunct/>
        <w:topLinePunct w:val="0"/>
        <w:autoSpaceDE/>
        <w:autoSpaceDN/>
        <w:bidi w:val="0"/>
        <w:adjustRightInd/>
        <w:snapToGrid/>
        <w:spacing w:line="360" w:lineRule="auto"/>
        <w:ind w:left="0"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份，具有同等法律效力，买方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份，卖方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份，政府采购管理部门二份备案。</w:t>
      </w:r>
    </w:p>
    <w:p w14:paraId="7B8BDD41">
      <w:pPr>
        <w:pStyle w:val="235"/>
        <w:keepNext w:val="0"/>
        <w:keepLines w:val="0"/>
        <w:pageBreakBefore w:val="0"/>
        <w:widowControl w:val="0"/>
        <w:kinsoku/>
        <w:wordWrap/>
        <w:overflowPunct/>
        <w:topLinePunct w:val="0"/>
        <w:autoSpaceDE/>
        <w:autoSpaceDN/>
        <w:bidi w:val="0"/>
        <w:adjustRightInd/>
        <w:snapToGrid/>
        <w:spacing w:line="360" w:lineRule="auto"/>
        <w:ind w:left="0"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7.本合同其他未尽事宜及与采购文件有矛盾之处，以采购文件[项目编号：</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]为准。</w:t>
      </w:r>
    </w:p>
    <w:p w14:paraId="01F6DAB9">
      <w:pPr>
        <w:pStyle w:val="235"/>
        <w:keepNext w:val="0"/>
        <w:keepLines w:val="0"/>
        <w:pageBreakBefore w:val="0"/>
        <w:widowControl w:val="0"/>
        <w:kinsoku/>
        <w:wordWrap/>
        <w:overflowPunct/>
        <w:topLinePunct w:val="0"/>
        <w:autoSpaceDE/>
        <w:autoSpaceDN/>
        <w:bidi w:val="0"/>
        <w:adjustRightInd/>
        <w:snapToGrid/>
        <w:spacing w:line="360" w:lineRule="auto"/>
        <w:ind w:left="0" w:firstLine="360"/>
        <w:textAlignment w:val="auto"/>
        <w:rPr>
          <w:rFonts w:hint="eastAsia" w:ascii="宋体" w:hAnsi="宋体" w:eastAsia="宋体" w:cs="宋体"/>
          <w:color w:val="auto"/>
          <w:sz w:val="24"/>
          <w:szCs w:val="24"/>
          <w:highlight w:val="none"/>
        </w:rPr>
      </w:pPr>
    </w:p>
    <w:p w14:paraId="158FFCAC">
      <w:pPr>
        <w:pStyle w:val="235"/>
        <w:keepNext w:val="0"/>
        <w:keepLines w:val="0"/>
        <w:pageBreakBefore w:val="0"/>
        <w:widowControl w:val="0"/>
        <w:kinsoku/>
        <w:wordWrap/>
        <w:overflowPunct/>
        <w:topLinePunct w:val="0"/>
        <w:autoSpaceDE/>
        <w:autoSpaceDN/>
        <w:bidi w:val="0"/>
        <w:adjustRightInd/>
        <w:snapToGrid/>
        <w:spacing w:line="360" w:lineRule="auto"/>
        <w:ind w:left="0" w:firstLine="3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买方和卖方由其正式授权代表于上述所写日期和地点签订本合同。</w:t>
      </w:r>
    </w:p>
    <w:p w14:paraId="1C769359">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p>
    <w:p w14:paraId="4087D7DA">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买方（签章）： </w:t>
      </w:r>
    </w:p>
    <w:p w14:paraId="1496B1D8">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法定代表人或授权代表(签名)： </w:t>
      </w:r>
    </w:p>
    <w:p w14:paraId="3A39AE25">
      <w:pPr>
        <w:pStyle w:val="235"/>
        <w:keepNext w:val="0"/>
        <w:keepLines w:val="0"/>
        <w:pageBreakBefore w:val="0"/>
        <w:widowControl w:val="0"/>
        <w:kinsoku/>
        <w:wordWrap/>
        <w:overflowPunct/>
        <w:topLinePunct w:val="0"/>
        <w:autoSpaceDE/>
        <w:autoSpaceDN/>
        <w:bidi w:val="0"/>
        <w:adjustRightInd/>
        <w:snapToGrid/>
        <w:spacing w:line="360" w:lineRule="auto"/>
        <w:ind w:left="0" w:firstLine="3360"/>
        <w:textAlignment w:val="auto"/>
        <w:rPr>
          <w:rFonts w:hint="eastAsia" w:ascii="宋体" w:hAnsi="宋体" w:eastAsia="宋体" w:cs="宋体"/>
          <w:color w:val="auto"/>
          <w:sz w:val="24"/>
          <w:szCs w:val="24"/>
          <w:highlight w:val="none"/>
        </w:rPr>
      </w:pPr>
    </w:p>
    <w:p w14:paraId="2933676C">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卖方（签章）： </w:t>
      </w:r>
    </w:p>
    <w:p w14:paraId="79C44BD6">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法定代表人或授权代表(签名)： </w:t>
      </w:r>
    </w:p>
    <w:p w14:paraId="3733A32D">
      <w:pPr>
        <w:pStyle w:val="23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p w14:paraId="300748E2">
      <w:pPr>
        <w:keepNext w:val="0"/>
        <w:keepLines w:val="0"/>
        <w:pageBreakBefore w:val="0"/>
        <w:widowControl w:val="0"/>
        <w:kinsoku/>
        <w:wordWrap/>
        <w:overflowPunct/>
        <w:topLinePunct w:val="0"/>
        <w:autoSpaceDE/>
        <w:autoSpaceDN/>
        <w:bidi w:val="0"/>
        <w:adjustRightInd/>
        <w:snapToGrid/>
        <w:spacing w:after="0" w:line="360" w:lineRule="auto"/>
        <w:ind w:left="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银行帐号：</w:t>
      </w:r>
    </w:p>
    <w:sectPr>
      <w:headerReference r:id="rId7" w:type="default"/>
      <w:footerReference r:id="rId8" w:type="default"/>
      <w:pgSz w:w="11906" w:h="16838"/>
      <w:pgMar w:top="1440" w:right="1080" w:bottom="1440" w:left="1080" w:header="851" w:footer="992" w:gutter="0"/>
      <w:cols w:space="1701"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DejaVu Math TeX Gyre"/>
    <w:panose1 w:val="020B0503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20B0503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0A65B">
    <w:pPr>
      <w:pStyle w:val="2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3106">
    <w:pPr>
      <w:pStyle w:val="230"/>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0386F">
    <w:pPr>
      <w:pStyle w:val="233"/>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E2BC">
    <w:pPr>
      <w:pStyle w:val="25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55197"/>
    <w:multiLevelType w:val="singleLevel"/>
    <w:tmpl w:val="9D855197"/>
    <w:lvl w:ilvl="0" w:tentative="0">
      <w:start w:val="7"/>
      <w:numFmt w:val="chineseCounting"/>
      <w:suff w:val="nothing"/>
      <w:lvlText w:val="（%1）"/>
      <w:lvlJc w:val="left"/>
      <w:rPr>
        <w:rFonts w:hint="eastAsia"/>
      </w:rPr>
    </w:lvl>
  </w:abstractNum>
  <w:abstractNum w:abstractNumId="1">
    <w:nsid w:val="BF205925"/>
    <w:multiLevelType w:val="multilevel"/>
    <w:tmpl w:val="BF205925"/>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5C57900B"/>
    <w:multiLevelType w:val="singleLevel"/>
    <w:tmpl w:val="5C57900B"/>
    <w:lvl w:ilvl="0" w:tentative="0">
      <w:start w:val="19"/>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characterSpacingControl w:val="doNotCompress"/>
  <w:footnotePr>
    <w:footnote w:id="0"/>
    <w:footnote w:id="1"/>
  </w:footnotePr>
  <w:endnotePr>
    <w:endnote w:id="0"/>
    <w:endnote w:id="1"/>
  </w:endnotePr>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WI2MTk2ZTM3MTgxMTEzMDE4ZWE1ZmExYjViNmIifQ=="/>
  </w:docVars>
  <w:rsids>
    <w:rsidRoot w:val="00000000"/>
    <w:rsid w:val="02AB7D38"/>
    <w:rsid w:val="0B477069"/>
    <w:rsid w:val="0C867D00"/>
    <w:rsid w:val="0EF550BF"/>
    <w:rsid w:val="109A64E2"/>
    <w:rsid w:val="13F34C8A"/>
    <w:rsid w:val="188B19BA"/>
    <w:rsid w:val="19237086"/>
    <w:rsid w:val="1BAD14BF"/>
    <w:rsid w:val="1BB25F5A"/>
    <w:rsid w:val="1ED609A3"/>
    <w:rsid w:val="21ED4243"/>
    <w:rsid w:val="2408502B"/>
    <w:rsid w:val="266453E0"/>
    <w:rsid w:val="2B292D00"/>
    <w:rsid w:val="2F4E005F"/>
    <w:rsid w:val="2F5B6EF3"/>
    <w:rsid w:val="2FD95FF7"/>
    <w:rsid w:val="30295997"/>
    <w:rsid w:val="307F6601"/>
    <w:rsid w:val="32677FA4"/>
    <w:rsid w:val="342D7F89"/>
    <w:rsid w:val="37751029"/>
    <w:rsid w:val="39A20CFD"/>
    <w:rsid w:val="39CB2D18"/>
    <w:rsid w:val="42EE2993"/>
    <w:rsid w:val="4B872C9E"/>
    <w:rsid w:val="4CCB2D99"/>
    <w:rsid w:val="4DFD75B1"/>
    <w:rsid w:val="5AD53D0E"/>
    <w:rsid w:val="5CDB19CD"/>
    <w:rsid w:val="5F016FEC"/>
    <w:rsid w:val="613876CD"/>
    <w:rsid w:val="686457E9"/>
    <w:rsid w:val="6D9674D9"/>
    <w:rsid w:val="70420FD6"/>
    <w:rsid w:val="71444283"/>
    <w:rsid w:val="738472A6"/>
    <w:rsid w:val="73EC2F6F"/>
    <w:rsid w:val="748F18D7"/>
    <w:rsid w:val="7B272834"/>
    <w:rsid w:val="7BE74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hint="default" w:ascii="Times New Roman" w:hAnsi="Times New Roman" w:eastAsia="宋体" w:cs="Times New Roman"/>
      <w:sz w:val="21"/>
      <w:szCs w:val="24"/>
      <w:lang w:val="en-US" w:eastAsia="zh-CN" w:bidi="ar-SA"/>
    </w:rPr>
  </w:style>
  <w:style w:type="paragraph" w:styleId="3">
    <w:name w:val="heading 1"/>
    <w:basedOn w:val="1"/>
    <w:next w:val="1"/>
    <w:link w:val="76"/>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link w:val="7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7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7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80"/>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8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8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8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84"/>
    <w:unhideWhenUsed/>
    <w:qFormat/>
    <w:uiPriority w:val="9"/>
    <w:pPr>
      <w:keepNext/>
      <w:keepLines/>
      <w:spacing w:before="320" w:after="200"/>
      <w:outlineLvl w:val="8"/>
    </w:pPr>
    <w:rPr>
      <w:rFonts w:ascii="Arial" w:hAnsi="Arial" w:eastAsia="Arial" w:cs="Arial"/>
      <w:i/>
      <w:iCs/>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Normal Indent"/>
    <w:basedOn w:val="1"/>
    <w:next w:val="1"/>
    <w:qFormat/>
    <w:uiPriority w:val="0"/>
    <w:pPr>
      <w:ind w:firstLine="420"/>
    </w:pPr>
    <w:rPr>
      <w:rFonts w:eastAsia="??"/>
      <w:sz w:val="24"/>
    </w:r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Body Text Indent"/>
    <w:basedOn w:val="1"/>
    <w:next w:val="15"/>
    <w:qFormat/>
    <w:uiPriority w:val="0"/>
    <w:pPr>
      <w:spacing w:after="120"/>
      <w:ind w:left="420"/>
    </w:pPr>
    <w:rPr>
      <w:rFonts w:ascii="Calibri" w:hAnsi="Calibri"/>
    </w:rPr>
  </w:style>
  <w:style w:type="paragraph" w:styleId="15">
    <w:name w:val="envelope return"/>
    <w:basedOn w:val="1"/>
    <w:qFormat/>
    <w:uiPriority w:val="0"/>
    <w:rPr>
      <w:rFonts w:ascii="Arial" w:hAnsi="Arial" w:eastAsia="宋体" w:cs="Times New Roman"/>
    </w:rPr>
  </w:style>
  <w:style w:type="paragraph" w:styleId="16">
    <w:name w:val="Block Text"/>
    <w:basedOn w:val="1"/>
    <w:unhideWhenUsed/>
    <w:qFormat/>
    <w:uiPriority w:val="99"/>
    <w:pPr>
      <w:spacing w:after="120"/>
      <w:ind w:left="1440" w:right="1440"/>
    </w:p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toc 8"/>
    <w:basedOn w:val="1"/>
    <w:next w:val="1"/>
    <w:unhideWhenUsed/>
    <w:qFormat/>
    <w:uiPriority w:val="39"/>
    <w:pPr>
      <w:spacing w:after="57"/>
      <w:ind w:left="1984"/>
    </w:pPr>
  </w:style>
  <w:style w:type="paragraph" w:styleId="20">
    <w:name w:val="endnote text"/>
    <w:basedOn w:val="1"/>
    <w:link w:val="222"/>
    <w:semiHidden/>
    <w:unhideWhenUsed/>
    <w:qFormat/>
    <w:uiPriority w:val="99"/>
    <w:pPr>
      <w:spacing w:after="0" w:line="240" w:lineRule="auto"/>
    </w:pPr>
    <w:rPr>
      <w:sz w:val="20"/>
    </w:rPr>
  </w:style>
  <w:style w:type="paragraph" w:styleId="21">
    <w:name w:val="footer"/>
    <w:basedOn w:val="1"/>
    <w:link w:val="95"/>
    <w:unhideWhenUsed/>
    <w:qFormat/>
    <w:uiPriority w:val="99"/>
    <w:pPr>
      <w:tabs>
        <w:tab w:val="center" w:pos="7143"/>
        <w:tab w:val="right" w:pos="14287"/>
      </w:tabs>
      <w:spacing w:after="0" w:line="240" w:lineRule="auto"/>
    </w:pPr>
  </w:style>
  <w:style w:type="paragraph" w:styleId="22">
    <w:name w:val="header"/>
    <w:basedOn w:val="1"/>
    <w:link w:val="93"/>
    <w:unhideWhenUsed/>
    <w:qFormat/>
    <w:uiPriority w:val="99"/>
    <w:pPr>
      <w:tabs>
        <w:tab w:val="center" w:pos="7143"/>
        <w:tab w:val="right" w:pos="14287"/>
      </w:tabs>
      <w:spacing w:after="0" w:line="240" w:lineRule="auto"/>
    </w:pPr>
  </w:style>
  <w:style w:type="paragraph" w:styleId="23">
    <w:name w:val="toc 1"/>
    <w:basedOn w:val="1"/>
    <w:next w:val="1"/>
    <w:unhideWhenUsed/>
    <w:qFormat/>
    <w:uiPriority w:val="39"/>
    <w:pPr>
      <w:spacing w:after="57"/>
    </w:pPr>
  </w:style>
  <w:style w:type="paragraph" w:styleId="24">
    <w:name w:val="toc 4"/>
    <w:basedOn w:val="1"/>
    <w:next w:val="1"/>
    <w:unhideWhenUsed/>
    <w:qFormat/>
    <w:uiPriority w:val="39"/>
    <w:pPr>
      <w:spacing w:after="57"/>
      <w:ind w:left="850"/>
    </w:pPr>
  </w:style>
  <w:style w:type="paragraph" w:styleId="25">
    <w:name w:val="Subtitle"/>
    <w:basedOn w:val="1"/>
    <w:next w:val="1"/>
    <w:link w:val="88"/>
    <w:qFormat/>
    <w:uiPriority w:val="11"/>
    <w:pPr>
      <w:spacing w:before="200" w:after="200"/>
    </w:pPr>
    <w:rPr>
      <w:sz w:val="24"/>
    </w:rPr>
  </w:style>
  <w:style w:type="paragraph" w:styleId="26">
    <w:name w:val="footnote text"/>
    <w:basedOn w:val="1"/>
    <w:link w:val="221"/>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qFormat/>
    <w:uiPriority w:val="99"/>
    <w:pPr>
      <w:spacing w:after="0"/>
    </w:pPr>
  </w:style>
  <w:style w:type="paragraph" w:styleId="29">
    <w:name w:val="toc 2"/>
    <w:basedOn w:val="1"/>
    <w:next w:val="1"/>
    <w:unhideWhenUsed/>
    <w:qFormat/>
    <w:uiPriority w:val="39"/>
    <w:pPr>
      <w:spacing w:after="57"/>
      <w:ind w:left="283"/>
    </w:pPr>
  </w:style>
  <w:style w:type="paragraph" w:styleId="30">
    <w:name w:val="toc 9"/>
    <w:basedOn w:val="1"/>
    <w:next w:val="1"/>
    <w:unhideWhenUsed/>
    <w:qFormat/>
    <w:uiPriority w:val="39"/>
    <w:pPr>
      <w:spacing w:after="57"/>
      <w:ind w:left="2268"/>
    </w:pPr>
  </w:style>
  <w:style w:type="paragraph" w:styleId="31">
    <w:name w:val="Normal (Web)"/>
    <w:basedOn w:val="1"/>
    <w:link w:val="257"/>
    <w:qFormat/>
    <w:uiPriority w:val="0"/>
    <w:pPr>
      <w:widowControl/>
      <w:spacing w:before="100" w:beforeAutospacing="1" w:after="100" w:afterAutospacing="1"/>
      <w:jc w:val="left"/>
    </w:pPr>
    <w:rPr>
      <w:rFonts w:ascii="宋体" w:hAnsi="宋体" w:cs="宋体"/>
      <w:sz w:val="24"/>
    </w:rPr>
  </w:style>
  <w:style w:type="paragraph" w:styleId="32">
    <w:name w:val="Title"/>
    <w:basedOn w:val="1"/>
    <w:next w:val="1"/>
    <w:link w:val="87"/>
    <w:qFormat/>
    <w:uiPriority w:val="10"/>
    <w:pPr>
      <w:spacing w:before="300" w:after="200"/>
      <w:contextualSpacing/>
    </w:pPr>
    <w:rPr>
      <w:sz w:val="48"/>
      <w:szCs w:val="48"/>
    </w:rPr>
  </w:style>
  <w:style w:type="table" w:styleId="34">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0"/>
    <w:rPr>
      <w:b/>
    </w:r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u w:val="single"/>
    </w:rPr>
  </w:style>
  <w:style w:type="character" w:styleId="39">
    <w:name w:val="footnote reference"/>
    <w:unhideWhenUsed/>
    <w:qFormat/>
    <w:uiPriority w:val="99"/>
    <w:rPr>
      <w:vertAlign w:val="superscript"/>
    </w:rPr>
  </w:style>
  <w:style w:type="character" w:customStyle="1" w:styleId="40">
    <w:name w:val="Heading 2 Char"/>
    <w:basedOn w:val="35"/>
    <w:qFormat/>
    <w:uiPriority w:val="9"/>
    <w:rPr>
      <w:rFonts w:ascii="Arial" w:hAnsi="Arial" w:eastAsia="Arial" w:cs="Arial"/>
      <w:sz w:val="34"/>
    </w:rPr>
  </w:style>
  <w:style w:type="character" w:customStyle="1" w:styleId="41">
    <w:name w:val="Heading 3 Char"/>
    <w:basedOn w:val="35"/>
    <w:qFormat/>
    <w:uiPriority w:val="9"/>
    <w:rPr>
      <w:rFonts w:ascii="Arial" w:hAnsi="Arial" w:eastAsia="Arial" w:cs="Arial"/>
      <w:sz w:val="30"/>
      <w:szCs w:val="30"/>
    </w:rPr>
  </w:style>
  <w:style w:type="character" w:customStyle="1" w:styleId="42">
    <w:name w:val="Heading 4 Char"/>
    <w:basedOn w:val="35"/>
    <w:qFormat/>
    <w:uiPriority w:val="9"/>
    <w:rPr>
      <w:rFonts w:ascii="Arial" w:hAnsi="Arial" w:eastAsia="Arial" w:cs="Arial"/>
      <w:b/>
      <w:bCs/>
      <w:sz w:val="26"/>
      <w:szCs w:val="26"/>
    </w:rPr>
  </w:style>
  <w:style w:type="character" w:customStyle="1" w:styleId="43">
    <w:name w:val="Heading 5 Char"/>
    <w:basedOn w:val="35"/>
    <w:qFormat/>
    <w:uiPriority w:val="9"/>
    <w:rPr>
      <w:rFonts w:ascii="Arial" w:hAnsi="Arial" w:eastAsia="Arial" w:cs="Arial"/>
      <w:b/>
      <w:bCs/>
      <w:sz w:val="24"/>
      <w:szCs w:val="24"/>
    </w:rPr>
  </w:style>
  <w:style w:type="character" w:customStyle="1" w:styleId="44">
    <w:name w:val="Heading 6 Char"/>
    <w:basedOn w:val="35"/>
    <w:qFormat/>
    <w:uiPriority w:val="9"/>
    <w:rPr>
      <w:rFonts w:ascii="Arial" w:hAnsi="Arial" w:eastAsia="Arial" w:cs="Arial"/>
      <w:b/>
      <w:bCs/>
      <w:sz w:val="22"/>
      <w:szCs w:val="22"/>
    </w:rPr>
  </w:style>
  <w:style w:type="character" w:customStyle="1" w:styleId="45">
    <w:name w:val="Heading 7 Char"/>
    <w:basedOn w:val="35"/>
    <w:qFormat/>
    <w:uiPriority w:val="9"/>
    <w:rPr>
      <w:rFonts w:ascii="Arial" w:hAnsi="Arial" w:eastAsia="Arial" w:cs="Arial"/>
      <w:b/>
      <w:bCs/>
      <w:i/>
      <w:iCs/>
      <w:sz w:val="22"/>
      <w:szCs w:val="22"/>
    </w:rPr>
  </w:style>
  <w:style w:type="character" w:customStyle="1" w:styleId="46">
    <w:name w:val="Heading 8 Char"/>
    <w:basedOn w:val="35"/>
    <w:qFormat/>
    <w:uiPriority w:val="9"/>
    <w:rPr>
      <w:rFonts w:ascii="Arial" w:hAnsi="Arial" w:eastAsia="Arial" w:cs="Arial"/>
      <w:i/>
      <w:iCs/>
      <w:sz w:val="22"/>
      <w:szCs w:val="22"/>
    </w:rPr>
  </w:style>
  <w:style w:type="character" w:customStyle="1" w:styleId="47">
    <w:name w:val="Heading 9 Char"/>
    <w:basedOn w:val="35"/>
    <w:qFormat/>
    <w:uiPriority w:val="9"/>
    <w:rPr>
      <w:rFonts w:ascii="Arial" w:hAnsi="Arial" w:eastAsia="Arial" w:cs="Arial"/>
      <w:i/>
      <w:iCs/>
      <w:sz w:val="21"/>
      <w:szCs w:val="21"/>
    </w:rPr>
  </w:style>
  <w:style w:type="character" w:customStyle="1" w:styleId="48">
    <w:name w:val="Title Char"/>
    <w:basedOn w:val="35"/>
    <w:qFormat/>
    <w:uiPriority w:val="10"/>
    <w:rPr>
      <w:sz w:val="48"/>
      <w:szCs w:val="48"/>
    </w:rPr>
  </w:style>
  <w:style w:type="character" w:customStyle="1" w:styleId="49">
    <w:name w:val="Subtitle Char"/>
    <w:basedOn w:val="35"/>
    <w:qFormat/>
    <w:uiPriority w:val="11"/>
    <w:rPr>
      <w:sz w:val="24"/>
      <w:szCs w:val="24"/>
    </w:rPr>
  </w:style>
  <w:style w:type="character" w:customStyle="1" w:styleId="50">
    <w:name w:val="Quote Char"/>
    <w:qFormat/>
    <w:uiPriority w:val="29"/>
    <w:rPr>
      <w:i/>
    </w:rPr>
  </w:style>
  <w:style w:type="character" w:customStyle="1" w:styleId="51">
    <w:name w:val="Intense Quote Char"/>
    <w:qFormat/>
    <w:uiPriority w:val="30"/>
    <w:rPr>
      <w:i/>
    </w:rPr>
  </w:style>
  <w:style w:type="character" w:customStyle="1" w:styleId="52">
    <w:name w:val="Header Char"/>
    <w:basedOn w:val="35"/>
    <w:qFormat/>
    <w:uiPriority w:val="99"/>
  </w:style>
  <w:style w:type="character" w:customStyle="1" w:styleId="53">
    <w:name w:val="Caption Char"/>
    <w:qFormat/>
    <w:uiPriority w:val="99"/>
  </w:style>
  <w:style w:type="table" w:customStyle="1" w:styleId="54">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basedOn w:val="3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4"/>
    <w:basedOn w:val="3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5"/>
    <w:basedOn w:val="3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1">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3">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4">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5">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6">
    <w:name w:val="List Table 1 Light"/>
    <w:basedOn w:val="3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7">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8">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9">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0">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1">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2">
    <w:name w:val="List Table 7 Colorful"/>
    <w:basedOn w:val="3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73">
    <w:name w:val="Footnote Text Char"/>
    <w:qFormat/>
    <w:uiPriority w:val="99"/>
    <w:rPr>
      <w:sz w:val="18"/>
    </w:rPr>
  </w:style>
  <w:style w:type="character" w:customStyle="1" w:styleId="74">
    <w:name w:val="Endnote Text Char"/>
    <w:qFormat/>
    <w:uiPriority w:val="99"/>
    <w:rPr>
      <w:sz w:val="20"/>
    </w:rPr>
  </w:style>
  <w:style w:type="paragraph" w:customStyle="1" w:styleId="75">
    <w:name w:val="TOC Heading"/>
    <w:unhideWhenUsed/>
    <w:qFormat/>
    <w:uiPriority w:val="39"/>
    <w:rPr>
      <w:rFonts w:hint="default" w:ascii="Times New Roman" w:hAnsi="Times New Roman" w:eastAsia="宋体" w:cs="Times New Roman"/>
    </w:rPr>
  </w:style>
  <w:style w:type="character" w:customStyle="1" w:styleId="76">
    <w:name w:val="标题 1 字符"/>
    <w:link w:val="3"/>
    <w:qFormat/>
    <w:uiPriority w:val="9"/>
    <w:rPr>
      <w:rFonts w:ascii="Arial" w:hAnsi="Arial" w:eastAsia="Arial" w:cs="Arial"/>
      <w:sz w:val="40"/>
      <w:szCs w:val="40"/>
    </w:rPr>
  </w:style>
  <w:style w:type="character" w:customStyle="1" w:styleId="77">
    <w:name w:val="标题 2 字符"/>
    <w:link w:val="2"/>
    <w:qFormat/>
    <w:uiPriority w:val="9"/>
    <w:rPr>
      <w:rFonts w:ascii="Arial" w:hAnsi="Arial" w:eastAsia="Arial" w:cs="Arial"/>
      <w:sz w:val="34"/>
    </w:rPr>
  </w:style>
  <w:style w:type="character" w:customStyle="1" w:styleId="78">
    <w:name w:val="标题 3 字符"/>
    <w:link w:val="4"/>
    <w:qFormat/>
    <w:uiPriority w:val="9"/>
    <w:rPr>
      <w:rFonts w:ascii="Arial" w:hAnsi="Arial" w:eastAsia="Arial" w:cs="Arial"/>
      <w:sz w:val="30"/>
      <w:szCs w:val="30"/>
    </w:rPr>
  </w:style>
  <w:style w:type="character" w:customStyle="1" w:styleId="79">
    <w:name w:val="标题 4 字符"/>
    <w:link w:val="5"/>
    <w:qFormat/>
    <w:uiPriority w:val="9"/>
    <w:rPr>
      <w:rFonts w:ascii="Arial" w:hAnsi="Arial" w:eastAsia="Arial" w:cs="Arial"/>
      <w:b/>
      <w:bCs/>
      <w:sz w:val="26"/>
      <w:szCs w:val="26"/>
    </w:rPr>
  </w:style>
  <w:style w:type="character" w:customStyle="1" w:styleId="80">
    <w:name w:val="标题 5 字符"/>
    <w:link w:val="6"/>
    <w:qFormat/>
    <w:uiPriority w:val="9"/>
    <w:rPr>
      <w:rFonts w:ascii="Arial" w:hAnsi="Arial" w:eastAsia="Arial" w:cs="Arial"/>
      <w:b/>
      <w:bCs/>
      <w:sz w:val="24"/>
      <w:szCs w:val="24"/>
    </w:rPr>
  </w:style>
  <w:style w:type="character" w:customStyle="1" w:styleId="81">
    <w:name w:val="标题 6 字符"/>
    <w:link w:val="7"/>
    <w:qFormat/>
    <w:uiPriority w:val="9"/>
    <w:rPr>
      <w:rFonts w:ascii="Arial" w:hAnsi="Arial" w:eastAsia="Arial" w:cs="Arial"/>
      <w:b/>
      <w:bCs/>
      <w:sz w:val="22"/>
      <w:szCs w:val="22"/>
    </w:rPr>
  </w:style>
  <w:style w:type="character" w:customStyle="1" w:styleId="82">
    <w:name w:val="标题 7 字符"/>
    <w:link w:val="8"/>
    <w:qFormat/>
    <w:uiPriority w:val="9"/>
    <w:rPr>
      <w:rFonts w:ascii="Arial" w:hAnsi="Arial" w:eastAsia="Arial" w:cs="Arial"/>
      <w:b/>
      <w:bCs/>
      <w:i/>
      <w:iCs/>
      <w:sz w:val="22"/>
      <w:szCs w:val="22"/>
    </w:rPr>
  </w:style>
  <w:style w:type="character" w:customStyle="1" w:styleId="83">
    <w:name w:val="标题 8 字符"/>
    <w:link w:val="9"/>
    <w:qFormat/>
    <w:uiPriority w:val="9"/>
    <w:rPr>
      <w:rFonts w:ascii="Arial" w:hAnsi="Arial" w:eastAsia="Arial" w:cs="Arial"/>
      <w:i/>
      <w:iCs/>
      <w:sz w:val="22"/>
      <w:szCs w:val="22"/>
    </w:rPr>
  </w:style>
  <w:style w:type="character" w:customStyle="1" w:styleId="84">
    <w:name w:val="标题 9 字符"/>
    <w:link w:val="10"/>
    <w:qFormat/>
    <w:uiPriority w:val="9"/>
    <w:rPr>
      <w:rFonts w:ascii="Arial" w:hAnsi="Arial" w:eastAsia="Arial" w:cs="Arial"/>
      <w:i/>
      <w:iCs/>
      <w:sz w:val="21"/>
      <w:szCs w:val="21"/>
    </w:rPr>
  </w:style>
  <w:style w:type="paragraph" w:styleId="85">
    <w:name w:val="List Paragraph"/>
    <w:basedOn w:val="1"/>
    <w:qFormat/>
    <w:uiPriority w:val="34"/>
    <w:pPr>
      <w:ind w:left="720"/>
      <w:contextualSpacing/>
    </w:pPr>
  </w:style>
  <w:style w:type="paragraph" w:styleId="86">
    <w:name w:val="No Spacing"/>
    <w:qFormat/>
    <w:uiPriority w:val="1"/>
    <w:rPr>
      <w:rFonts w:hint="default" w:ascii="Calibri" w:hAnsi="Calibri" w:eastAsia="宋体" w:cs="Times New Roman"/>
      <w:lang w:val="en-US" w:eastAsia="zh-CN" w:bidi="ar-SA"/>
    </w:rPr>
  </w:style>
  <w:style w:type="character" w:customStyle="1" w:styleId="87">
    <w:name w:val="标题 字符"/>
    <w:link w:val="32"/>
    <w:qFormat/>
    <w:uiPriority w:val="10"/>
    <w:rPr>
      <w:sz w:val="48"/>
      <w:szCs w:val="48"/>
    </w:rPr>
  </w:style>
  <w:style w:type="character" w:customStyle="1" w:styleId="88">
    <w:name w:val="副标题 字符"/>
    <w:link w:val="25"/>
    <w:qFormat/>
    <w:uiPriority w:val="11"/>
    <w:rPr>
      <w:sz w:val="24"/>
      <w:szCs w:val="24"/>
    </w:rPr>
  </w:style>
  <w:style w:type="paragraph" w:styleId="89">
    <w:name w:val="Quote"/>
    <w:basedOn w:val="1"/>
    <w:next w:val="1"/>
    <w:link w:val="90"/>
    <w:qFormat/>
    <w:uiPriority w:val="29"/>
    <w:pPr>
      <w:ind w:left="720" w:right="720"/>
    </w:pPr>
    <w:rPr>
      <w:i/>
    </w:rPr>
  </w:style>
  <w:style w:type="character" w:customStyle="1" w:styleId="90">
    <w:name w:val="引用 字符"/>
    <w:link w:val="89"/>
    <w:qFormat/>
    <w:uiPriority w:val="29"/>
    <w:rPr>
      <w:i/>
    </w:rPr>
  </w:style>
  <w:style w:type="paragraph" w:styleId="91">
    <w:name w:val="Intense Quote"/>
    <w:basedOn w:val="1"/>
    <w:next w:val="1"/>
    <w:link w:val="9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92">
    <w:name w:val="明显引用 字符"/>
    <w:link w:val="91"/>
    <w:qFormat/>
    <w:uiPriority w:val="30"/>
    <w:rPr>
      <w:i/>
    </w:rPr>
  </w:style>
  <w:style w:type="character" w:customStyle="1" w:styleId="93">
    <w:name w:val="页眉 字符"/>
    <w:link w:val="22"/>
    <w:qFormat/>
    <w:uiPriority w:val="99"/>
  </w:style>
  <w:style w:type="character" w:customStyle="1" w:styleId="94">
    <w:name w:val="Footer Char"/>
    <w:qFormat/>
    <w:uiPriority w:val="99"/>
  </w:style>
  <w:style w:type="character" w:customStyle="1" w:styleId="95">
    <w:name w:val="页脚 字符"/>
    <w:link w:val="21"/>
    <w:qFormat/>
    <w:uiPriority w:val="99"/>
  </w:style>
  <w:style w:type="table" w:customStyle="1" w:styleId="96">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7">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8">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9">
    <w:name w:val="无格式表格 31"/>
    <w:qFormat/>
    <w:uiPriority w:val="99"/>
    <w:tblPr>
      <w:tblCellMar>
        <w:top w:w="0" w:type="dxa"/>
        <w:left w:w="0" w:type="dxa"/>
        <w:bottom w:w="0" w:type="dxa"/>
        <w:right w:w="0" w:type="dxa"/>
      </w:tblCellMar>
    </w:tblPr>
  </w:style>
  <w:style w:type="table" w:customStyle="1" w:styleId="100">
    <w:name w:val="无格式表格 41"/>
    <w:qFormat/>
    <w:uiPriority w:val="99"/>
    <w:tblPr>
      <w:tblCellMar>
        <w:top w:w="0" w:type="dxa"/>
        <w:left w:w="0" w:type="dxa"/>
        <w:bottom w:w="0" w:type="dxa"/>
        <w:right w:w="0" w:type="dxa"/>
      </w:tblCellMar>
    </w:tblPr>
  </w:style>
  <w:style w:type="table" w:customStyle="1" w:styleId="101">
    <w:name w:val="无格式表格 51"/>
    <w:qFormat/>
    <w:uiPriority w:val="99"/>
    <w:tblPr>
      <w:tblCellMar>
        <w:top w:w="0" w:type="dxa"/>
        <w:left w:w="0" w:type="dxa"/>
        <w:bottom w:w="0" w:type="dxa"/>
        <w:right w:w="0" w:type="dxa"/>
      </w:tblCellMar>
    </w:tblPr>
  </w:style>
  <w:style w:type="table" w:customStyle="1" w:styleId="102">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03">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04">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05">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06">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7">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8">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9">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0">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1">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2">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3">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4">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5">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6">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7">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8">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9">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0">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1">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2">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3">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24">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25">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26">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7">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8">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9">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0">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1">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2">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3">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4">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5">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6">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7">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8">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9">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0">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1">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2">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43">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44">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5">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6">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7">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8">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9">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0">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51">
    <w:name w:val="清单表 1 浅色1"/>
    <w:qFormat/>
    <w:uiPriority w:val="99"/>
    <w:tblPr>
      <w:tblCellMar>
        <w:top w:w="0" w:type="dxa"/>
        <w:left w:w="0" w:type="dxa"/>
        <w:bottom w:w="0" w:type="dxa"/>
        <w:right w:w="0" w:type="dxa"/>
      </w:tblCellMar>
    </w:tblPr>
  </w:style>
  <w:style w:type="table" w:customStyle="1" w:styleId="152">
    <w:name w:val="List Table 1 Light - Accent 1"/>
    <w:qFormat/>
    <w:uiPriority w:val="99"/>
    <w:tblPr>
      <w:tblCellMar>
        <w:top w:w="0" w:type="dxa"/>
        <w:left w:w="0" w:type="dxa"/>
        <w:bottom w:w="0" w:type="dxa"/>
        <w:right w:w="0" w:type="dxa"/>
      </w:tblCellMar>
    </w:tblPr>
  </w:style>
  <w:style w:type="table" w:customStyle="1" w:styleId="153">
    <w:name w:val="List Table 1 Light - Accent 2"/>
    <w:qFormat/>
    <w:uiPriority w:val="99"/>
    <w:tblPr>
      <w:tblCellMar>
        <w:top w:w="0" w:type="dxa"/>
        <w:left w:w="0" w:type="dxa"/>
        <w:bottom w:w="0" w:type="dxa"/>
        <w:right w:w="0" w:type="dxa"/>
      </w:tblCellMar>
    </w:tblPr>
  </w:style>
  <w:style w:type="table" w:customStyle="1" w:styleId="154">
    <w:name w:val="List Table 1 Light - Accent 3"/>
    <w:qFormat/>
    <w:uiPriority w:val="99"/>
    <w:tblPr>
      <w:tblCellMar>
        <w:top w:w="0" w:type="dxa"/>
        <w:left w:w="0" w:type="dxa"/>
        <w:bottom w:w="0" w:type="dxa"/>
        <w:right w:w="0" w:type="dxa"/>
      </w:tblCellMar>
    </w:tblPr>
  </w:style>
  <w:style w:type="table" w:customStyle="1" w:styleId="155">
    <w:name w:val="List Table 1 Light - Accent 4"/>
    <w:qFormat/>
    <w:uiPriority w:val="99"/>
    <w:tblPr>
      <w:tblCellMar>
        <w:top w:w="0" w:type="dxa"/>
        <w:left w:w="0" w:type="dxa"/>
        <w:bottom w:w="0" w:type="dxa"/>
        <w:right w:w="0" w:type="dxa"/>
      </w:tblCellMar>
    </w:tblPr>
  </w:style>
  <w:style w:type="table" w:customStyle="1" w:styleId="156">
    <w:name w:val="List Table 1 Light - Accent 5"/>
    <w:qFormat/>
    <w:uiPriority w:val="99"/>
    <w:tblPr>
      <w:tblCellMar>
        <w:top w:w="0" w:type="dxa"/>
        <w:left w:w="0" w:type="dxa"/>
        <w:bottom w:w="0" w:type="dxa"/>
        <w:right w:w="0" w:type="dxa"/>
      </w:tblCellMar>
    </w:tblPr>
  </w:style>
  <w:style w:type="table" w:customStyle="1" w:styleId="157">
    <w:name w:val="List Table 1 Light - Accent 6"/>
    <w:qFormat/>
    <w:uiPriority w:val="99"/>
    <w:tblPr>
      <w:tblCellMar>
        <w:top w:w="0" w:type="dxa"/>
        <w:left w:w="0" w:type="dxa"/>
        <w:bottom w:w="0" w:type="dxa"/>
        <w:right w:w="0" w:type="dxa"/>
      </w:tblCellMar>
    </w:tblPr>
  </w:style>
  <w:style w:type="table" w:customStyle="1" w:styleId="158">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9">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0">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61">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62">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63">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64">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65">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66">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7">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8">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9">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0">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71">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72">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73">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74">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75">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76">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7">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8">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9">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0">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81">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82">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83">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84">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85">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86">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7">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8">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9">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0">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91">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92">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93">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94">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95">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96">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7">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8">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9">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0">
    <w:name w:val="Lined - Accent"/>
    <w:qFormat/>
    <w:uiPriority w:val="99"/>
    <w:rPr>
      <w:color w:val="404040"/>
    </w:rPr>
    <w:tblPr>
      <w:tblCellMar>
        <w:top w:w="0" w:type="dxa"/>
        <w:left w:w="0" w:type="dxa"/>
        <w:bottom w:w="0" w:type="dxa"/>
        <w:right w:w="0" w:type="dxa"/>
      </w:tblCellMar>
    </w:tblPr>
  </w:style>
  <w:style w:type="table" w:customStyle="1" w:styleId="201">
    <w:name w:val="Lined - Accent 1"/>
    <w:qFormat/>
    <w:uiPriority w:val="99"/>
    <w:rPr>
      <w:color w:val="404040"/>
    </w:rPr>
    <w:tblPr>
      <w:tblCellMar>
        <w:top w:w="0" w:type="dxa"/>
        <w:left w:w="0" w:type="dxa"/>
        <w:bottom w:w="0" w:type="dxa"/>
        <w:right w:w="0" w:type="dxa"/>
      </w:tblCellMar>
    </w:tblPr>
  </w:style>
  <w:style w:type="table" w:customStyle="1" w:styleId="202">
    <w:name w:val="Lined - Accent 2"/>
    <w:qFormat/>
    <w:uiPriority w:val="99"/>
    <w:rPr>
      <w:color w:val="404040"/>
    </w:rPr>
    <w:tblPr>
      <w:tblCellMar>
        <w:top w:w="0" w:type="dxa"/>
        <w:left w:w="0" w:type="dxa"/>
        <w:bottom w:w="0" w:type="dxa"/>
        <w:right w:w="0" w:type="dxa"/>
      </w:tblCellMar>
    </w:tblPr>
  </w:style>
  <w:style w:type="table" w:customStyle="1" w:styleId="203">
    <w:name w:val="Lined - Accent 3"/>
    <w:qFormat/>
    <w:uiPriority w:val="99"/>
    <w:rPr>
      <w:color w:val="404040"/>
    </w:rPr>
    <w:tblPr>
      <w:tblCellMar>
        <w:top w:w="0" w:type="dxa"/>
        <w:left w:w="0" w:type="dxa"/>
        <w:bottom w:w="0" w:type="dxa"/>
        <w:right w:w="0" w:type="dxa"/>
      </w:tblCellMar>
    </w:tblPr>
  </w:style>
  <w:style w:type="table" w:customStyle="1" w:styleId="204">
    <w:name w:val="Lined - Accent 4"/>
    <w:qFormat/>
    <w:uiPriority w:val="99"/>
    <w:rPr>
      <w:color w:val="404040"/>
    </w:rPr>
    <w:tblPr>
      <w:tblCellMar>
        <w:top w:w="0" w:type="dxa"/>
        <w:left w:w="0" w:type="dxa"/>
        <w:bottom w:w="0" w:type="dxa"/>
        <w:right w:w="0" w:type="dxa"/>
      </w:tblCellMar>
    </w:tblPr>
  </w:style>
  <w:style w:type="table" w:customStyle="1" w:styleId="205">
    <w:name w:val="Lined - Accent 5"/>
    <w:qFormat/>
    <w:uiPriority w:val="99"/>
    <w:rPr>
      <w:color w:val="404040"/>
    </w:rPr>
    <w:tblPr>
      <w:tblCellMar>
        <w:top w:w="0" w:type="dxa"/>
        <w:left w:w="0" w:type="dxa"/>
        <w:bottom w:w="0" w:type="dxa"/>
        <w:right w:w="0" w:type="dxa"/>
      </w:tblCellMar>
    </w:tblPr>
  </w:style>
  <w:style w:type="table" w:customStyle="1" w:styleId="206">
    <w:name w:val="Lined - Accent 6"/>
    <w:qFormat/>
    <w:uiPriority w:val="99"/>
    <w:rPr>
      <w:color w:val="404040"/>
    </w:rPr>
    <w:tblPr>
      <w:tblCellMar>
        <w:top w:w="0" w:type="dxa"/>
        <w:left w:w="0" w:type="dxa"/>
        <w:bottom w:w="0" w:type="dxa"/>
        <w:right w:w="0" w:type="dxa"/>
      </w:tblCellMar>
    </w:tblPr>
  </w:style>
  <w:style w:type="table" w:customStyle="1" w:styleId="207">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8">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9">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0">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11">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12">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13">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14">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15">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16">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7">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8">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9">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0">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21">
    <w:name w:val="脚注文本 字符"/>
    <w:link w:val="26"/>
    <w:qFormat/>
    <w:uiPriority w:val="99"/>
    <w:rPr>
      <w:sz w:val="18"/>
    </w:rPr>
  </w:style>
  <w:style w:type="character" w:customStyle="1" w:styleId="222">
    <w:name w:val="尾注文本 字符"/>
    <w:link w:val="20"/>
    <w:qFormat/>
    <w:uiPriority w:val="99"/>
    <w:rPr>
      <w:sz w:val="20"/>
    </w:rPr>
  </w:style>
  <w:style w:type="paragraph" w:customStyle="1" w:styleId="223">
    <w:name w:val="TOC 标题1"/>
    <w:unhideWhenUsed/>
    <w:qFormat/>
    <w:uiPriority w:val="39"/>
    <w:pPr>
      <w:spacing w:after="160" w:line="278" w:lineRule="auto"/>
    </w:pPr>
    <w:rPr>
      <w:rFonts w:hint="default" w:ascii="Calibri" w:hAnsi="Calibri" w:eastAsia="宋体" w:cs="Times New Roman"/>
      <w:lang w:val="en-US" w:eastAsia="zh-CN" w:bidi="ar-SA"/>
    </w:rPr>
  </w:style>
  <w:style w:type="character" w:customStyle="1" w:styleId="224">
    <w:name w:val="默认段落字体1"/>
    <w:semiHidden/>
    <w:qFormat/>
    <w:uiPriority w:val="0"/>
  </w:style>
  <w:style w:type="table" w:customStyle="1" w:styleId="225">
    <w:name w:val="普通表格1"/>
    <w:semiHidden/>
    <w:qFormat/>
    <w:uiPriority w:val="0"/>
    <w:pPr>
      <w:spacing w:after="160" w:line="278" w:lineRule="auto"/>
    </w:pPr>
    <w:tblPr>
      <w:tblCellMar>
        <w:top w:w="0" w:type="dxa"/>
        <w:left w:w="0" w:type="dxa"/>
        <w:bottom w:w="0" w:type="dxa"/>
        <w:right w:w="0" w:type="dxa"/>
      </w:tblCellMar>
    </w:tblPr>
  </w:style>
  <w:style w:type="paragraph" w:customStyle="1" w:styleId="226">
    <w:name w:val="文本块11"/>
    <w:basedOn w:val="1"/>
    <w:qFormat/>
    <w:uiPriority w:val="0"/>
    <w:pPr>
      <w:ind w:left="256" w:right="6" w:firstLine="624"/>
    </w:pPr>
    <w:rPr>
      <w:rFonts w:eastAsia="仿宋_GB2312"/>
      <w:sz w:val="28"/>
      <w:szCs w:val="20"/>
    </w:rPr>
  </w:style>
  <w:style w:type="paragraph" w:customStyle="1" w:styleId="227">
    <w:name w:val="正文文本111"/>
    <w:basedOn w:val="228"/>
    <w:next w:val="229"/>
    <w:qFormat/>
    <w:uiPriority w:val="0"/>
    <w:pPr>
      <w:widowControl/>
      <w:spacing w:after="120"/>
      <w:jc w:val="left"/>
    </w:pPr>
    <w:rPr>
      <w:sz w:val="20"/>
      <w:szCs w:val="20"/>
    </w:rPr>
  </w:style>
  <w:style w:type="paragraph" w:customStyle="1" w:styleId="228">
    <w:name w:val="正文1121"/>
    <w:next w:val="227"/>
    <w:qFormat/>
    <w:uiPriority w:val="0"/>
    <w:pPr>
      <w:widowControl w:val="0"/>
      <w:jc w:val="both"/>
    </w:pPr>
    <w:rPr>
      <w:rFonts w:hint="default" w:ascii="Calibri" w:hAnsi="Calibri" w:eastAsia="宋体" w:cs="Times New Roman"/>
      <w:sz w:val="21"/>
      <w:szCs w:val="24"/>
      <w:lang w:val="en-US" w:eastAsia="zh-CN" w:bidi="ar-SA"/>
    </w:rPr>
  </w:style>
  <w:style w:type="paragraph" w:customStyle="1" w:styleId="229">
    <w:name w:val="正文12"/>
    <w:next w:val="227"/>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230">
    <w:name w:val="页脚11"/>
    <w:basedOn w:val="1"/>
    <w:unhideWhenUsed/>
    <w:qFormat/>
    <w:uiPriority w:val="99"/>
    <w:pPr>
      <w:tabs>
        <w:tab w:val="center" w:pos="7143"/>
        <w:tab w:val="right" w:pos="14287"/>
      </w:tabs>
    </w:pPr>
  </w:style>
  <w:style w:type="paragraph" w:customStyle="1" w:styleId="231">
    <w:name w:val="普通(网站)1"/>
    <w:basedOn w:val="1"/>
    <w:qFormat/>
    <w:uiPriority w:val="0"/>
    <w:pPr>
      <w:jc w:val="left"/>
    </w:pPr>
    <w:rPr>
      <w:sz w:val="24"/>
    </w:rPr>
  </w:style>
  <w:style w:type="paragraph" w:customStyle="1" w:styleId="232">
    <w:name w:val="目录 1111"/>
    <w:basedOn w:val="1"/>
    <w:next w:val="1"/>
    <w:unhideWhenUsed/>
    <w:qFormat/>
    <w:uiPriority w:val="39"/>
    <w:pPr>
      <w:widowControl/>
      <w:spacing w:after="100" w:line="259" w:lineRule="auto"/>
      <w:jc w:val="left"/>
    </w:pPr>
    <w:rPr>
      <w:rFonts w:ascii="Calibri" w:hAnsi="Calibri"/>
      <w:sz w:val="22"/>
      <w:szCs w:val="22"/>
    </w:rPr>
  </w:style>
  <w:style w:type="paragraph" w:customStyle="1" w:styleId="233">
    <w:name w:val="正文11"/>
    <w:next w:val="234"/>
    <w:qFormat/>
    <w:uiPriority w:val="0"/>
    <w:pPr>
      <w:widowControl w:val="0"/>
      <w:spacing w:after="160" w:line="278" w:lineRule="auto"/>
      <w:jc w:val="both"/>
    </w:pPr>
    <w:rPr>
      <w:rFonts w:hint="default" w:ascii="Times New Roman" w:hAnsi="Times New Roman" w:eastAsia="宋体" w:cs="Times New Roman"/>
      <w:sz w:val="21"/>
      <w:szCs w:val="24"/>
      <w:lang w:val="en-US" w:eastAsia="zh-CN" w:bidi="ar-SA"/>
    </w:rPr>
  </w:style>
  <w:style w:type="paragraph" w:customStyle="1" w:styleId="234">
    <w:name w:val="正文文本1"/>
    <w:basedOn w:val="235"/>
    <w:next w:val="233"/>
    <w:qFormat/>
    <w:uiPriority w:val="0"/>
    <w:rPr>
      <w:rFonts w:ascii="楷体_GB2312" w:hAnsi="Arial" w:eastAsia="楷体_GB2312"/>
      <w:sz w:val="28"/>
      <w:szCs w:val="28"/>
    </w:rPr>
  </w:style>
  <w:style w:type="paragraph" w:customStyle="1" w:styleId="235">
    <w:name w:val="正文1"/>
    <w:basedOn w:val="236"/>
    <w:next w:val="234"/>
    <w:qFormat/>
    <w:uiPriority w:val="0"/>
    <w:pPr>
      <w:spacing w:line="360" w:lineRule="atLeast"/>
      <w:jc w:val="left"/>
    </w:pPr>
    <w:rPr>
      <w:rFonts w:ascii="宋体"/>
      <w:sz w:val="24"/>
      <w:szCs w:val="20"/>
    </w:rPr>
  </w:style>
  <w:style w:type="paragraph" w:customStyle="1" w:styleId="236">
    <w:name w:val="正文111"/>
    <w:next w:val="237"/>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37">
    <w:name w:val="正文文本缩进1"/>
    <w:basedOn w:val="233"/>
    <w:next w:val="238"/>
    <w:qFormat/>
    <w:uiPriority w:val="0"/>
    <w:pPr>
      <w:spacing w:after="120"/>
      <w:ind w:left="420"/>
    </w:pPr>
  </w:style>
  <w:style w:type="paragraph" w:customStyle="1" w:styleId="238">
    <w:name w:val="寄信人地址1"/>
    <w:basedOn w:val="229"/>
    <w:qFormat/>
    <w:uiPriority w:val="0"/>
    <w:rPr>
      <w:rFonts w:ascii="Arial" w:hAnsi="Arial"/>
    </w:rPr>
  </w:style>
  <w:style w:type="paragraph" w:customStyle="1" w:styleId="239">
    <w:name w:val="标题 111"/>
    <w:basedOn w:val="233"/>
    <w:next w:val="233"/>
    <w:qFormat/>
    <w:uiPriority w:val="0"/>
    <w:pPr>
      <w:keepNext/>
      <w:keepLines/>
      <w:spacing w:line="578" w:lineRule="auto"/>
      <w:jc w:val="center"/>
      <w:outlineLvl w:val="0"/>
    </w:pPr>
    <w:rPr>
      <w:rFonts w:eastAsia="新宋体"/>
      <w:b/>
      <w:bCs/>
      <w:sz w:val="30"/>
      <w:szCs w:val="44"/>
    </w:rPr>
  </w:style>
  <w:style w:type="paragraph" w:customStyle="1" w:styleId="240">
    <w:name w:val="正文首行缩进1"/>
    <w:basedOn w:val="234"/>
    <w:next w:val="241"/>
    <w:qFormat/>
    <w:uiPriority w:val="0"/>
    <w:pPr>
      <w:spacing w:line="360" w:lineRule="auto"/>
      <w:ind w:firstLine="200"/>
    </w:pPr>
    <w:rPr>
      <w:rFonts w:ascii="仿宋_GB2312" w:eastAsia="仿宋_GB2312"/>
      <w:sz w:val="30"/>
      <w:szCs w:val="30"/>
    </w:rPr>
  </w:style>
  <w:style w:type="paragraph" w:customStyle="1" w:styleId="241">
    <w:name w:val="正文首行缩进 21"/>
    <w:basedOn w:val="237"/>
    <w:qFormat/>
    <w:uiPriority w:val="0"/>
    <w:pPr>
      <w:spacing w:after="0" w:line="360" w:lineRule="auto"/>
      <w:ind w:left="0" w:firstLine="420"/>
    </w:pPr>
    <w:rPr>
      <w:rFonts w:ascii="宋体" w:hAnsi="宋体"/>
    </w:rPr>
  </w:style>
  <w:style w:type="paragraph" w:customStyle="1" w:styleId="242">
    <w:name w:val="一级条标题"/>
    <w:basedOn w:val="243"/>
    <w:next w:val="244"/>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43">
    <w:name w:val="章标题"/>
    <w:next w:val="1"/>
    <w:qFormat/>
    <w:uiPriority w:val="0"/>
    <w:pPr>
      <w:tabs>
        <w:tab w:val="left" w:pos="810"/>
        <w:tab w:val="left" w:pos="1265"/>
      </w:tabs>
      <w:spacing w:before="50" w:after="50" w:line="278" w:lineRule="auto"/>
      <w:ind w:left="810" w:hanging="810"/>
      <w:jc w:val="both"/>
      <w:outlineLvl w:val="1"/>
    </w:pPr>
    <w:rPr>
      <w:rFonts w:hint="default" w:ascii="黑体" w:hAnsi="Times New Roman" w:eastAsia="黑体" w:cs="Times New Roman"/>
      <w:sz w:val="21"/>
      <w:szCs w:val="22"/>
      <w:lang w:val="en-US" w:eastAsia="zh-CN" w:bidi="ar-SA"/>
    </w:rPr>
  </w:style>
  <w:style w:type="paragraph" w:customStyle="1" w:styleId="244">
    <w:name w:val="段"/>
    <w:basedOn w:val="233"/>
    <w:next w:val="1"/>
    <w:qFormat/>
    <w:uiPriority w:val="0"/>
    <w:pPr>
      <w:widowControl/>
      <w:ind w:firstLine="200"/>
    </w:pPr>
    <w:rPr>
      <w:rFonts w:ascii="宋体"/>
      <w:sz w:val="20"/>
      <w:szCs w:val="20"/>
    </w:rPr>
  </w:style>
  <w:style w:type="paragraph" w:customStyle="1" w:styleId="245">
    <w:name w:val="标题 21"/>
    <w:basedOn w:val="233"/>
    <w:next w:val="235"/>
    <w:qFormat/>
    <w:uiPriority w:val="0"/>
    <w:pPr>
      <w:keepNext/>
      <w:keepLines/>
      <w:spacing w:before="260" w:after="260" w:line="416" w:lineRule="auto"/>
      <w:outlineLvl w:val="1"/>
    </w:pPr>
    <w:rPr>
      <w:rFonts w:ascii="Cambria" w:hAnsi="Cambria"/>
      <w:b/>
      <w:bCs/>
      <w:sz w:val="32"/>
      <w:szCs w:val="32"/>
    </w:rPr>
  </w:style>
  <w:style w:type="paragraph" w:customStyle="1" w:styleId="246">
    <w:name w:val="标题 11"/>
    <w:basedOn w:val="233"/>
    <w:next w:val="233"/>
    <w:qFormat/>
    <w:uiPriority w:val="0"/>
    <w:pPr>
      <w:keepNext/>
      <w:keepLines/>
      <w:spacing w:before="340" w:after="330" w:line="578" w:lineRule="atLeast"/>
      <w:outlineLvl w:val="0"/>
    </w:pPr>
    <w:rPr>
      <w:rFonts w:eastAsia="方正仿宋_GBK"/>
      <w:b/>
      <w:sz w:val="44"/>
      <w:szCs w:val="20"/>
    </w:rPr>
  </w:style>
  <w:style w:type="paragraph" w:customStyle="1" w:styleId="247">
    <w:name w:val="页脚1"/>
    <w:basedOn w:val="233"/>
    <w:qFormat/>
    <w:uiPriority w:val="0"/>
    <w:pPr>
      <w:tabs>
        <w:tab w:val="center" w:pos="4153"/>
        <w:tab w:val="right" w:pos="8306"/>
      </w:tabs>
      <w:ind w:firstLine="360"/>
      <w:jc w:val="left"/>
    </w:pPr>
    <w:rPr>
      <w:sz w:val="18"/>
      <w:szCs w:val="18"/>
    </w:rPr>
  </w:style>
  <w:style w:type="character" w:customStyle="1" w:styleId="248">
    <w:name w:val="NormalCharacter1"/>
    <w:qFormat/>
    <w:uiPriority w:val="0"/>
    <w:rPr>
      <w:lang w:val="en-US" w:eastAsia="zh-CN" w:bidi="ar-SA"/>
    </w:rPr>
  </w:style>
  <w:style w:type="paragraph" w:customStyle="1" w:styleId="249">
    <w:name w:val="Body text|1"/>
    <w:basedOn w:val="233"/>
    <w:qFormat/>
    <w:uiPriority w:val="0"/>
    <w:pPr>
      <w:spacing w:line="417" w:lineRule="auto"/>
      <w:ind w:firstLine="400"/>
      <w:jc w:val="left"/>
    </w:pPr>
    <w:rPr>
      <w:rFonts w:ascii="宋体" w:hAnsi="宋体"/>
      <w:color w:val="000000"/>
      <w:sz w:val="30"/>
      <w:szCs w:val="30"/>
    </w:rPr>
  </w:style>
  <w:style w:type="paragraph" w:customStyle="1" w:styleId="250">
    <w:name w:val="Body text|3"/>
    <w:basedOn w:val="233"/>
    <w:qFormat/>
    <w:uiPriority w:val="0"/>
    <w:pPr>
      <w:ind w:left="260" w:hanging="260"/>
      <w:jc w:val="left"/>
    </w:pPr>
    <w:rPr>
      <w:color w:val="000000"/>
      <w:sz w:val="26"/>
      <w:szCs w:val="26"/>
    </w:rPr>
  </w:style>
  <w:style w:type="paragraph" w:customStyle="1" w:styleId="251">
    <w:name w:val="正文文本11"/>
    <w:basedOn w:val="233"/>
    <w:next w:val="233"/>
    <w:qFormat/>
    <w:uiPriority w:val="0"/>
    <w:rPr>
      <w:rFonts w:ascii="楷体_GB2312" w:hAnsi="Arial" w:eastAsia="楷体_GB2312"/>
      <w:sz w:val="28"/>
      <w:szCs w:val="28"/>
    </w:rPr>
  </w:style>
  <w:style w:type="paragraph" w:customStyle="1" w:styleId="252">
    <w:name w:val="文本块1"/>
    <w:basedOn w:val="233"/>
    <w:next w:val="253"/>
    <w:qFormat/>
    <w:uiPriority w:val="0"/>
    <w:pPr>
      <w:ind w:left="256" w:right="6" w:firstLine="624"/>
    </w:pPr>
    <w:rPr>
      <w:rFonts w:eastAsia="仿宋_GB2312"/>
      <w:sz w:val="28"/>
      <w:szCs w:val="20"/>
    </w:rPr>
  </w:style>
  <w:style w:type="paragraph" w:customStyle="1" w:styleId="253">
    <w:name w:val="标题 41"/>
    <w:basedOn w:val="235"/>
    <w:next w:val="233"/>
    <w:unhideWhenUsed/>
    <w:qFormat/>
    <w:uiPriority w:val="9"/>
    <w:pPr>
      <w:keepNext/>
      <w:keepLines/>
      <w:spacing w:before="320"/>
      <w:outlineLvl w:val="3"/>
    </w:pPr>
    <w:rPr>
      <w:rFonts w:ascii="Arial" w:hAnsi="Arial" w:eastAsia="Arial" w:cs="Arial"/>
      <w:b/>
      <w:bCs/>
      <w:sz w:val="26"/>
      <w:szCs w:val="26"/>
    </w:rPr>
  </w:style>
  <w:style w:type="paragraph" w:customStyle="1" w:styleId="254">
    <w:name w:val="页眉1"/>
    <w:basedOn w:val="233"/>
    <w:qFormat/>
    <w:uiPriority w:val="0"/>
    <w:pPr>
      <w:pBdr>
        <w:bottom w:val="single" w:color="000000" w:sz="6" w:space="1"/>
      </w:pBdr>
      <w:tabs>
        <w:tab w:val="center" w:pos="4153"/>
        <w:tab w:val="right" w:pos="8306"/>
      </w:tabs>
      <w:jc w:val="center"/>
    </w:pPr>
    <w:rPr>
      <w:sz w:val="18"/>
      <w:szCs w:val="18"/>
    </w:rPr>
  </w:style>
  <w:style w:type="character" w:customStyle="1" w:styleId="255">
    <w:name w:val="页码1"/>
    <w:qFormat/>
    <w:uiPriority w:val="0"/>
  </w:style>
  <w:style w:type="character" w:customStyle="1" w:styleId="256">
    <w:name w:val="Heading 1 Char"/>
    <w:qFormat/>
    <w:uiPriority w:val="9"/>
    <w:rPr>
      <w:rFonts w:ascii="Arial" w:hAnsi="Arial" w:eastAsia="Arial" w:cs="Arial"/>
      <w:sz w:val="40"/>
      <w:szCs w:val="40"/>
    </w:rPr>
  </w:style>
  <w:style w:type="character" w:customStyle="1" w:styleId="257">
    <w:name w:val="普通(网站) 字符"/>
    <w:link w:val="31"/>
    <w:qFormat/>
    <w:uiPriority w:val="0"/>
    <w:rPr>
      <w:rFonts w:ascii="宋体" w:hAnsi="宋体" w:cs="宋体"/>
      <w:sz w:val="24"/>
      <w:szCs w:val="24"/>
    </w:rPr>
  </w:style>
  <w:style w:type="paragraph" w:customStyle="1" w:styleId="258">
    <w:name w:val="正文112"/>
    <w:next w:val="259"/>
    <w:qFormat/>
    <w:uiPriority w:val="0"/>
    <w:rPr>
      <w:rFonts w:hint="default" w:ascii="宋体" w:hAnsi="宋体" w:eastAsia="宋体" w:cs="Times New Roman"/>
      <w:sz w:val="24"/>
      <w:szCs w:val="24"/>
      <w:lang w:val="en-US" w:eastAsia="zh-CN" w:bidi="ar-SA"/>
    </w:rPr>
  </w:style>
  <w:style w:type="paragraph" w:customStyle="1" w:styleId="259">
    <w:name w:val="无间隔1"/>
    <w:qFormat/>
    <w:uiPriority w:val="0"/>
    <w:rPr>
      <w:rFonts w:hint="default" w:ascii="Times New Roman" w:hAnsi="Times New Roman" w:eastAsia="宋体" w:cs="Times New Roman"/>
      <w:sz w:val="22"/>
      <w:szCs w:val="22"/>
      <w:lang w:val="en-US" w:eastAsia="en-US" w:bidi="ar-SA"/>
    </w:rPr>
  </w:style>
  <w:style w:type="paragraph" w:customStyle="1" w:styleId="260">
    <w:name w:val="正文首行缩进 212"/>
    <w:basedOn w:val="261"/>
    <w:next w:val="1"/>
    <w:unhideWhenUsed/>
    <w:qFormat/>
    <w:uiPriority w:val="99"/>
    <w:pPr>
      <w:ind w:firstLine="420"/>
    </w:pPr>
  </w:style>
  <w:style w:type="paragraph" w:customStyle="1" w:styleId="261">
    <w:name w:val="正文文本缩进12"/>
    <w:basedOn w:val="1"/>
    <w:next w:val="262"/>
    <w:qFormat/>
    <w:uiPriority w:val="0"/>
    <w:pPr>
      <w:spacing w:after="120"/>
      <w:ind w:left="420"/>
    </w:pPr>
  </w:style>
  <w:style w:type="paragraph" w:customStyle="1" w:styleId="262">
    <w:name w:val="寄信人地址12"/>
    <w:basedOn w:val="1"/>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18455</Words>
  <Characters>20077</Characters>
  <TotalTime>53</TotalTime>
  <ScaleCrop>false</ScaleCrop>
  <LinksUpToDate>false</LinksUpToDate>
  <CharactersWithSpaces>21096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2022-02-14T08:12:00Z</dcterms:created>
  <dc:creator>Adminis</dc:creator>
  <cp:lastModifiedBy>㏒10</cp:lastModifiedBy>
  <dcterms:modified xsi:type="dcterms:W3CDTF">2024-11-01T01:24:09Z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F751C076A1514F208A2D304864093FB2_13</vt:lpwstr>
  </property>
</Properties>
</file>