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（一）</w:t>
      </w:r>
    </w:p>
    <w:p>
      <w:r>
        <w:rPr>
          <w:rFonts w:hint="eastAsia"/>
          <w:b/>
          <w:bCs/>
          <w:sz w:val="24"/>
          <w:szCs w:val="32"/>
        </w:rPr>
        <w:t>原招标文件第四章 评标标准</w:t>
      </w:r>
    </w:p>
    <w:p/>
    <w:p>
      <w:r>
        <w:drawing>
          <wp:inline distT="0" distB="0" distL="114300" distR="114300">
            <wp:extent cx="6126480" cy="2084705"/>
            <wp:effectExtent l="0" t="0" r="7620" b="1079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更正后的</w:t>
      </w:r>
      <w:r>
        <w:rPr>
          <w:rFonts w:hint="eastAsia" w:ascii="宋体" w:eastAsia="宋体" w:cs="宋体"/>
          <w:b/>
          <w:bCs/>
          <w:color w:val="auto"/>
          <w:kern w:val="2"/>
          <w:sz w:val="28"/>
          <w:szCs w:val="28"/>
          <w:lang w:val="en-US" w:eastAsia="zh-CN" w:bidi="ar-SA"/>
        </w:rPr>
        <w:t>招标文件第四章 评标标准</w:t>
      </w:r>
    </w:p>
    <w:p>
      <w:r>
        <w:drawing>
          <wp:inline distT="0" distB="0" distL="114300" distR="114300">
            <wp:extent cx="6229350" cy="1639570"/>
            <wp:effectExtent l="0" t="0" r="0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5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（二）</w:t>
      </w:r>
    </w:p>
    <w:p>
      <w:r>
        <w:rPr>
          <w:rFonts w:hint="eastAsia"/>
          <w:b/>
          <w:bCs/>
          <w:sz w:val="24"/>
          <w:szCs w:val="32"/>
        </w:rPr>
        <w:t>原招标文件第四章 评标标准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795645" cy="5308600"/>
            <wp:effectExtent l="0" t="0" r="14605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5645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>
      <w:pPr>
        <w:pStyle w:val="3"/>
      </w:pPr>
    </w:p>
    <w:p>
      <w:pPr>
        <w:pStyle w:val="5"/>
      </w:pPr>
    </w:p>
    <w:p/>
    <w:p>
      <w:pPr>
        <w:pStyle w:val="2"/>
      </w:pPr>
    </w:p>
    <w:p>
      <w:pPr>
        <w:pStyle w:val="3"/>
      </w:pPr>
    </w:p>
    <w:p>
      <w:pPr>
        <w:pStyle w:val="5"/>
      </w:pPr>
    </w:p>
    <w:p/>
    <w:p>
      <w:pPr>
        <w:pStyle w:val="2"/>
      </w:pPr>
    </w:p>
    <w:p>
      <w:pPr>
        <w:pStyle w:val="3"/>
      </w:pPr>
    </w:p>
    <w:p>
      <w:pPr>
        <w:pStyle w:val="5"/>
      </w:pPr>
    </w:p>
    <w:p/>
    <w:p>
      <w:pPr>
        <w:pStyle w:val="2"/>
      </w:pPr>
    </w:p>
    <w:p/>
    <w:p>
      <w:pPr>
        <w:pStyle w:val="5"/>
        <w:ind w:left="0" w:leftChars="0" w:firstLine="0" w:firstLineChars="0"/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更正后的</w:t>
      </w: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招标文件第四章 评标标准</w:t>
      </w:r>
    </w:p>
    <w:p>
      <w:r>
        <w:drawing>
          <wp:inline distT="0" distB="0" distL="114300" distR="114300">
            <wp:extent cx="6057900" cy="5571490"/>
            <wp:effectExtent l="0" t="0" r="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</w:p>
    <w:p>
      <w:pPr>
        <w:rPr>
          <w:rFonts w:hint="eastAsia"/>
          <w:b/>
          <w:bCs/>
          <w:sz w:val="22"/>
          <w:szCs w:val="28"/>
          <w:lang w:eastAsia="zh-CN"/>
        </w:rPr>
      </w:pPr>
      <w:r>
        <w:rPr>
          <w:rFonts w:hint="eastAsia" w:eastAsiaTheme="minorEastAsia"/>
          <w:b/>
          <w:bCs/>
          <w:sz w:val="22"/>
          <w:szCs w:val="28"/>
          <w:lang w:eastAsia="zh-CN"/>
        </w:rPr>
        <w:t>（</w:t>
      </w:r>
      <w:r>
        <w:rPr>
          <w:rFonts w:hint="eastAsia"/>
          <w:b/>
          <w:bCs/>
          <w:sz w:val="22"/>
          <w:szCs w:val="28"/>
          <w:lang w:eastAsia="zh-CN"/>
        </w:rPr>
        <w:t>三</w:t>
      </w:r>
      <w:r>
        <w:rPr>
          <w:rFonts w:hint="eastAsia" w:eastAsiaTheme="minorEastAsia"/>
          <w:b/>
          <w:bCs/>
          <w:sz w:val="22"/>
          <w:szCs w:val="28"/>
          <w:lang w:eastAsia="zh-CN"/>
        </w:rPr>
        <w:t>）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原招标文件第四章 评标标准</w:t>
      </w:r>
    </w:p>
    <w:p>
      <w:pPr>
        <w:pStyle w:val="2"/>
      </w:pPr>
      <w:r>
        <w:drawing>
          <wp:inline distT="0" distB="0" distL="114300" distR="114300">
            <wp:extent cx="5988050" cy="1228090"/>
            <wp:effectExtent l="0" t="0" r="12700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0" w:firstLineChars="0"/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更正后的</w:t>
      </w: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招标文件第四章 评标标准</w:t>
      </w:r>
    </w:p>
    <w:p>
      <w:pPr>
        <w:pStyle w:val="2"/>
      </w:pPr>
      <w:r>
        <w:drawing>
          <wp:inline distT="0" distB="0" distL="114300" distR="114300">
            <wp:extent cx="5989320" cy="1228090"/>
            <wp:effectExtent l="0" t="0" r="11430" b="1016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（四）</w:t>
      </w:r>
    </w:p>
    <w:p>
      <w:pPr>
        <w:pStyle w:val="5"/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原招标文件第</w:t>
      </w: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章 </w:t>
      </w: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采购需求</w:t>
      </w:r>
    </w:p>
    <w:p>
      <w:pPr>
        <w:rPr>
          <w:rFonts w:hint="default"/>
          <w:lang w:val="en-US" w:eastAsia="zh-CN"/>
        </w:rPr>
      </w:pPr>
      <w:r>
        <w:rPr>
          <w:rFonts w:hint="eastAsia" w:cs="宋体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 </w:t>
      </w:r>
      <w:r>
        <w:drawing>
          <wp:inline distT="0" distB="0" distL="114300" distR="114300">
            <wp:extent cx="5987415" cy="2573020"/>
            <wp:effectExtent l="0" t="0" r="1333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5"/>
        <w:ind w:left="0" w:leftChars="0" w:firstLine="0" w:firstLineChars="0"/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5"/>
        <w:ind w:left="0" w:leftChars="0" w:firstLine="0" w:firstLineChars="0"/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更正后的</w:t>
      </w: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招标文件第</w:t>
      </w: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章 </w:t>
      </w:r>
      <w:r>
        <w:rPr>
          <w:rFonts w:hint="eastAsia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采购需求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drawing>
          <wp:inline distT="0" distB="0" distL="114300" distR="114300">
            <wp:extent cx="5992495" cy="2837180"/>
            <wp:effectExtent l="0" t="0" r="8255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（五）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 w:ascii="宋体" w:cs="宋体" w:eastAsia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其他事项不变。</w:t>
      </w:r>
      <w:bookmarkStart w:id="0" w:name="_GoBack"/>
      <w:bookmarkEnd w:id="0"/>
    </w:p>
    <w:p>
      <w:pPr>
        <w:pStyle w:val="3"/>
        <w:rPr>
          <w:rFonts w:hint="eastAsia"/>
          <w:lang w:val="en-US" w:eastAsia="zh-CN"/>
        </w:rPr>
      </w:pPr>
    </w:p>
    <w:sectPr>
      <w:pgSz w:w="11906" w:h="16838"/>
      <w:pgMar w:top="1040" w:right="1286" w:bottom="10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OWFiNDI0OThjNmI2NmZjMTBjM2JiNzQ1MjE0MTgifQ=="/>
  </w:docVars>
  <w:rsids>
    <w:rsidRoot w:val="16612170"/>
    <w:rsid w:val="16612170"/>
    <w:rsid w:val="682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一级条标题"/>
    <w:basedOn w:val="4"/>
    <w:next w:val="5"/>
    <w:autoRedefine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sz w:val="20"/>
      <w:szCs w:val="20"/>
    </w:rPr>
  </w:style>
  <w:style w:type="paragraph" w:customStyle="1" w:styleId="4">
    <w:name w:val="章标题"/>
    <w:next w:val="1"/>
    <w:autoRedefine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hint="default"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basedOn w:val="6"/>
    <w:next w:val="1"/>
    <w:autoRedefine/>
    <w:qFormat/>
    <w:uiPriority w:val="0"/>
    <w:pPr>
      <w:widowControl/>
      <w:ind w:firstLine="200"/>
    </w:pPr>
    <w:rPr>
      <w:rFonts w:hint="eastAsia" w:ascii="宋体"/>
      <w:szCs w:val="20"/>
    </w:rPr>
  </w:style>
  <w:style w:type="paragraph" w:customStyle="1" w:styleId="6">
    <w:name w:val="正文11"/>
    <w:next w:val="7"/>
    <w:autoRedefine/>
    <w:qFormat/>
    <w:uiPriority w:val="0"/>
    <w:pPr>
      <w:jc w:val="both"/>
    </w:pPr>
    <w:rPr>
      <w:rFonts w:hint="default" w:ascii="Times New Roman" w:hAnsi="Times New Roman" w:eastAsia="宋体" w:cs="Times New Roman"/>
      <w:lang w:val="en-US" w:eastAsia="zh-CN" w:bidi="ar-SA"/>
    </w:rPr>
  </w:style>
  <w:style w:type="paragraph" w:customStyle="1" w:styleId="7">
    <w:name w:val="目录 11"/>
    <w:basedOn w:val="8"/>
    <w:next w:val="6"/>
    <w:autoRedefine/>
    <w:qFormat/>
    <w:uiPriority w:val="39"/>
  </w:style>
  <w:style w:type="paragraph" w:customStyle="1" w:styleId="8">
    <w:name w:val="正文12"/>
    <w:next w:val="9"/>
    <w:autoRedefine/>
    <w:qFormat/>
    <w:uiPriority w:val="0"/>
    <w:pPr>
      <w:widowControl w:val="0"/>
      <w:spacing w:line="360" w:lineRule="auto"/>
      <w:ind w:firstLine="723"/>
      <w:jc w:val="both"/>
    </w:pPr>
    <w:rPr>
      <w:rFonts w:hint="default"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9">
    <w:name w:val="文本块11"/>
    <w:basedOn w:val="8"/>
    <w:autoRedefine/>
    <w:qFormat/>
    <w:uiPriority w:val="0"/>
    <w:pPr>
      <w:ind w:left="256" w:right="6" w:firstLine="624"/>
    </w:pPr>
    <w:rPr>
      <w:rFonts w:ascii="Arial" w:hAnsi="Arial"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2024-03-28T02:54:00Z</dcterms:created>
  <dc:creator>小妮子</dc:creator>
  <cp:lastModifiedBy>小妮子</cp:lastModifiedBy>
  <dcterms:modified xsi:type="dcterms:W3CDTF">2024-03-28T07:05:06Z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8D8228548CE744829B63295491F01CB5_11</vt:lpwstr>
  </property>
</Properties>
</file>