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如有修改意见，请以书面形式并加盖公章、注明联系人、联系方式，于202</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年1月</w:t>
      </w:r>
      <w:r>
        <w:rPr>
          <w:rFonts w:hint="eastAsia" w:ascii="宋体" w:hAnsi="宋体" w:eastAsia="宋体" w:cs="宋体"/>
          <w:b w:val="0"/>
          <w:bCs w:val="0"/>
          <w:color w:val="auto"/>
          <w:sz w:val="28"/>
          <w:szCs w:val="28"/>
          <w:highlight w:val="none"/>
          <w:lang w:val="en-US" w:eastAsia="zh-CN"/>
        </w:rPr>
        <w:t>25</w:t>
      </w:r>
      <w:r>
        <w:rPr>
          <w:rFonts w:hint="eastAsia" w:ascii="宋体" w:hAnsi="宋体" w:eastAsia="宋体" w:cs="宋体"/>
          <w:b w:val="0"/>
          <w:bCs w:val="0"/>
          <w:color w:val="auto"/>
          <w:sz w:val="28"/>
          <w:szCs w:val="28"/>
          <w:highlight w:val="none"/>
        </w:rPr>
        <w:t>日17：00之前送至我单位，逾期不受理（如邮寄，202</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25</w:t>
      </w:r>
      <w:r>
        <w:rPr>
          <w:rFonts w:hint="eastAsia" w:ascii="宋体" w:hAnsi="宋体" w:eastAsia="宋体" w:cs="宋体"/>
          <w:b w:val="0"/>
          <w:bCs w:val="0"/>
          <w:color w:val="auto"/>
          <w:sz w:val="28"/>
          <w:szCs w:val="28"/>
          <w:highlight w:val="none"/>
        </w:rPr>
        <w:t>日17：00之后到达本公司的邮件将不再受理）。</w:t>
      </w:r>
    </w:p>
    <w:p>
      <w:pPr>
        <w:jc w:val="righ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南京天得建设工程咨询有限公司</w:t>
      </w:r>
    </w:p>
    <w:p>
      <w:pPr>
        <w:pStyle w:val="4"/>
        <w:keepNext w:val="0"/>
        <w:keepLines w:val="0"/>
        <w:pageBreakBefore w:val="0"/>
        <w:widowControl w:val="0"/>
        <w:kinsoku w:val="0"/>
        <w:wordWrap/>
        <w:overflowPunct w:val="0"/>
        <w:topLinePunct w:val="0"/>
        <w:autoSpaceDE/>
        <w:autoSpaceDN/>
        <w:bidi w:val="0"/>
        <w:adjustRightInd/>
        <w:snapToGrid/>
        <w:spacing w:after="0" w:line="500" w:lineRule="exact"/>
        <w:ind w:firstLine="0" w:firstLineChars="0"/>
        <w:jc w:val="righ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202</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22</w:t>
      </w:r>
      <w:r>
        <w:rPr>
          <w:rFonts w:hint="eastAsia" w:ascii="宋体" w:hAnsi="宋体" w:eastAsia="宋体" w:cs="宋体"/>
          <w:b w:val="0"/>
          <w:bCs w:val="0"/>
          <w:color w:val="auto"/>
          <w:sz w:val="28"/>
          <w:szCs w:val="28"/>
          <w:highlight w:val="none"/>
        </w:rPr>
        <w:t>日</w:t>
      </w:r>
    </w:p>
    <w:p>
      <w:pPr>
        <w:spacing w:line="220" w:lineRule="atLeast"/>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spacing w:before="0" w:beforeLines="0" w:after="0" w:afterLines="0"/>
        <w:ind w:firstLine="0"/>
        <w:rPr>
          <w:rFonts w:hint="eastAsia" w:ascii="宋体" w:hAnsi="宋体" w:eastAsia="宋体" w:cs="宋体"/>
          <w:b/>
          <w:bCs/>
          <w:color w:val="auto"/>
          <w:sz w:val="24"/>
          <w:szCs w:val="24"/>
          <w:highlight w:val="none"/>
        </w:rPr>
      </w:pPr>
      <w:r>
        <w:rPr>
          <w:rFonts w:hint="eastAsia" w:ascii="宋体" w:hAnsi="宋体" w:cs="宋体"/>
          <w:color w:val="auto"/>
          <w:highlight w:val="none"/>
        </w:rPr>
        <w:t xml:space="preserve"> 采购需求</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一、采购标的</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val="en-US" w:eastAsia="zh-CN"/>
        </w:rPr>
        <w:t>徐州经济技术开发区金山桥街道办事处食堂一体化外包服务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w:t>
      </w:r>
      <w:r>
        <w:rPr>
          <w:rFonts w:hint="eastAsia" w:ascii="宋体" w:hAnsi="宋体" w:eastAsia="宋体" w:cs="宋体"/>
          <w:color w:val="auto"/>
          <w:sz w:val="24"/>
          <w:szCs w:val="24"/>
          <w:highlight w:val="none"/>
        </w:rPr>
        <w:t>限：</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（服务期内每月由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组织相关人员对其服务进行考核，若月度考核不合格，或就餐人员满意度达不到</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0%的，甲方可以终止合同）。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3、本项目不接受超过</w:t>
      </w: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t>的投</w:t>
      </w:r>
      <w:r>
        <w:rPr>
          <w:rFonts w:hint="eastAsia" w:ascii="宋体" w:hAnsi="宋体" w:eastAsia="宋体" w:cs="宋体"/>
          <w:color w:val="auto"/>
          <w:sz w:val="24"/>
          <w:szCs w:val="24"/>
          <w:highlight w:val="none"/>
        </w:rPr>
        <w:t>标报价</w:t>
      </w:r>
      <w:r>
        <w:rPr>
          <w:rFonts w:hint="eastAsia" w:ascii="宋体" w:hAnsi="宋体" w:eastAsia="宋体" w:cs="宋体"/>
          <w:color w:val="auto"/>
          <w:sz w:val="24"/>
          <w:szCs w:val="24"/>
          <w:highlight w:val="none"/>
        </w:rPr>
        <w:t>（报价包含但不限于项目完成所需服务、税金、运费、安装调试、保险、餐食费用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食堂服务人员费用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烹调餐食燃气费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餐饮公司利润等。采购人不再支付报价以外的任何费用</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二、项目概况</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本项目采取整体外包方式，</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采购食堂粮油、禽蛋、奶类、调味品、佐味料、食材等时蔬及一体化服务。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负责提供</w:t>
      </w:r>
      <w:r>
        <w:rPr>
          <w:rFonts w:hint="eastAsia" w:ascii="宋体" w:hAnsi="宋体" w:eastAsia="宋体" w:cs="宋体"/>
          <w:color w:val="auto"/>
          <w:sz w:val="24"/>
          <w:szCs w:val="24"/>
          <w:highlight w:val="none"/>
          <w:lang w:val="en-US" w:eastAsia="zh-CN"/>
        </w:rPr>
        <w:t>每日早餐、</w:t>
      </w:r>
      <w:r>
        <w:rPr>
          <w:rFonts w:hint="eastAsia" w:ascii="宋体" w:hAnsi="宋体" w:eastAsia="宋体" w:cs="宋体"/>
          <w:color w:val="auto"/>
          <w:sz w:val="24"/>
          <w:szCs w:val="24"/>
          <w:highlight w:val="none"/>
        </w:rPr>
        <w:t>午餐、晚餐</w:t>
      </w:r>
      <w:r>
        <w:rPr>
          <w:rFonts w:hint="eastAsia" w:ascii="宋体" w:hAnsi="宋体" w:eastAsia="宋体" w:cs="宋体"/>
          <w:color w:val="auto"/>
          <w:sz w:val="24"/>
          <w:szCs w:val="24"/>
          <w:highlight w:val="none"/>
          <w:lang w:val="en-US" w:eastAsia="zh-CN"/>
        </w:rPr>
        <w:t>职工</w:t>
      </w:r>
      <w:r>
        <w:rPr>
          <w:rFonts w:hint="eastAsia" w:ascii="宋体" w:hAnsi="宋体" w:eastAsia="宋体" w:cs="宋体"/>
          <w:color w:val="auto"/>
          <w:sz w:val="24"/>
          <w:szCs w:val="24"/>
          <w:highlight w:val="none"/>
        </w:rPr>
        <w:t>餐饮的制作、</w:t>
      </w:r>
      <w:r>
        <w:rPr>
          <w:rFonts w:hint="eastAsia" w:ascii="宋体" w:hAnsi="宋体" w:eastAsia="宋体" w:cs="宋体"/>
          <w:color w:val="auto"/>
          <w:sz w:val="24"/>
          <w:szCs w:val="24"/>
          <w:highlight w:val="none"/>
          <w:lang w:val="en-US" w:eastAsia="zh-CN"/>
        </w:rPr>
        <w:t>供应</w:t>
      </w:r>
      <w:r>
        <w:rPr>
          <w:rFonts w:hint="eastAsia" w:ascii="宋体" w:hAnsi="宋体" w:eastAsia="宋体" w:cs="宋体"/>
          <w:color w:val="auto"/>
          <w:sz w:val="24"/>
          <w:szCs w:val="24"/>
          <w:highlight w:val="none"/>
        </w:rPr>
        <w:t>，餐具回收、清洗、消毒，主副食品等食材的采购，食堂管理、服务等，以及与食堂、饮食等有关的安全卫生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食堂区域卫生保洁，厨余垃圾清理等。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原则上一周六天，约</w:t>
      </w:r>
      <w:r>
        <w:rPr>
          <w:rFonts w:hint="eastAsia" w:ascii="宋体" w:hAnsi="宋体" w:eastAsia="宋体" w:cs="宋体"/>
          <w:color w:val="auto"/>
          <w:sz w:val="24"/>
          <w:szCs w:val="24"/>
          <w:highlight w:val="none"/>
          <w:lang w:val="en-US" w:eastAsia="zh-CN"/>
        </w:rPr>
        <w:t>150-200</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用餐，成交供应商负责提供</w:t>
      </w:r>
      <w:r>
        <w:rPr>
          <w:rFonts w:hint="eastAsia" w:ascii="宋体" w:hAnsi="宋体" w:eastAsia="宋体" w:cs="宋体"/>
          <w:color w:val="auto"/>
          <w:sz w:val="24"/>
          <w:szCs w:val="24"/>
          <w:highlight w:val="none"/>
          <w:lang w:eastAsia="zh-CN"/>
        </w:rPr>
        <w:t>每日早餐、</w:t>
      </w:r>
      <w:r>
        <w:rPr>
          <w:rFonts w:hint="eastAsia" w:ascii="宋体" w:hAnsi="宋体" w:eastAsia="宋体" w:cs="宋体"/>
          <w:color w:val="auto"/>
          <w:sz w:val="24"/>
          <w:szCs w:val="24"/>
          <w:highlight w:val="none"/>
        </w:rPr>
        <w:t>午餐、晚餐</w:t>
      </w:r>
      <w:r>
        <w:rPr>
          <w:rFonts w:hint="eastAsia" w:ascii="宋体" w:hAnsi="宋体" w:eastAsia="宋体" w:cs="宋体"/>
          <w:color w:val="auto"/>
          <w:sz w:val="24"/>
          <w:szCs w:val="24"/>
          <w:highlight w:val="none"/>
          <w:lang w:eastAsia="zh-CN"/>
        </w:rPr>
        <w:t>及临时性就餐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（实际用餐人数以实际有</w:t>
      </w:r>
      <w:r>
        <w:rPr>
          <w:rFonts w:hint="eastAsia" w:ascii="宋体" w:hAnsi="宋体" w:eastAsia="宋体" w:cs="宋体"/>
          <w:color w:val="auto"/>
          <w:sz w:val="24"/>
          <w:szCs w:val="24"/>
          <w:highlight w:val="none"/>
          <w:lang w:val="en-US" w:eastAsia="zh-CN"/>
        </w:rPr>
        <w:t>就</w:t>
      </w:r>
      <w:r>
        <w:rPr>
          <w:rFonts w:hint="eastAsia" w:ascii="宋体" w:hAnsi="宋体" w:eastAsia="宋体" w:cs="宋体"/>
          <w:color w:val="auto"/>
          <w:sz w:val="24"/>
          <w:szCs w:val="24"/>
          <w:highlight w:val="none"/>
        </w:rPr>
        <w:t>餐需求职工人数为准，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供应商应考虑到可能出现的情况，如实际就餐人可能增多或减少，采购人对可能出现的就餐人员情况不作任何保证）</w:t>
      </w:r>
      <w:r>
        <w:rPr>
          <w:rFonts w:hint="eastAsia" w:ascii="宋体" w:hAnsi="宋体" w:eastAsia="宋体" w:cs="宋体"/>
          <w:color w:val="auto"/>
          <w:sz w:val="24"/>
          <w:szCs w:val="24"/>
          <w:highlight w:val="none"/>
        </w:rPr>
        <w:t>未在食堂进餐的职工可购买中标方提供的</w:t>
      </w:r>
      <w:r>
        <w:rPr>
          <w:rFonts w:hint="eastAsia" w:ascii="宋体" w:hAnsi="宋体" w:eastAsia="宋体" w:cs="宋体"/>
          <w:color w:val="auto"/>
          <w:sz w:val="24"/>
          <w:szCs w:val="24"/>
          <w:highlight w:val="none"/>
          <w:lang w:eastAsia="zh-CN"/>
        </w:rPr>
        <w:t>外卖食品</w:t>
      </w:r>
      <w:r>
        <w:rPr>
          <w:rFonts w:hint="eastAsia" w:ascii="宋体" w:hAnsi="宋体" w:eastAsia="宋体" w:cs="宋体"/>
          <w:color w:val="auto"/>
          <w:sz w:val="24"/>
          <w:szCs w:val="24"/>
          <w:highlight w:val="none"/>
        </w:rPr>
        <w:t>，货物价格</w:t>
      </w:r>
      <w:r>
        <w:rPr>
          <w:rFonts w:hint="eastAsia" w:ascii="宋体" w:hAnsi="宋体" w:eastAsia="宋体" w:cs="宋体"/>
          <w:color w:val="auto"/>
          <w:sz w:val="24"/>
          <w:szCs w:val="24"/>
          <w:highlight w:val="none"/>
          <w:lang w:eastAsia="zh-CN"/>
        </w:rPr>
        <w:t>以成本价格出售</w:t>
      </w:r>
      <w:r>
        <w:rPr>
          <w:rFonts w:hint="eastAsia" w:ascii="宋体" w:hAnsi="宋体" w:eastAsia="宋体" w:cs="宋体"/>
          <w:color w:val="auto"/>
          <w:sz w:val="24"/>
          <w:szCs w:val="24"/>
          <w:highlight w:val="none"/>
        </w:rPr>
        <w:t>。</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2、服务内容包括餐饮的制作、</w:t>
      </w:r>
      <w:r>
        <w:rPr>
          <w:rFonts w:hint="eastAsia" w:ascii="宋体" w:hAnsi="宋体" w:eastAsia="宋体" w:cs="宋体"/>
          <w:color w:val="auto"/>
          <w:sz w:val="24"/>
          <w:szCs w:val="24"/>
          <w:highlight w:val="none"/>
          <w:lang w:val="en-US" w:eastAsia="zh-CN"/>
        </w:rPr>
        <w:t>供应</w:t>
      </w:r>
      <w:r>
        <w:rPr>
          <w:rFonts w:hint="eastAsia" w:ascii="宋体" w:hAnsi="宋体" w:eastAsia="宋体" w:cs="宋体"/>
          <w:color w:val="auto"/>
          <w:sz w:val="24"/>
          <w:szCs w:val="24"/>
          <w:highlight w:val="none"/>
        </w:rPr>
        <w:t>，餐具回收、清洗、消毒，主副食品等食材的采购，食堂管理、服务等，以及与食堂、饮食等有关的安全卫生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食堂区域卫生保洁，厨余垃圾清理等。</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3、早餐时间为7: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0-8:40，午餐时间为11: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晚餐时间为：18:00-19:00</w:t>
      </w:r>
      <w:r>
        <w:rPr>
          <w:rFonts w:hint="eastAsia" w:ascii="宋体" w:hAnsi="宋体" w:eastAsia="宋体" w:cs="宋体"/>
          <w:color w:val="auto"/>
          <w:sz w:val="24"/>
          <w:szCs w:val="24"/>
          <w:highlight w:val="none"/>
        </w:rPr>
        <w:t>。周一至周</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正常供应，</w:t>
      </w:r>
      <w:r>
        <w:rPr>
          <w:rFonts w:hint="eastAsia" w:ascii="宋体" w:hAnsi="宋体" w:eastAsia="宋体" w:cs="宋体"/>
          <w:color w:val="auto"/>
          <w:sz w:val="24"/>
          <w:szCs w:val="24"/>
          <w:highlight w:val="none"/>
        </w:rPr>
        <w:t>周</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及法定节假日根据实际需要保障。供餐时间可根据采购人具体要求提前或延后，以具体通知时间执行。成交供应商必须全力提供服务，不得以任何理由推辞。</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4、就餐制度：</w:t>
      </w:r>
      <w:r>
        <w:rPr>
          <w:rFonts w:hint="eastAsia" w:ascii="宋体" w:hAnsi="宋体" w:eastAsia="宋体" w:cs="宋体"/>
          <w:color w:val="auto"/>
          <w:sz w:val="24"/>
          <w:szCs w:val="24"/>
          <w:highlight w:val="none"/>
          <w:lang w:val="en-US" w:eastAsia="zh-CN"/>
        </w:rPr>
        <w:t>采取刷卡收费模式，食堂实行凭卡就餐制度。</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5、费用说明：</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（1）成交供应商负责日常原材料供应、验收、清洗、烹饪、分餐等工作，原材料费用由成交供应商支付。</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（2）餐具、炊具、厨房设施设备等易耗品由采购人一次性配齐，供承包人无偿使用；合同期满后如数归还采购人，若有遗失或损坏，照价赔偿。</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食堂</w:t>
      </w:r>
      <w:r>
        <w:rPr>
          <w:rFonts w:hint="eastAsia" w:ascii="宋体" w:hAnsi="宋体" w:eastAsia="宋体" w:cs="宋体"/>
          <w:color w:val="auto"/>
          <w:sz w:val="24"/>
          <w:szCs w:val="24"/>
          <w:highlight w:val="none"/>
        </w:rPr>
        <w:t>水、电由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燃气由承包方自行承担。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食堂日常所需一次性消耗品，包括：手套、口罩、餐纸、纸帽</w:t>
      </w:r>
      <w:r>
        <w:rPr>
          <w:rFonts w:hint="eastAsia" w:ascii="宋体" w:hAnsi="宋体" w:eastAsia="宋体" w:cs="宋体"/>
          <w:color w:val="auto"/>
          <w:sz w:val="24"/>
          <w:szCs w:val="24"/>
          <w:highlight w:val="none"/>
          <w:lang w:eastAsia="zh-CN"/>
        </w:rPr>
        <w:t>、工服</w:t>
      </w:r>
      <w:r>
        <w:rPr>
          <w:rFonts w:hint="eastAsia" w:ascii="宋体" w:hAnsi="宋体" w:eastAsia="宋体" w:cs="宋体"/>
          <w:color w:val="auto"/>
          <w:sz w:val="24"/>
          <w:szCs w:val="24"/>
          <w:highlight w:val="none"/>
        </w:rPr>
        <w:t>及洗涤剂等物品，及厨房和食堂区域日常清洁所需的工具和设备以及洗涤、消毒用品，全部由</w:t>
      </w:r>
      <w:r>
        <w:rPr>
          <w:rFonts w:hint="eastAsia" w:ascii="宋体" w:hAnsi="宋体" w:eastAsia="宋体" w:cs="宋体"/>
          <w:color w:val="auto"/>
          <w:sz w:val="24"/>
          <w:szCs w:val="24"/>
          <w:highlight w:val="none"/>
          <w:lang w:eastAsia="zh-CN"/>
        </w:rPr>
        <w:t>承</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负责；</w:t>
      </w:r>
    </w:p>
    <w:p>
      <w:pPr>
        <w:spacing w:line="360" w:lineRule="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5）烹饪间内所有卫生保洁均由承包人承担，费用含在整体发包总费用中，不再单独支付。</w:t>
      </w:r>
      <w:r>
        <w:rPr>
          <w:rFonts w:hint="eastAsia" w:ascii="宋体" w:hAnsi="宋体" w:eastAsia="宋体" w:cs="宋体"/>
          <w:color w:val="auto"/>
          <w:sz w:val="24"/>
          <w:szCs w:val="24"/>
          <w:highlight w:val="none"/>
          <w:shd w:val="clear" w:color="auto" w:fill="FFFFFF"/>
        </w:rPr>
        <w:t>餐具清洗消毒</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烹饪间以外的食堂区域由采购人负责。</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三、服务要求</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一、服务内容</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遵守《食品安全法》、《食品安全法实施条例》、《餐饮服务食品安全监督管理办法》、《饭馆（餐厅）卫生标准》（GB16153）等国家和江苏省的法律法规规定；</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1.餐标</w:t>
      </w:r>
    </w:p>
    <w:p>
      <w:pPr>
        <w:numPr>
          <w:ilvl w:val="0"/>
          <w:numId w:val="0"/>
        </w:num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早餐（主食、蒸点、鸡蛋、汤粥、小菜两道），中餐（大荤一道、小荤一道、营养素菜一道、家常素菜一道、奶制品、汤、主食、水果等），晚餐（小荤一道、素菜一道、汤、主食等）。</w:t>
      </w:r>
    </w:p>
    <w:p>
      <w:pPr>
        <w:pStyle w:val="23"/>
        <w:numPr>
          <w:ilvl w:val="-1"/>
          <w:numId w:val="0"/>
        </w:numPr>
        <w:spacing w:before="0"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特别说明：</w:t>
      </w:r>
    </w:p>
    <w:p>
      <w:pPr>
        <w:pStyle w:val="23"/>
        <w:numPr>
          <w:ilvl w:val="-1"/>
          <w:numId w:val="0"/>
        </w:numPr>
        <w:spacing w:before="0" w:after="0" w:line="360" w:lineRule="auto"/>
        <w:ind w:left="0"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a、大荤是以肉类或水产类原材料为主（主料比例不低于90%，辅料比例不高于10%，熟料不少于100克）。</w:t>
      </w:r>
    </w:p>
    <w:p>
      <w:pPr>
        <w:pStyle w:val="23"/>
        <w:numPr>
          <w:ilvl w:val="-1"/>
          <w:numId w:val="0"/>
        </w:numPr>
        <w:spacing w:before="0" w:after="0" w:line="360" w:lineRule="auto"/>
        <w:ind w:left="0"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b、小荤是含有肉类或水产类原材料的菜品（肉或水产品原料比例不低于30%，熟料不少于100克）。</w:t>
      </w:r>
    </w:p>
    <w:p>
      <w:pPr>
        <w:pStyle w:val="23"/>
        <w:numPr>
          <w:ilvl w:val="-1"/>
          <w:numId w:val="0"/>
        </w:numPr>
        <w:spacing w:before="0" w:after="0" w:line="360" w:lineRule="auto"/>
        <w:ind w:left="0"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c、素菜是不含肉类或水产类原材料的菜品（熟料不少于100克）。</w:t>
      </w:r>
    </w:p>
    <w:p>
      <w:pPr>
        <w:pStyle w:val="23"/>
        <w:numPr>
          <w:ilvl w:val="-1"/>
          <w:numId w:val="0"/>
        </w:numPr>
        <w:spacing w:before="0" w:after="0" w:line="360" w:lineRule="auto"/>
        <w:ind w:left="0"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d、饭菜现做现卖，批量制作，份数适当，保证菜品色、香、味、形和温度。</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rPr>
        <w:t>食品质量控制方案、服务质量控制方案、卫生管理控制方案（食品卫生，人员卫生，环境卫生，垃圾处理、餐厅环境管理方案等）、食品保存管理方案、应急处理方案、消防安全方案、投诉处理方案、组织机构设置方案</w:t>
      </w:r>
      <w:r>
        <w:rPr>
          <w:rFonts w:hint="eastAsia" w:ascii="宋体" w:hAnsi="宋体" w:eastAsia="宋体" w:cs="宋体"/>
          <w:color w:val="auto"/>
          <w:sz w:val="24"/>
          <w:szCs w:val="24"/>
          <w:highlight w:val="none"/>
        </w:rPr>
        <w:t>参照以下内容（内容可扩展），</w:t>
      </w:r>
      <w:r>
        <w:rPr>
          <w:rFonts w:hint="eastAsia" w:ascii="宋体" w:hAnsi="宋体" w:eastAsia="宋体" w:cs="宋体"/>
          <w:color w:val="auto"/>
          <w:sz w:val="24"/>
          <w:szCs w:val="24"/>
          <w:highlight w:val="none"/>
        </w:rPr>
        <w:t>由供应商自行编制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中标后</w:t>
      </w:r>
      <w:r>
        <w:rPr>
          <w:rFonts w:hint="eastAsia" w:ascii="宋体" w:hAnsi="宋体" w:eastAsia="宋体" w:cs="宋体"/>
          <w:color w:val="auto"/>
          <w:sz w:val="24"/>
          <w:szCs w:val="24"/>
          <w:highlight w:val="none"/>
          <w:lang w:eastAsia="zh-CN"/>
        </w:rPr>
        <w:t>采购人有权根据自身需求，提出意见，供应商应按照采购人意见予以修改并执行</w:t>
      </w:r>
      <w:r>
        <w:rPr>
          <w:rFonts w:hint="eastAsia" w:ascii="宋体" w:hAnsi="宋体" w:eastAsia="宋体" w:cs="宋体"/>
          <w:color w:val="auto"/>
          <w:sz w:val="24"/>
          <w:szCs w:val="24"/>
          <w:highlight w:val="none"/>
        </w:rPr>
        <w:t>。</w:t>
      </w:r>
    </w:p>
    <w:p>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1、人员配备要求:</w:t>
      </w:r>
    </w:p>
    <w:p>
      <w:pPr>
        <w:pStyle w:val="5"/>
        <w:ind w:left="0"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人员基本配置：</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5677"/>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294" w:type="dxa"/>
            <w:vAlign w:val="center"/>
          </w:tcPr>
          <w:p>
            <w:pPr>
              <w:pStyle w:val="5"/>
              <w:ind w:lef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677" w:type="dxa"/>
            <w:vAlign w:val="center"/>
          </w:tcPr>
          <w:p>
            <w:pPr>
              <w:pStyle w:val="5"/>
              <w:ind w:lef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岗位</w:t>
            </w:r>
          </w:p>
        </w:tc>
        <w:tc>
          <w:tcPr>
            <w:tcW w:w="1551" w:type="dxa"/>
            <w:vAlign w:val="center"/>
          </w:tcPr>
          <w:p>
            <w:pPr>
              <w:pStyle w:val="5"/>
              <w:ind w:lef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294" w:type="dxa"/>
            <w:vAlign w:val="center"/>
          </w:tcPr>
          <w:p>
            <w:pPr>
              <w:pStyle w:val="5"/>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5677" w:type="dxa"/>
            <w:vAlign w:val="center"/>
          </w:tcPr>
          <w:p>
            <w:pPr>
              <w:pStyle w:val="5"/>
              <w:ind w:left="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厨师（徐州菜系）</w:t>
            </w:r>
          </w:p>
        </w:tc>
        <w:tc>
          <w:tcPr>
            <w:tcW w:w="1551" w:type="dxa"/>
            <w:vAlign w:val="center"/>
          </w:tcPr>
          <w:p>
            <w:pPr>
              <w:pStyle w:val="5"/>
              <w:ind w:firstLine="240" w:firstLineChars="1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294" w:type="dxa"/>
            <w:vAlign w:val="center"/>
          </w:tcPr>
          <w:p>
            <w:pPr>
              <w:pStyle w:val="5"/>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5677" w:type="dxa"/>
            <w:vAlign w:val="center"/>
          </w:tcPr>
          <w:p>
            <w:pPr>
              <w:pStyle w:val="5"/>
              <w:ind w:lef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面点师</w:t>
            </w:r>
          </w:p>
        </w:tc>
        <w:tc>
          <w:tcPr>
            <w:tcW w:w="1551" w:type="dxa"/>
            <w:vAlign w:val="center"/>
          </w:tcPr>
          <w:p>
            <w:pPr>
              <w:pStyle w:val="5"/>
              <w:ind w:firstLine="240" w:firstLineChars="1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94" w:type="dxa"/>
            <w:vAlign w:val="center"/>
          </w:tcPr>
          <w:p>
            <w:pPr>
              <w:pStyle w:val="5"/>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5677" w:type="dxa"/>
            <w:vAlign w:val="center"/>
          </w:tcPr>
          <w:p>
            <w:pPr>
              <w:pStyle w:val="5"/>
              <w:ind w:lef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厨工</w:t>
            </w:r>
          </w:p>
        </w:tc>
        <w:tc>
          <w:tcPr>
            <w:tcW w:w="1551" w:type="dxa"/>
            <w:vAlign w:val="center"/>
          </w:tcPr>
          <w:p>
            <w:pPr>
              <w:pStyle w:val="5"/>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294" w:type="dxa"/>
            <w:vAlign w:val="center"/>
          </w:tcPr>
          <w:p>
            <w:pPr>
              <w:pStyle w:val="5"/>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5677" w:type="dxa"/>
            <w:vAlign w:val="center"/>
          </w:tcPr>
          <w:p>
            <w:pPr>
              <w:pStyle w:val="5"/>
              <w:ind w:left="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服务员</w:t>
            </w:r>
          </w:p>
        </w:tc>
        <w:tc>
          <w:tcPr>
            <w:tcW w:w="1551" w:type="dxa"/>
            <w:vAlign w:val="center"/>
          </w:tcPr>
          <w:p>
            <w:pPr>
              <w:pStyle w:val="5"/>
              <w:ind w:left="0" w:firstLine="664" w:firstLineChars="277"/>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6971" w:type="dxa"/>
            <w:gridSpan w:val="2"/>
            <w:vAlign w:val="center"/>
          </w:tcPr>
          <w:p>
            <w:pPr>
              <w:pStyle w:val="5"/>
              <w:ind w:lef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合计</w:t>
            </w:r>
          </w:p>
        </w:tc>
        <w:tc>
          <w:tcPr>
            <w:tcW w:w="1551" w:type="dxa"/>
            <w:vAlign w:val="center"/>
          </w:tcPr>
          <w:p>
            <w:pPr>
              <w:pStyle w:val="5"/>
              <w:ind w:firstLine="240" w:firstLineChars="1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p>
        </w:tc>
      </w:tr>
    </w:tbl>
    <w:p>
      <w:pPr>
        <w:pStyle w:val="5"/>
        <w:ind w:left="0"/>
        <w:rPr>
          <w:rFonts w:hint="eastAsia" w:ascii="宋体" w:hAnsi="宋体" w:eastAsia="宋体" w:cs="宋体"/>
          <w:b/>
          <w:strike/>
          <w:color w:val="auto"/>
          <w:sz w:val="24"/>
          <w:szCs w:val="24"/>
          <w:highlight w:val="none"/>
        </w:rPr>
      </w:pPr>
      <w:r>
        <w:rPr>
          <w:rFonts w:hint="eastAsia" w:ascii="宋体" w:hAnsi="宋体" w:eastAsia="宋体" w:cs="宋体"/>
          <w:b/>
          <w:color w:val="auto"/>
          <w:sz w:val="24"/>
          <w:szCs w:val="24"/>
          <w:highlight w:val="none"/>
        </w:rPr>
        <w:t>备注：以上为最低人员配置要求，响应单位不得低于此配置要求，否则视为未实质性响应本次</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要求。响应单可以根据自己的实际的操作能力增加各岗位人员数量，以满足提供合格服务的需求</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且采购人不再额外支付费用，即增加各岗位人员数量产生的费用由响应单位自行承担</w:t>
      </w:r>
      <w:r>
        <w:rPr>
          <w:rFonts w:hint="eastAsia" w:ascii="宋体" w:hAnsi="宋体" w:eastAsia="宋体" w:cs="宋体"/>
          <w:b/>
          <w:color w:val="auto"/>
          <w:sz w:val="24"/>
          <w:szCs w:val="24"/>
          <w:highlight w:val="none"/>
        </w:rPr>
        <w:t>。</w:t>
      </w:r>
    </w:p>
    <w:p>
      <w:pPr>
        <w:pStyle w:val="5"/>
        <w:spacing w:line="360" w:lineRule="auto"/>
        <w:ind w:left="0" w:firstLine="47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2、人员职责：</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）厨师</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名，50周岁及以下；面点师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名，50周岁及以下</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督促所属切实做好日常运行工作，控制成本的同时,确保菜肴质与量,跟进用餐反馈信息及时调整，每周四订制好下周食谱报采购单位食堂管理人员审定；遵守各项规章制度，协调配合相关工种的关系，完成本岗位承担的工作任务；</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熟悉和掌握各种菜品的基本制作技术，要求色、香、味、形符合质量标准；</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每天按照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拟定的菜单烹制，保证员工能按时开饭；</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在菜肴烹饪过程中，严格按照操作规程，同时，要针对员工不同的饮食习惯，随时改变烹饪操作，以满足其需要；</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 烹调时应注意个人卫生，接触食品要洗手，操作时，严格掌握卫生要求；</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 计划用料，精工细作，提高烹调技术，改善制作方法，做到色、香、味俱佳；</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 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做好食堂工作，参与每周周五制订下一周菜谱的制定；</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 虚心听取员工对伙食的意见，研究改善伙食的措施；</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 要努力学习，不断提高业务水平，不断提升烹饪技术；</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 配合全体人员搞好食堂卫生；</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 节约用电用水，做好防火、防盗、防食物中毒工作；</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 不得随便离岗，有事向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请假，经同意后方可离开工作岗位；</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 完成领导临时交办的其他任务。</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）厨工</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名，50周岁及以下</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负责餐前的准备工作；收拾餐盘清洗，餐后桌面、地面的卫生工作；</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负责厨房所有菜的清洗；</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擦桌椅、拖地，做好餐前卫生工作；</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负责餐盘的清理、消毒；</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 负责用具整理、规范放置；</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 餐后大厅桌面、地面卫生，负责倾倒垃圾；</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 负责更衣室的卫生工作；</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 服从管理，按要求做好上级交待的其他各项工作。</w:t>
      </w:r>
    </w:p>
    <w:p>
      <w:pPr>
        <w:pStyle w:val="2"/>
        <w:ind w:left="0" w:leftChars="0"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(3)服务员1名，40周岁及以下</w:t>
      </w:r>
    </w:p>
    <w:p>
      <w:pPr>
        <w:keepNext w:val="0"/>
        <w:keepLines w:val="0"/>
        <w:pageBreakBefore w:val="0"/>
        <w:widowControl/>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a)</w:t>
      </w:r>
      <w:r>
        <w:rPr>
          <w:rFonts w:hint="eastAsia" w:ascii="宋体" w:hAnsi="宋体" w:eastAsia="宋体" w:cs="宋体"/>
          <w:b w:val="0"/>
          <w:bCs w:val="0"/>
          <w:color w:val="auto"/>
          <w:sz w:val="24"/>
          <w:szCs w:val="24"/>
          <w:highlight w:val="none"/>
        </w:rPr>
        <w:t>做好桌椅、餐厅卫生，准备好各种用品，确保餐饮工作正常进行，做到认真、细致、对管理及制度能够做到用心遵守。</w:t>
      </w:r>
    </w:p>
    <w:p>
      <w:pPr>
        <w:keepNext w:val="0"/>
        <w:keepLines w:val="0"/>
        <w:pageBreakBefore w:val="0"/>
        <w:widowControl/>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b</w:t>
      </w:r>
      <w:r>
        <w:rPr>
          <w:rFonts w:hint="eastAsia" w:ascii="宋体" w:hAnsi="宋体" w:eastAsia="宋体" w:cs="宋体"/>
          <w:b w:val="0"/>
          <w:bCs w:val="0"/>
          <w:color w:val="auto"/>
          <w:sz w:val="24"/>
          <w:szCs w:val="24"/>
          <w:highlight w:val="none"/>
        </w:rPr>
        <w:t>）有良好的服务心态及服务素养，对待顾客主动、热情、礼貌、耐心、周到，使顾客能享受美食的同时还能享受到高品质的服务。</w:t>
      </w:r>
    </w:p>
    <w:p>
      <w:pPr>
        <w:keepNext w:val="0"/>
        <w:keepLines w:val="0"/>
        <w:pageBreakBefore w:val="0"/>
        <w:widowControl/>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c</w:t>
      </w:r>
      <w:r>
        <w:rPr>
          <w:rFonts w:hint="eastAsia" w:ascii="宋体" w:hAnsi="宋体" w:eastAsia="宋体" w:cs="宋体"/>
          <w:b w:val="0"/>
          <w:bCs w:val="0"/>
          <w:color w:val="auto"/>
          <w:sz w:val="24"/>
          <w:szCs w:val="24"/>
          <w:highlight w:val="none"/>
        </w:rPr>
        <w:t>）反应能力强，善于与顾客沟通.</w:t>
      </w:r>
    </w:p>
    <w:p>
      <w:pPr>
        <w:keepNext w:val="0"/>
        <w:keepLines w:val="0"/>
        <w:pageBreakBefore w:val="0"/>
        <w:widowControl/>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d</w:t>
      </w:r>
      <w:r>
        <w:rPr>
          <w:rFonts w:hint="eastAsia" w:ascii="宋体" w:hAnsi="宋体" w:eastAsia="宋体" w:cs="宋体"/>
          <w:b w:val="0"/>
          <w:bCs w:val="0"/>
          <w:color w:val="auto"/>
          <w:sz w:val="24"/>
          <w:szCs w:val="24"/>
          <w:highlight w:val="none"/>
        </w:rPr>
        <w:t>）听从</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的工作安排，对下达的工作要求可以准确判定，并认真处理，团队意识强，团结并善于帮助同事。</w:t>
      </w:r>
    </w:p>
    <w:p>
      <w:pPr>
        <w:keepNext w:val="0"/>
        <w:keepLines w:val="0"/>
        <w:pageBreakBefore w:val="0"/>
        <w:widowControl/>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e</w:t>
      </w:r>
      <w:r>
        <w:rPr>
          <w:rFonts w:hint="eastAsia" w:ascii="宋体" w:hAnsi="宋体" w:eastAsia="宋体" w:cs="宋体"/>
          <w:b w:val="0"/>
          <w:bCs w:val="0"/>
          <w:color w:val="auto"/>
          <w:sz w:val="24"/>
          <w:szCs w:val="24"/>
          <w:highlight w:val="none"/>
        </w:rPr>
        <w:t>）积极参加培训，真诚面对，不断提高服务技能。</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f</w:t>
      </w:r>
      <w:r>
        <w:rPr>
          <w:rFonts w:hint="eastAsia" w:ascii="宋体" w:hAnsi="宋体" w:eastAsia="宋体" w:cs="宋体"/>
          <w:b w:val="0"/>
          <w:bCs w:val="0"/>
          <w:color w:val="auto"/>
          <w:sz w:val="24"/>
          <w:szCs w:val="24"/>
          <w:highlight w:val="none"/>
        </w:rPr>
        <w:t>）认真遵守餐厅的各项规章制度，服从</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给</w:t>
      </w:r>
      <w:r>
        <w:rPr>
          <w:rFonts w:hint="eastAsia" w:ascii="宋体" w:hAnsi="宋体" w:eastAsia="宋体" w:cs="宋体"/>
          <w:b w:val="0"/>
          <w:bCs w:val="0"/>
          <w:color w:val="auto"/>
          <w:sz w:val="24"/>
          <w:szCs w:val="24"/>
          <w:highlight w:val="none"/>
        </w:rPr>
        <w:t>予的工作计划及各项安排。</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、环境卫生管理要求：</w:t>
      </w:r>
      <w:bookmarkStart w:id="0" w:name="_GoBack"/>
      <w:bookmarkEnd w:id="0"/>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（1）食堂内部必须保持墙面、地面、灶具整洁卫生，做到每餐后一小扫，每天一清洗，每周一大扫，</w:t>
      </w:r>
      <w:r>
        <w:rPr>
          <w:rFonts w:hint="eastAsia" w:ascii="宋体" w:hAnsi="宋体" w:eastAsia="宋体" w:cs="宋体"/>
          <w:color w:val="auto"/>
          <w:sz w:val="24"/>
          <w:szCs w:val="24"/>
          <w:highlight w:val="none"/>
          <w:lang w:eastAsia="zh-CN"/>
        </w:rPr>
        <w:t>三日一次</w:t>
      </w:r>
      <w:r>
        <w:rPr>
          <w:rFonts w:hint="eastAsia" w:ascii="宋体" w:hAnsi="宋体" w:eastAsia="宋体" w:cs="宋体"/>
          <w:color w:val="auto"/>
          <w:sz w:val="24"/>
          <w:szCs w:val="24"/>
          <w:highlight w:val="none"/>
        </w:rPr>
        <w:t>灭鼠</w:t>
      </w:r>
      <w:r>
        <w:rPr>
          <w:rFonts w:hint="eastAsia" w:ascii="宋体" w:hAnsi="宋体" w:eastAsia="宋体" w:cs="宋体"/>
          <w:color w:val="auto"/>
          <w:sz w:val="24"/>
          <w:szCs w:val="24"/>
          <w:highlight w:val="none"/>
          <w:lang w:eastAsia="zh-CN"/>
        </w:rPr>
        <w:t>，每日三次</w:t>
      </w:r>
      <w:r>
        <w:rPr>
          <w:rFonts w:hint="eastAsia" w:ascii="宋体" w:hAnsi="宋体" w:eastAsia="宋体" w:cs="宋体"/>
          <w:color w:val="auto"/>
          <w:sz w:val="24"/>
          <w:szCs w:val="24"/>
          <w:highlight w:val="none"/>
        </w:rPr>
        <w:t>灭蝇、灭蚊</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（2）食堂人员一律穿整洁工作服、工作鞋，个人卫生做到不留指甲、不戴首饰、不留长发和胡子，出售熟食时必须戴口罩和手套；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(3)食品加工用具使用过后及时清洗、归位；定期专人负责消毒并做好记录，消毒剂必须有固定的存放场所，并有明显标记。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(4)冰箱定期清洗、消毒、除异味；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(5)工作区域经常通风、除异味，保证食堂空气清新；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(6)员工用餐结束后及时清理残渣，保持用餐区的整齐干净。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(7)负责搞好食堂室内外环境卫生。</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、食堂工作人员要求：</w:t>
      </w:r>
    </w:p>
    <w:p>
      <w:pPr>
        <w:pStyle w:val="5"/>
        <w:spacing w:line="360" w:lineRule="auto"/>
        <w:ind w:left="0" w:leftChars="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(1)食堂</w:t>
      </w:r>
      <w:r>
        <w:rPr>
          <w:rFonts w:hint="eastAsia" w:ascii="宋体" w:hAnsi="宋体" w:eastAsia="宋体" w:cs="宋体"/>
          <w:b w:val="0"/>
          <w:bCs w:val="0"/>
          <w:color w:val="auto"/>
          <w:sz w:val="24"/>
          <w:szCs w:val="24"/>
          <w:highlight w:val="none"/>
          <w:lang w:eastAsia="zh-CN"/>
        </w:rPr>
        <w:t>员工</w:t>
      </w:r>
      <w:r>
        <w:rPr>
          <w:rFonts w:hint="eastAsia" w:ascii="宋体" w:hAnsi="宋体" w:eastAsia="宋体" w:cs="宋体"/>
          <w:b w:val="0"/>
          <w:bCs w:val="0"/>
          <w:color w:val="auto"/>
          <w:sz w:val="24"/>
          <w:szCs w:val="24"/>
          <w:highlight w:val="none"/>
        </w:rPr>
        <w:t>均须身体健康并持有有效期内健康证明，均须接受采购方的相关纪律要求。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(2)人员工作服须统一服装，并具备良好的个人卫生习惯；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人员在服务时态度要热情、和气，严禁动作粗暴和恶语伤人，对员工提出的问题做到百问不烦、百挑不厌。工作人员严禁与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员工发生争吵或斗殴事件，若有争执，应立即报请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人员应严格遵守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有关规章，对蓄意破坏或闹事者，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对其解雇处理；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须负责各工作人员的品德、行为与安全管理。</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应编造员工名册，详实登记姓名、年龄、住址、身份证号，并须排列员工岗位分配表，送交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办公室；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工作人员休息时，不得在厨房内躺卧。厨房、餐厅、库房内不得摆放个人物品；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及其从业人员不得居住在餐厅或者厨房内，亦不得在食堂内晾晒衣服、鞋袜等。</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、食品储存及加工的卫生要求：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（1）建立严格的清洗、消毒制度，配备消毒柜，餐具要一洗、二蒸、三消毒，杜绝霉变、有菌食品；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（2）蔬菜须浸泡1小时以上再清洗加工；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（3）熟食加工时须与生食品分开加工，以免交叉感染；</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（4）厨师炒完菜以后，须把下餐的菜妥善保存，预防变质；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（5）合理配备数量，尽量做到不少不剩，剩菜隔夜不得供应；</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（6）经常了解员工、征求员工用餐意见，做出营养与美味俱佳的菜肴；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供应的伙食须每餐保管样菜，以供</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或卫生部门检查。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（8）食品储存应分类、分架、离地存放，定期检查，及时处理变质或超过保质期限的食品。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（9）食品储存场所禁止存放有毒、有害物品及个人生活用品，用于保存食品的冷藏设备必须贴有标示，生食品、半成品和熟食应分柜存放。</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（10）用于原料、半成品、成品的刀、板、桶、盆、筐、抹布及其它工具、容器必须标示明显，做到分开使用，定位存放，用后清洗，保持清洁。</w:t>
      </w:r>
    </w:p>
    <w:p>
      <w:pPr>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、食品供应要求：</w:t>
      </w:r>
    </w:p>
    <w:p>
      <w:pPr>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主食米、面、油、肉类等原材料必须从正规渠道进货，且必须有供货方提供的卫生检验合格证和相应质量检验合格证。采购的蔬菜要求新鲜、干净无污染。</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（1）食品加工必须符合《食品卫生法》对食品加工的要求。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（2）注重食品营养及菜肴的色、香、味、形。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（3）上灶加工菜肴必须具备厨师以及面点师必须具备资质证书。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w:t>
      </w:r>
      <w:r>
        <w:rPr>
          <w:rFonts w:hint="eastAsia" w:ascii="宋体" w:hAnsi="宋体" w:eastAsia="宋体" w:cs="宋体"/>
          <w:color w:val="auto"/>
          <w:sz w:val="24"/>
          <w:szCs w:val="24"/>
          <w:highlight w:val="none"/>
          <w:lang w:eastAsia="zh-CN"/>
        </w:rPr>
        <w:t>员工</w:t>
      </w:r>
      <w:r>
        <w:rPr>
          <w:rFonts w:hint="eastAsia" w:ascii="宋体" w:hAnsi="宋体" w:eastAsia="宋体" w:cs="宋体"/>
          <w:color w:val="auto"/>
          <w:sz w:val="24"/>
          <w:szCs w:val="24"/>
          <w:highlight w:val="none"/>
        </w:rPr>
        <w:t>需要的营养饮食。</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（5）职工</w:t>
      </w:r>
      <w:r>
        <w:rPr>
          <w:rFonts w:hint="eastAsia" w:ascii="宋体" w:hAnsi="宋体" w:eastAsia="宋体" w:cs="宋体"/>
          <w:color w:val="auto"/>
          <w:sz w:val="24"/>
          <w:szCs w:val="24"/>
          <w:highlight w:val="none"/>
          <w:lang w:val="en-US" w:eastAsia="zh-CN" w:bidi="ar-SA"/>
        </w:rPr>
        <w:t>早餐（主食、蒸点、鸡蛋、汤粥、小菜两道），中餐（大荤一道、小荤一道、营养素菜一道、家常素菜一道、奶制品、汤、主食、水果等），晚餐（小荤一道、素菜一道、汤、主食等）,</w:t>
      </w:r>
      <w:r>
        <w:rPr>
          <w:rFonts w:hint="eastAsia" w:ascii="宋体" w:hAnsi="宋体" w:eastAsia="宋体" w:cs="宋体"/>
          <w:color w:val="auto"/>
          <w:sz w:val="24"/>
          <w:szCs w:val="24"/>
          <w:highlight w:val="none"/>
        </w:rPr>
        <w:t>且尽量不重复，遇重大节日需另加菜</w:t>
      </w:r>
      <w:r>
        <w:rPr>
          <w:rFonts w:hint="eastAsia" w:ascii="宋体" w:hAnsi="宋体" w:eastAsia="宋体" w:cs="宋体"/>
          <w:color w:val="auto"/>
          <w:sz w:val="24"/>
          <w:szCs w:val="24"/>
          <w:highlight w:val="none"/>
          <w:lang w:eastAsia="zh-CN"/>
        </w:rPr>
        <w:t>（不再额外支付费用）</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）所供食品必须留样，并由厨师签字确认。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）按菜谱要求提供饮食。</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、食谱的制定要求：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（1）在广泛听取职工意见的基础上，</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每周</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上午制订好下周食谱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并提交给采购人</w:t>
      </w:r>
      <w:r>
        <w:rPr>
          <w:rFonts w:hint="eastAsia" w:ascii="宋体" w:hAnsi="宋体" w:eastAsia="宋体" w:cs="宋体"/>
          <w:color w:val="auto"/>
          <w:sz w:val="24"/>
          <w:szCs w:val="24"/>
          <w:highlight w:val="none"/>
          <w:lang w:eastAsia="zh-CN"/>
        </w:rPr>
        <w:t>审核，采购人定稿后采用</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）食品的花式品种要求多样化。</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、食堂工作人员的卫生要求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（1）所有工作人员需取得健康证方能上岗工作，凡患有传染病或渗出性皮肤病及其它有碍食品卫生的疾病，必须退岗，每年度体检一次，由</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供应商负责。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（2）一律做到“四勤”，勤洗手、剪指甲，勤洗澡理发，勤洗衣服，勤换工作服，女同志不得涂指甲油，戴手饰。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（3）进入食堂前必须更换工作服，戴工作帽，头发置于帽内，分发食品时要戴口罩，严禁穿背心等不文明行为。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（4）工作前及整理食品原料后，使用肥皂及流动清水洗手，接触直接入口的食品之前应洗手消毒。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（5）不得在食品加工和配、售餐场所内吸烟。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（6）不得有面对食品打喷嚏，咳嗽及其它有碍食品卫生的行为。</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、安全管理要求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（1）严格执行食品安全有关规定，不得发生饮食安全事故。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（2）负责食堂设备维护保养，并做好台账。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（3）爱护公物，非正常损坏或丢失，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视情况追究</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（4）认真做好防火、防盗、防霉、防毒和水、电、气的安全工作。操作不当造成设备设施损坏、人员伤亡，由</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负责。</w:t>
      </w:r>
    </w:p>
    <w:p>
      <w:pPr>
        <w:rPr>
          <w:rFonts w:hint="eastAsia" w:ascii="宋体" w:hAnsi="宋体" w:eastAsia="宋体" w:cs="宋体"/>
          <w:color w:val="auto"/>
          <w:sz w:val="24"/>
          <w:szCs w:val="24"/>
          <w:highlight w:val="none"/>
          <w:lang w:val="en-US" w:eastAsia="zh-CN"/>
        </w:rPr>
      </w:pP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三、其他要求</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食堂人员应做到持证上岗（</w:t>
      </w:r>
      <w:r>
        <w:rPr>
          <w:rFonts w:hint="eastAsia" w:ascii="宋体" w:hAnsi="宋体" w:eastAsia="宋体" w:cs="宋体"/>
          <w:color w:val="auto"/>
          <w:sz w:val="24"/>
          <w:szCs w:val="24"/>
          <w:highlight w:val="none"/>
          <w:lang w:val="en-US" w:eastAsia="zh-CN"/>
        </w:rPr>
        <w:t>身份证和</w:t>
      </w:r>
      <w:r>
        <w:rPr>
          <w:rFonts w:hint="eastAsia" w:ascii="宋体" w:hAnsi="宋体" w:eastAsia="宋体" w:cs="宋体"/>
          <w:color w:val="auto"/>
          <w:sz w:val="24"/>
          <w:szCs w:val="24"/>
          <w:highlight w:val="none"/>
        </w:rPr>
        <w:t>健康证</w:t>
      </w:r>
      <w:r>
        <w:rPr>
          <w:rFonts w:hint="eastAsia" w:ascii="宋体" w:hAnsi="宋体" w:eastAsia="宋体" w:cs="宋体"/>
          <w:color w:val="auto"/>
          <w:sz w:val="24"/>
          <w:szCs w:val="24"/>
          <w:highlight w:val="none"/>
          <w:lang w:val="en-US" w:eastAsia="zh-CN"/>
        </w:rPr>
        <w:t>及其他专业资格证书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为确保饮食安全，采购方有权对</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的供货渠道进行检查并对其服务质量进行考察、监督和提出改善意见。服务外包单位必须健全餐厅逐日消耗制度、食品留样制度、索证登记制度，并积极协助配合采购人搞好成本核算和膳食管理。采购人有权对外包单位每天菜品的份量、质量、品质色味进行监督、验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(3)响应</w:t>
      </w:r>
      <w:r>
        <w:rPr>
          <w:rFonts w:hint="eastAsia" w:ascii="宋体" w:hAnsi="宋体" w:eastAsia="宋体" w:cs="宋体"/>
          <w:color w:val="auto"/>
          <w:sz w:val="24"/>
          <w:szCs w:val="24"/>
          <w:highlight w:val="none"/>
        </w:rPr>
        <w:t>供应商服务所需用工必须符合《劳动合同法》要求，依法用工。如发生用工纠纷，由响应供应商自行负责，采购人不承担连带责任，用工调整须报采购人备案。食堂内的工作人员属于响应供应商的职工，与采购人不存在任何雇佣、委托等劳动关系，同时食堂工作人员在工作过程中的安全责任由响应供应商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并承担全部赔偿责任</w:t>
      </w:r>
      <w:r>
        <w:rPr>
          <w:rFonts w:hint="eastAsia" w:ascii="宋体" w:hAnsi="宋体" w:eastAsia="宋体" w:cs="宋体"/>
          <w:color w:val="auto"/>
          <w:sz w:val="24"/>
          <w:szCs w:val="24"/>
          <w:highlight w:val="none"/>
        </w:rPr>
        <w:t>。如用工、用电、用水等不注意安全引起生产事故，或发生意外伤亡事故，响应供应商承担全部责任和经济补偿，采购人概不承担任何责任。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供应商必须保护好食堂所有财产，注意节约能源和各种原材料，对采购人提供的厨具设备、设施应及时进行保养、维修，延长其使用年限；在劳务承包期间，</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供应商对食堂房屋、设施、设备、水、电、燃气等的使用，负有全部安全责任，发生人身伤害或房屋、设施、设备损毁承担全部责任；劳务承包期满后，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供应商应保证房屋、设备、设施、墙面、地面的完好，若有损坏必须承担由此产生的相关费用。</w:t>
      </w:r>
    </w:p>
    <w:p>
      <w:pPr>
        <w:pStyle w:val="23"/>
        <w:numPr>
          <w:ilvl w:val="-1"/>
          <w:numId w:val="0"/>
        </w:numPr>
        <w:spacing w:before="0" w:after="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承包人应该制定有效的节约措施和成本控制措施。</w:t>
      </w:r>
    </w:p>
    <w:p>
      <w:pPr>
        <w:pStyle w:val="23"/>
        <w:numPr>
          <w:ilvl w:val="-1"/>
          <w:numId w:val="0"/>
        </w:numPr>
        <w:spacing w:before="0" w:after="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承包人服务人员必须遵守采购人的规章制度，服从采购人的管理和工作安排，积极响应采购人要求。在确保各类饮食卫生、安全的基础上，不断提高菜肴质量，确保菜肴质量的稳定，坚持厉行节约原则，增收节支，把好菜肴质量关。</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、应急处理要求</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1、成交供应商应配合采购人做好重大应急活动的就餐保障工作。</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制定食物中毒应急预案。食物中毒应急预案至少应包括：及时救治食物中毒人员、及时逐级报告、保护现场保留样品、如实反映状况、对中毒食物处理、对中毒场所采取相应的消毒处理等几项内容。</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3、成交供应商应制定防范食物中毒方案。防范食物中毒方案应包括以下内容：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（1）严把食品原料进货关。采购人员要严格把关，定点采购，确保所采购的原料贴合有关的规定，从源头上把好食品卫生关。</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把食堂仓库关。食堂仓库的钥匙由专人保管，职责落实到人，库房门口有明显标记，规定非食堂工作人员不准进入食堂库房。定期对库房里的原料进行检查，发现变质原料，及时处理，坚决杜绝变质的原料流入餐桌。</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）对每餐每种的饭菜要做好留样，取每餐每种的饭菜250克密封好在冷藏箱内保存48小时。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）采购人负责提供</w:t>
      </w:r>
      <w:r>
        <w:rPr>
          <w:rFonts w:hint="eastAsia" w:ascii="宋体" w:hAnsi="宋体" w:eastAsia="宋体" w:cs="宋体"/>
          <w:color w:val="auto"/>
          <w:sz w:val="24"/>
          <w:szCs w:val="24"/>
          <w:highlight w:val="none"/>
          <w:lang w:val="en-US" w:eastAsia="zh-CN"/>
        </w:rPr>
        <w:t>每周每餐</w:t>
      </w:r>
      <w:r>
        <w:rPr>
          <w:rFonts w:hint="eastAsia" w:ascii="宋体" w:hAnsi="宋体" w:eastAsia="宋体" w:cs="宋体"/>
          <w:color w:val="auto"/>
          <w:sz w:val="24"/>
          <w:szCs w:val="24"/>
          <w:highlight w:val="none"/>
        </w:rPr>
        <w:t>就餐的大约人数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就餐人员</w:t>
      </w:r>
      <w:r>
        <w:rPr>
          <w:rFonts w:hint="eastAsia" w:ascii="宋体" w:hAnsi="宋体" w:eastAsia="宋体" w:cs="宋体"/>
          <w:color w:val="auto"/>
          <w:sz w:val="24"/>
          <w:szCs w:val="24"/>
          <w:highlight w:val="none"/>
        </w:rPr>
        <w:t>一旦有较大变动时立即通知成交供应商。成交供应商应在收到采购人通知后立即响应并有计划的实施。各响应供应商应在响应文件的《应急方案》中提供针对此项要求的实施方案。</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）成交供应商应按照消防部门的要求，制定消防应急预案。</w:t>
      </w:r>
    </w:p>
    <w:p>
      <w:pPr>
        <w:pStyle w:val="10"/>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、低于成本报价：</w:t>
      </w:r>
    </w:p>
    <w:p>
      <w:pPr>
        <w:pStyle w:val="1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小组发现供应商的报价明显低于其他报价，使得其报价可能低于成本的，应当要求该供应商作出书面说明并提供相关证明材料。供应商不能合理说明或者不能提供相关证明材料的，由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小组认定该供应商以低于成本报价，其响应文件应作无效响应文件处理。 </w:t>
      </w:r>
    </w:p>
    <w:p>
      <w:pPr>
        <w:pStyle w:val="1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小组全体成员三分之二以上认为该供应商不能合理说明或者不能提供相关证明材料的，认定该供应商以低于成本报价，其响应文件应作无效响应文件处理。持有异议的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小组成员可以书面方式阐述其不同意见和理由，拒绝签字且不陈述其不同意见和理由的，视为同意。</w:t>
      </w:r>
    </w:p>
    <w:p>
      <w:pPr>
        <w:pStyle w:val="24"/>
        <w:rPr>
          <w:rFonts w:hint="eastAsia" w:ascii="宋体" w:hAnsi="宋体" w:eastAsia="宋体" w:cs="宋体"/>
          <w:color w:val="auto"/>
          <w:sz w:val="24"/>
          <w:szCs w:val="24"/>
          <w:highlight w:val="none"/>
        </w:rPr>
      </w:pP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供应商须在投标文件中承诺，管理及服务人员具备国家规定的相关资质要求，中标后提供针对此服务项目的有效的项目负责人及用工人员身份证、相关岗位的上岗证、职称证书、健康证等证明供采购人审核（中标供应商负责相关费用），若需更换项目负责人或其他用工人员，需经采购人许可。</w:t>
      </w:r>
    </w:p>
    <w:p>
      <w:pPr>
        <w:pStyle w:val="23"/>
        <w:numPr>
          <w:ilvl w:val="-1"/>
          <w:numId w:val="0"/>
        </w:numPr>
        <w:spacing w:before="0" w:after="0" w:line="360" w:lineRule="auto"/>
        <w:ind w:left="0" w:firstLine="0"/>
        <w:rPr>
          <w:rFonts w:hint="eastAsia" w:ascii="宋体" w:hAnsi="宋体" w:eastAsia="宋体" w:cs="宋体"/>
          <w:color w:val="auto"/>
          <w:sz w:val="24"/>
          <w:szCs w:val="24"/>
          <w:highlight w:val="none"/>
          <w:lang w:val="en-US" w:eastAsia="zh-CN"/>
        </w:rPr>
      </w:pPr>
    </w:p>
    <w:p>
      <w:pPr>
        <w:pStyle w:val="10"/>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rPr>
        <w:t>其他要求：见《</w:t>
      </w:r>
      <w:r>
        <w:rPr>
          <w:rStyle w:val="25"/>
          <w:rFonts w:hint="eastAsia" w:ascii="宋体" w:hAnsi="宋体" w:cs="宋体"/>
          <w:color w:val="auto"/>
          <w:sz w:val="24"/>
          <w:szCs w:val="24"/>
          <w:highlight w:val="none"/>
          <w:lang w:eastAsia="zh-CN"/>
        </w:rPr>
        <w:t>磋商</w:t>
      </w:r>
      <w:r>
        <w:rPr>
          <w:rStyle w:val="25"/>
          <w:rFonts w:hint="eastAsia" w:ascii="宋体" w:hAnsi="宋体" w:eastAsia="宋体" w:cs="宋体"/>
          <w:color w:val="auto"/>
          <w:sz w:val="24"/>
          <w:szCs w:val="24"/>
          <w:highlight w:val="none"/>
        </w:rPr>
        <w:t>文件》附件：《拟签订的合同文本》。</w:t>
      </w:r>
    </w:p>
    <w:p>
      <w:pPr>
        <w:pStyle w:val="10"/>
        <w:rPr>
          <w:rFonts w:hint="eastAsia" w:ascii="宋体" w:hAnsi="宋体" w:eastAsia="宋体" w:cs="宋体"/>
          <w:color w:val="auto"/>
          <w:sz w:val="24"/>
          <w:szCs w:val="24"/>
          <w:highlight w:val="non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82A603F"/>
    <w:rsid w:val="085B2455"/>
    <w:rsid w:val="09D10C61"/>
    <w:rsid w:val="0A2214E1"/>
    <w:rsid w:val="17246BE8"/>
    <w:rsid w:val="18F13F90"/>
    <w:rsid w:val="195D1BA1"/>
    <w:rsid w:val="235D751E"/>
    <w:rsid w:val="30AE4BCB"/>
    <w:rsid w:val="3EB46AF5"/>
    <w:rsid w:val="3F5D1B76"/>
    <w:rsid w:val="43F61583"/>
    <w:rsid w:val="46B4312F"/>
    <w:rsid w:val="4C955D45"/>
    <w:rsid w:val="4F6A7F73"/>
    <w:rsid w:val="53127185"/>
    <w:rsid w:val="532F3265"/>
    <w:rsid w:val="547F1FFF"/>
    <w:rsid w:val="56324666"/>
    <w:rsid w:val="599330DD"/>
    <w:rsid w:val="5E6A2DFD"/>
    <w:rsid w:val="74B44F09"/>
    <w:rsid w:val="77276723"/>
    <w:rsid w:val="797B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wordWrap w:val="0"/>
      <w:topLinePunct/>
      <w:spacing w:before="100" w:beforeLines="100" w:after="100" w:afterLines="100" w:line="360" w:lineRule="auto"/>
      <w:jc w:val="center"/>
      <w:outlineLvl w:val="0"/>
    </w:pPr>
    <w:rPr>
      <w:rFonts w:ascii="Arial" w:hAnsi="Arial" w:eastAsia="宋体" w:cs="Arial"/>
      <w:b/>
      <w:sz w:val="28"/>
      <w:szCs w:val="40"/>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spacing w:after="120" w:afterAutospacing="0"/>
      <w:ind w:left="1440"/>
    </w:pPr>
  </w:style>
  <w:style w:type="paragraph" w:styleId="4">
    <w:name w:val="Body Text"/>
    <w:basedOn w:val="1"/>
    <w:qFormat/>
    <w:uiPriority w:val="0"/>
    <w:rPr>
      <w:rFonts w:ascii="楷体_GB2312" w:hAnsi="Arial" w:eastAsia="楷体_GB2312"/>
      <w:sz w:val="28"/>
      <w:szCs w:val="28"/>
    </w:rPr>
  </w:style>
  <w:style w:type="paragraph" w:styleId="5">
    <w:name w:val="Body Text Indent"/>
    <w:basedOn w:val="1"/>
    <w:next w:val="6"/>
    <w:link w:val="25"/>
    <w:unhideWhenUsed/>
    <w:qFormat/>
    <w:uiPriority w:val="99"/>
    <w:pPr>
      <w:spacing w:line="360" w:lineRule="auto"/>
      <w:ind w:firstLine="425"/>
    </w:pPr>
  </w:style>
  <w:style w:type="paragraph" w:styleId="6">
    <w:name w:val="envelope return"/>
    <w:basedOn w:val="1"/>
    <w:unhideWhenUsed/>
    <w:qFormat/>
    <w:uiPriority w:val="99"/>
    <w:rPr>
      <w:rFonts w:ascii="Arial" w:hAnsi="Arial"/>
    </w:rPr>
  </w:style>
  <w:style w:type="paragraph" w:styleId="7">
    <w:name w:val="Normal (Web)"/>
    <w:basedOn w:val="1"/>
    <w:qFormat/>
    <w:uiPriority w:val="0"/>
    <w:pPr>
      <w:widowControl/>
      <w:spacing w:before="100" w:beforeAutospacing="1" w:after="100" w:afterAutospacing="1"/>
      <w:jc w:val="left"/>
    </w:pPr>
    <w:rPr>
      <w:rFonts w:ascii="宋体" w:hAnsi="宋体"/>
      <w:sz w:val="24"/>
    </w:rPr>
  </w:style>
  <w:style w:type="paragraph" w:customStyle="1" w:styleId="10">
    <w:name w:val="正文文本11"/>
    <w:basedOn w:val="11"/>
    <w:next w:val="1"/>
    <w:qFormat/>
    <w:uiPriority w:val="0"/>
    <w:pPr>
      <w:spacing w:after="120"/>
    </w:pPr>
  </w:style>
  <w:style w:type="paragraph" w:customStyle="1" w:styleId="11">
    <w:name w:val="正文11"/>
    <w:next w:val="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文本块1"/>
    <w:basedOn w:val="13"/>
    <w:next w:val="16"/>
    <w:qFormat/>
    <w:uiPriority w:val="0"/>
    <w:pPr>
      <w:ind w:left="256" w:right="6" w:firstLine="624"/>
    </w:pPr>
    <w:rPr>
      <w:rFonts w:eastAsia="仿宋_GB2312"/>
      <w:sz w:val="28"/>
      <w:szCs w:val="20"/>
    </w:rPr>
  </w:style>
  <w:style w:type="paragraph" w:customStyle="1" w:styleId="13">
    <w:name w:val="正文1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正文文本缩进1"/>
    <w:basedOn w:val="11"/>
    <w:next w:val="15"/>
    <w:qFormat/>
    <w:uiPriority w:val="0"/>
    <w:pPr>
      <w:spacing w:after="120"/>
      <w:ind w:left="420"/>
    </w:pPr>
  </w:style>
  <w:style w:type="paragraph" w:customStyle="1" w:styleId="15">
    <w:name w:val="寄信人地址1"/>
    <w:basedOn w:val="11"/>
    <w:qFormat/>
    <w:uiPriority w:val="0"/>
    <w:rPr>
      <w:rFonts w:ascii="Arial" w:hAnsi="Arial"/>
    </w:rPr>
  </w:style>
  <w:style w:type="paragraph" w:customStyle="1" w:styleId="16">
    <w:name w:val="标题 411"/>
    <w:basedOn w:val="17"/>
    <w:next w:val="11"/>
    <w:qFormat/>
    <w:uiPriority w:val="0"/>
    <w:pPr>
      <w:keepNext/>
      <w:keepLines/>
      <w:spacing w:before="280" w:after="290" w:line="376" w:lineRule="auto"/>
      <w:outlineLvl w:val="3"/>
    </w:pPr>
    <w:rPr>
      <w:rFonts w:ascii="Arial" w:hAnsi="Arial" w:eastAsia="黑体"/>
      <w:b/>
      <w:bCs/>
      <w:sz w:val="28"/>
      <w:szCs w:val="28"/>
    </w:rPr>
  </w:style>
  <w:style w:type="paragraph" w:customStyle="1" w:styleId="17">
    <w:name w:val="正文12"/>
    <w:next w:val="18"/>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8">
    <w:name w:val="脚注文本1"/>
    <w:basedOn w:val="13"/>
    <w:next w:val="19"/>
    <w:qFormat/>
    <w:uiPriority w:val="0"/>
    <w:pPr>
      <w:jc w:val="left"/>
    </w:pPr>
    <w:rPr>
      <w:rFonts w:ascii="宋体" w:eastAsia="Times New Roman"/>
      <w:sz w:val="18"/>
      <w:szCs w:val="18"/>
    </w:rPr>
  </w:style>
  <w:style w:type="paragraph" w:customStyle="1" w:styleId="19">
    <w:name w:val="索引 51"/>
    <w:basedOn w:val="11"/>
    <w:next w:val="20"/>
    <w:qFormat/>
    <w:uiPriority w:val="0"/>
    <w:pPr>
      <w:ind w:left="798"/>
      <w:jc w:val="left"/>
    </w:pPr>
    <w:rPr>
      <w:rFonts w:ascii="Calibri" w:hAnsi="Calibri"/>
    </w:rPr>
  </w:style>
  <w:style w:type="paragraph" w:customStyle="1" w:styleId="20">
    <w:name w:val="正文1"/>
    <w:basedOn w:val="11"/>
    <w:next w:val="18"/>
    <w:qFormat/>
    <w:uiPriority w:val="0"/>
    <w:pPr>
      <w:spacing w:line="360" w:lineRule="auto"/>
      <w:ind w:left="840" w:hanging="420"/>
    </w:pPr>
    <w:rPr>
      <w:rFonts w:ascii="黑体" w:hAnsi="黑体" w:eastAsia="黑体"/>
      <w:sz w:val="24"/>
    </w:rPr>
  </w:style>
  <w:style w:type="paragraph" w:customStyle="1" w:styleId="21">
    <w:name w:val="标题 211"/>
    <w:basedOn w:val="22"/>
    <w:next w:val="11"/>
    <w:qFormat/>
    <w:uiPriority w:val="0"/>
    <w:pPr>
      <w:keepNext/>
      <w:keepLines/>
      <w:spacing w:before="260" w:after="260" w:line="416" w:lineRule="auto"/>
      <w:outlineLvl w:val="1"/>
    </w:pPr>
    <w:rPr>
      <w:rFonts w:ascii="Calibri Light" w:hAnsi="Calibri Light"/>
      <w:bCs/>
      <w:sz w:val="32"/>
      <w:szCs w:val="32"/>
    </w:rPr>
  </w:style>
  <w:style w:type="paragraph" w:customStyle="1" w:styleId="22">
    <w:name w:val="正文1111"/>
    <w:next w:val="2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
    <w:name w:val="标题 21"/>
    <w:basedOn w:val="11"/>
    <w:next w:val="1"/>
    <w:qFormat/>
    <w:uiPriority w:val="0"/>
    <w:pPr>
      <w:spacing w:line="520" w:lineRule="exact"/>
      <w:ind w:firstLine="600"/>
      <w:outlineLvl w:val="1"/>
    </w:pPr>
    <w:rPr>
      <w:rFonts w:ascii="黑体" w:hAnsi="黑体" w:eastAsia="黑体"/>
      <w:sz w:val="30"/>
      <w:szCs w:val="30"/>
    </w:rPr>
  </w:style>
  <w:style w:type="paragraph" w:customStyle="1" w:styleId="24">
    <w:name w:val="目录 11"/>
    <w:basedOn w:val="11"/>
    <w:next w:val="11"/>
    <w:qFormat/>
    <w:uiPriority w:val="0"/>
    <w:pPr>
      <w:widowControl/>
      <w:spacing w:after="100" w:line="259" w:lineRule="auto"/>
      <w:jc w:val="left"/>
    </w:pPr>
    <w:rPr>
      <w:rFonts w:ascii="Calibri" w:hAnsi="Calibri"/>
      <w:sz w:val="22"/>
      <w:szCs w:val="22"/>
    </w:rPr>
  </w:style>
  <w:style w:type="character" w:customStyle="1" w:styleId="25">
    <w:name w:val="正文文本缩进 Char"/>
    <w:link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2024-01-22T01:33:23Z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