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更正（澄清）内容（一）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[项目编号：</w:t>
      </w:r>
      <w:r>
        <w:rPr>
          <w:rFonts w:hint="eastAsia" w:ascii="宋体" w:hAnsi="宋体" w:cs="宋体"/>
          <w:color w:val="auto"/>
          <w:sz w:val="32"/>
          <w:highlight w:val="none"/>
          <w:lang w:eastAsia="zh-CN"/>
        </w:rPr>
        <w:t>JSZC-320382-JSZR-G2023-0180</w:t>
      </w:r>
      <w:r>
        <w:rPr>
          <w:rFonts w:hint="eastAsia" w:ascii="宋体" w:hAnsi="宋体" w:cs="宋体"/>
          <w:b/>
          <w:bCs/>
          <w:sz w:val="30"/>
          <w:szCs w:val="30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eastAsia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原招标文件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第五章采购需求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中，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作业人员配置基本标准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 w:bidi="ar-SA"/>
        </w:rPr>
        <w:t>，</w:t>
      </w:r>
    </w:p>
    <w:tbl>
      <w:tblPr>
        <w:tblStyle w:val="6"/>
        <w:tblW w:w="5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人员配置数（人）</w:t>
            </w:r>
          </w:p>
        </w:tc>
        <w:tc>
          <w:tcPr>
            <w:tcW w:w="3205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  <w:t>182</w:t>
            </w:r>
          </w:p>
        </w:tc>
        <w:tc>
          <w:tcPr>
            <w:tcW w:w="3205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宋体" w:eastAsia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修改为：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 w:bidi="ar-SA"/>
        </w:rPr>
        <w:t>作业人员配置基本标准，</w:t>
      </w:r>
    </w:p>
    <w:tbl>
      <w:tblPr>
        <w:tblStyle w:val="6"/>
        <w:tblW w:w="5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7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人员配置数（人）</w:t>
            </w:r>
          </w:p>
        </w:tc>
        <w:tc>
          <w:tcPr>
            <w:tcW w:w="3205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  <w:lang w:val="en-US" w:eastAsia="zh-CN"/>
              </w:rPr>
              <w:t>138</w:t>
            </w:r>
          </w:p>
        </w:tc>
        <w:tc>
          <w:tcPr>
            <w:tcW w:w="3205" w:type="dxa"/>
            <w:noWrap w:val="0"/>
          </w:tcPr>
          <w:p>
            <w:pPr>
              <w:numPr>
                <w:ilvl w:val="0"/>
                <w:numId w:val="0"/>
              </w:numPr>
              <w:spacing w:after="0" w:line="360" w:lineRule="auto"/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eastAsia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原招标文件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第五章采购需求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中，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作业设备（车辆）配置基本标准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，</w:t>
      </w:r>
    </w:p>
    <w:tbl>
      <w:tblPr>
        <w:tblStyle w:val="5"/>
        <w:tblW w:w="10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67"/>
        <w:gridCol w:w="745"/>
        <w:gridCol w:w="647"/>
        <w:gridCol w:w="805"/>
        <w:gridCol w:w="667"/>
        <w:gridCol w:w="1432"/>
        <w:gridCol w:w="843"/>
        <w:gridCol w:w="1197"/>
        <w:gridCol w:w="863"/>
        <w:gridCol w:w="863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采购包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洗扫一体车（辆）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高压清洗或洒水车（辆）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清扫设备（车辆，台）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小型高压冲洗车（辆）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融雪剂撒播车（辆，5吨以上）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（台）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运输车（辆）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护栏清洗车（辆）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8吨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4吨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12吨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3吨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小型机械化清扫设备（车辆）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宋体" w:eastAsia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修改为：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作业设备（车辆）配置基本标准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，</w:t>
      </w:r>
    </w:p>
    <w:tbl>
      <w:tblPr>
        <w:tblStyle w:val="5"/>
        <w:tblW w:w="10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67"/>
        <w:gridCol w:w="745"/>
        <w:gridCol w:w="647"/>
        <w:gridCol w:w="805"/>
        <w:gridCol w:w="667"/>
        <w:gridCol w:w="1432"/>
        <w:gridCol w:w="843"/>
        <w:gridCol w:w="1197"/>
        <w:gridCol w:w="863"/>
        <w:gridCol w:w="863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采购包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洗扫一体车（辆）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高压清洗或洒水车（辆）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清扫设备（车辆，台）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小型高压冲洗车（辆）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融雪剂撒播车（辆，5吨以上）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（台）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运输车（辆）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护栏清洗车（辆）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8吨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4吨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12吨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3吨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小型机械化清扫设备（车辆）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9"/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、招标文件第三章投标资料表中，原内容为：本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项目报价包含本项目全部费用，采购人不再支付报价以外的任何费用，修改为：本项目报价包含本项目全部费用，采购人不再支付报价以外的任何费用，投标人可参与以上所有采购包的报名，但最多中两个采购包，前一采购包中标后需参与后一采购包的评标，评标委员会评审按照采购包（一到五）顺序进行，依次确定中标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。如投标人在前两个采购包中被推荐为第一中标候选人，则在其他采购包中将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不被推荐为中标候选人。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宋体" w:eastAsia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江苏中瑞建设项目管理有限公司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                                       2023年12月4日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g0MzRlNjNhOWQ0ZTgyMGNjZmU1YjBmOTNmOGYifQ=="/>
  </w:docVars>
  <w:rsids>
    <w:rsidRoot w:val="00000000"/>
    <w:rsid w:val="00350902"/>
    <w:rsid w:val="19481C75"/>
    <w:rsid w:val="31417DD9"/>
    <w:rsid w:val="38DD6531"/>
    <w:rsid w:val="445C6C38"/>
    <w:rsid w:val="66F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table" w:styleId="6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9">
    <w:name w:val="Normal1"/>
    <w:qFormat/>
    <w:uiPriority w:val="0"/>
    <w:pPr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2023-04-10T08:26:00Z</dcterms:created>
  <dc:creator>Administrator</dc:creator>
  <cp:lastModifiedBy>Cherry</cp:lastModifiedBy>
  <dcterms:modified xsi:type="dcterms:W3CDTF">2023-12-04T08:19:00Z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2F4F2E23B34442E481551F36CEB323C7_12</vt:lpwstr>
  </property>
</Properties>
</file>