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sz w:val="30"/>
          <w:szCs w:val="30"/>
          <w:lang w:eastAsia="zh-CN"/>
        </w:rPr>
        <w:t>徐州市红十字血液中心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无偿献血纪念品</w:t>
      </w:r>
      <w:r>
        <w:rPr>
          <w:rFonts w:hint="eastAsia" w:ascii="仿宋" w:hAnsi="仿宋" w:eastAsia="仿宋"/>
          <w:color w:val="000000"/>
          <w:sz w:val="30"/>
          <w:szCs w:val="30"/>
        </w:rPr>
        <w:t>项目公开招标更正（澄清）公告（一）[项目编号：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JSZC-320300-ZJZB-G2023-0075</w:t>
      </w:r>
      <w:r>
        <w:rPr>
          <w:rFonts w:hint="eastAsia" w:ascii="仿宋" w:hAnsi="仿宋" w:eastAsia="仿宋"/>
          <w:color w:val="000000"/>
          <w:sz w:val="30"/>
          <w:szCs w:val="30"/>
        </w:rPr>
        <w:t>]</w:t>
      </w:r>
    </w:p>
    <w:p>
      <w:pPr>
        <w:pStyle w:val="12"/>
        <w:numPr>
          <w:ilvl w:val="0"/>
          <w:numId w:val="1"/>
        </w:numPr>
        <w:spacing w:before="0" w:beforeAutospacing="0" w:after="0" w:afterAutospacing="0"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原招标文件中第</w:t>
      </w:r>
      <w:r>
        <w:rPr>
          <w:rFonts w:hint="eastAsia" w:ascii="仿宋" w:hAnsi="仿宋" w:eastAsia="仿宋"/>
          <w:sz w:val="30"/>
          <w:szCs w:val="30"/>
          <w:lang w:eastAsia="zh-CN"/>
        </w:rPr>
        <w:t>六</w:t>
      </w:r>
      <w:r>
        <w:rPr>
          <w:rFonts w:hint="eastAsia" w:ascii="仿宋" w:hAnsi="仿宋" w:eastAsia="仿宋"/>
          <w:sz w:val="30"/>
          <w:szCs w:val="30"/>
        </w:rPr>
        <w:t>章</w:t>
      </w:r>
      <w:r>
        <w:rPr>
          <w:rFonts w:hint="eastAsia" w:ascii="仿宋" w:hAnsi="仿宋" w:eastAsia="仿宋"/>
          <w:sz w:val="30"/>
          <w:szCs w:val="30"/>
          <w:lang w:eastAsia="zh-CN"/>
        </w:rPr>
        <w:t>采购需求</w:t>
      </w:r>
      <w:r>
        <w:rPr>
          <w:rFonts w:hint="eastAsia" w:ascii="仿宋" w:hAnsi="仿宋" w:eastAsia="仿宋"/>
          <w:sz w:val="30"/>
          <w:szCs w:val="30"/>
        </w:rPr>
        <w:t>中的</w:t>
      </w:r>
      <w:r>
        <w:rPr>
          <w:rFonts w:hint="eastAsia" w:ascii="仿宋" w:hAnsi="仿宋" w:eastAsia="仿宋"/>
          <w:sz w:val="30"/>
          <w:szCs w:val="30"/>
          <w:lang w:eastAsia="zh-CN"/>
        </w:rPr>
        <w:t>“三、技术参数”</w:t>
      </w:r>
    </w:p>
    <w:tbl>
      <w:tblPr>
        <w:tblStyle w:val="15"/>
        <w:tblW w:w="8501" w:type="dxa"/>
        <w:tblInd w:w="1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870"/>
        <w:gridCol w:w="1118"/>
        <w:gridCol w:w="2999"/>
        <w:gridCol w:w="29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8501" w:type="dxa"/>
            <w:gridSpan w:val="5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采购包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51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7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vertAlign w:val="baseline"/>
                <w:lang w:val="en-US" w:eastAsia="zh-CN"/>
              </w:rPr>
              <w:t>手电筒</w:t>
            </w:r>
          </w:p>
        </w:tc>
        <w:tc>
          <w:tcPr>
            <w:tcW w:w="1118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2500</w:t>
            </w:r>
          </w:p>
        </w:tc>
        <w:tc>
          <w:tcPr>
            <w:tcW w:w="2999" w:type="dxa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至少具有强光、弱光、爆闪等模式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亮度≥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00W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具有至少IPX6防水功能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有机械旋转式变焦功能，超大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广角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材质：铝镁合金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射程≥1500米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Type-c接口快充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电池：锂电池，容量≥16000mAh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配件：1节锂电池、Type-c快充线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符合GB7000系列国标要求。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产品须有合格证。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外包装须彩色印刷采购人LOGO，大小及位置根据产品由供应商自行设计，中标后需经采购人同意后方可批量生产、印刷。</w:t>
            </w:r>
          </w:p>
        </w:tc>
        <w:tc>
          <w:tcPr>
            <w:tcW w:w="2999" w:type="dxa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1778635</wp:posOffset>
                  </wp:positionV>
                  <wp:extent cx="1779905" cy="1692910"/>
                  <wp:effectExtent l="0" t="0" r="0" b="2540"/>
                  <wp:wrapSquare wrapText="bothSides"/>
                  <wp:docPr id="2" name="图片 3" descr="00000-removebg-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00000-removebg-preview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905" cy="169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12"/>
        <w:numPr>
          <w:ilvl w:val="0"/>
          <w:numId w:val="0"/>
        </w:numPr>
        <w:spacing w:before="0" w:beforeAutospacing="0" w:after="0" w:afterAutospacing="0" w:line="520" w:lineRule="exact"/>
        <w:ind w:firstLine="602" w:firstLineChars="200"/>
        <w:rPr>
          <w:rFonts w:hint="eastAsia" w:ascii="仿宋" w:hAnsi="仿宋" w:eastAsia="仿宋"/>
          <w:b/>
          <w:sz w:val="30"/>
          <w:szCs w:val="30"/>
        </w:rPr>
      </w:pPr>
    </w:p>
    <w:p>
      <w:pPr>
        <w:pStyle w:val="12"/>
        <w:numPr>
          <w:ilvl w:val="0"/>
          <w:numId w:val="0"/>
        </w:numPr>
        <w:spacing w:before="0" w:beforeAutospacing="0" w:after="0" w:afterAutospacing="0" w:line="520" w:lineRule="exact"/>
        <w:ind w:firstLine="602" w:firstLineChars="20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修改为：</w:t>
      </w:r>
    </w:p>
    <w:tbl>
      <w:tblPr>
        <w:tblStyle w:val="15"/>
        <w:tblW w:w="8501" w:type="dxa"/>
        <w:tblInd w:w="1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870"/>
        <w:gridCol w:w="1118"/>
        <w:gridCol w:w="2999"/>
        <w:gridCol w:w="29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8501" w:type="dxa"/>
            <w:gridSpan w:val="5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采购包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51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7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vertAlign w:val="baseline"/>
                <w:lang w:val="en-US" w:eastAsia="zh-CN"/>
              </w:rPr>
              <w:t>手电筒</w:t>
            </w:r>
          </w:p>
        </w:tc>
        <w:tc>
          <w:tcPr>
            <w:tcW w:w="1118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2500</w:t>
            </w:r>
          </w:p>
        </w:tc>
        <w:tc>
          <w:tcPr>
            <w:tcW w:w="2999" w:type="dxa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1、至少具有强光、弱光、等模式。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2、一次充电≥6小时可持续照明。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3、具有至少IPX4防水功能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4、材质：铝镁合金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5、射程≥强光200米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6、USB直充或Type-c 接口快充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7、★电池：锂电池，容量≥1200mAh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8、★符合GB7000系列国标要求。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9、★产品须有合格证。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10、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外包装须彩色印刷采购人LOGO，大小及位置根据产品由供应商自行设计，中标后需经采购人同意后方可批量生产、印刷。</w:t>
            </w:r>
          </w:p>
        </w:tc>
        <w:tc>
          <w:tcPr>
            <w:tcW w:w="2999" w:type="dxa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1778635</wp:posOffset>
                  </wp:positionV>
                  <wp:extent cx="1779905" cy="1692910"/>
                  <wp:effectExtent l="0" t="0" r="0" b="2540"/>
                  <wp:wrapSquare wrapText="bothSides"/>
                  <wp:docPr id="4" name="图片 3" descr="00000-removebg-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00000-removebg-preview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905" cy="169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12"/>
        <w:spacing w:before="0" w:beforeAutospacing="0" w:after="0" w:afterAutospacing="0"/>
        <w:ind w:firstLine="600" w:firstLineChars="200"/>
        <w:rPr>
          <w:rFonts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三、其他事项不变。</w:t>
      </w:r>
    </w:p>
    <w:p>
      <w:pPr>
        <w:jc w:val="right"/>
        <w:rPr>
          <w:rFonts w:ascii="仿宋" w:hAnsi="仿宋" w:eastAsia="仿宋" w:cs="Arial"/>
          <w:kern w:val="0"/>
          <w:sz w:val="30"/>
          <w:szCs w:val="30"/>
        </w:rPr>
      </w:pPr>
      <w:r>
        <w:rPr>
          <w:rFonts w:ascii="仿宋" w:hAnsi="仿宋" w:eastAsia="仿宋" w:cs="Arial"/>
          <w:kern w:val="0"/>
          <w:sz w:val="30"/>
          <w:szCs w:val="30"/>
        </w:rPr>
        <w:t>江苏中际招标代理有限公司</w:t>
      </w:r>
    </w:p>
    <w:p>
      <w:pPr>
        <w:jc w:val="right"/>
        <w:rPr>
          <w:rFonts w:ascii="仿宋" w:hAnsi="仿宋" w:eastAsia="仿宋" w:cs="Arial"/>
          <w:kern w:val="0"/>
          <w:sz w:val="30"/>
          <w:szCs w:val="30"/>
        </w:rPr>
      </w:pPr>
      <w:r>
        <w:rPr>
          <w:rFonts w:hint="eastAsia" w:ascii="仿宋" w:hAnsi="仿宋" w:eastAsia="仿宋" w:cs="Arial"/>
          <w:kern w:val="0"/>
          <w:sz w:val="30"/>
          <w:szCs w:val="30"/>
        </w:rPr>
        <w:t>202</w:t>
      </w:r>
      <w:r>
        <w:rPr>
          <w:rFonts w:hint="eastAsia" w:ascii="仿宋" w:hAnsi="仿宋" w:eastAsia="仿宋" w:cs="Arial"/>
          <w:kern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Arial"/>
          <w:kern w:val="0"/>
          <w:sz w:val="30"/>
          <w:szCs w:val="30"/>
        </w:rPr>
        <w:t>年</w:t>
      </w:r>
      <w:r>
        <w:rPr>
          <w:rFonts w:hint="eastAsia" w:ascii="仿宋" w:hAnsi="仿宋" w:eastAsia="仿宋" w:cs="Arial"/>
          <w:kern w:val="0"/>
          <w:sz w:val="30"/>
          <w:szCs w:val="30"/>
          <w:lang w:val="en-US" w:eastAsia="zh-CN"/>
        </w:rPr>
        <w:t>08</w:t>
      </w:r>
      <w:r>
        <w:rPr>
          <w:rFonts w:hint="eastAsia" w:ascii="仿宋" w:hAnsi="仿宋" w:eastAsia="仿宋" w:cs="Arial"/>
          <w:kern w:val="0"/>
          <w:sz w:val="30"/>
          <w:szCs w:val="30"/>
        </w:rPr>
        <w:t>月</w:t>
      </w:r>
      <w:r>
        <w:rPr>
          <w:rFonts w:hint="eastAsia" w:ascii="仿宋" w:hAnsi="仿宋" w:eastAsia="仿宋" w:cs="Arial"/>
          <w:kern w:val="0"/>
          <w:sz w:val="30"/>
          <w:szCs w:val="30"/>
          <w:lang w:val="en-US" w:eastAsia="zh-CN"/>
        </w:rPr>
        <w:t>07</w:t>
      </w:r>
      <w:r>
        <w:rPr>
          <w:rFonts w:hint="eastAsia" w:ascii="仿宋" w:hAnsi="仿宋" w:eastAsia="仿宋" w:cs="Arial"/>
          <w:kern w:val="0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CB7BD1"/>
    <w:multiLevelType w:val="singleLevel"/>
    <w:tmpl w:val="EFCB7BD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E9FD034"/>
    <w:multiLevelType w:val="singleLevel"/>
    <w:tmpl w:val="FE9FD0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0901"/>
    <w:rsid w:val="00061BF4"/>
    <w:rsid w:val="000D3ACC"/>
    <w:rsid w:val="00114CCD"/>
    <w:rsid w:val="00130440"/>
    <w:rsid w:val="001310D6"/>
    <w:rsid w:val="0014490D"/>
    <w:rsid w:val="00163987"/>
    <w:rsid w:val="001A6025"/>
    <w:rsid w:val="00260901"/>
    <w:rsid w:val="0034554A"/>
    <w:rsid w:val="003F4FAB"/>
    <w:rsid w:val="004158FE"/>
    <w:rsid w:val="00417EF2"/>
    <w:rsid w:val="00496DAB"/>
    <w:rsid w:val="004D27DF"/>
    <w:rsid w:val="00500BA2"/>
    <w:rsid w:val="00507CBE"/>
    <w:rsid w:val="005242A4"/>
    <w:rsid w:val="005514B1"/>
    <w:rsid w:val="005861BE"/>
    <w:rsid w:val="005B139D"/>
    <w:rsid w:val="005D77C8"/>
    <w:rsid w:val="00642412"/>
    <w:rsid w:val="006441D9"/>
    <w:rsid w:val="006D4D73"/>
    <w:rsid w:val="006D7928"/>
    <w:rsid w:val="007715C5"/>
    <w:rsid w:val="008100AC"/>
    <w:rsid w:val="0087462F"/>
    <w:rsid w:val="00891DBA"/>
    <w:rsid w:val="008A1ED2"/>
    <w:rsid w:val="008C64DE"/>
    <w:rsid w:val="00900059"/>
    <w:rsid w:val="00922395"/>
    <w:rsid w:val="009649FB"/>
    <w:rsid w:val="00965AC6"/>
    <w:rsid w:val="00A3435D"/>
    <w:rsid w:val="00A34D9F"/>
    <w:rsid w:val="00A35447"/>
    <w:rsid w:val="00A427AD"/>
    <w:rsid w:val="00A52149"/>
    <w:rsid w:val="00AD304A"/>
    <w:rsid w:val="00AE716F"/>
    <w:rsid w:val="00B41C2B"/>
    <w:rsid w:val="00B82471"/>
    <w:rsid w:val="00BC0773"/>
    <w:rsid w:val="00C32145"/>
    <w:rsid w:val="00C81634"/>
    <w:rsid w:val="00CE333E"/>
    <w:rsid w:val="00D20C86"/>
    <w:rsid w:val="00D36653"/>
    <w:rsid w:val="00D76919"/>
    <w:rsid w:val="00E246B2"/>
    <w:rsid w:val="00E9253D"/>
    <w:rsid w:val="00F3464C"/>
    <w:rsid w:val="00F908B0"/>
    <w:rsid w:val="00F9293E"/>
    <w:rsid w:val="00F92DD4"/>
    <w:rsid w:val="00F945FF"/>
    <w:rsid w:val="00FB5517"/>
    <w:rsid w:val="1101320B"/>
    <w:rsid w:val="1A6B3207"/>
    <w:rsid w:val="235814A2"/>
    <w:rsid w:val="43AF200F"/>
    <w:rsid w:val="64FA2F83"/>
    <w:rsid w:val="65CD0C67"/>
    <w:rsid w:val="710763ED"/>
    <w:rsid w:val="73AD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0"/>
    <w:pPr>
      <w:keepNext/>
      <w:keepLines/>
      <w:spacing w:line="578" w:lineRule="auto"/>
      <w:jc w:val="center"/>
      <w:outlineLvl w:val="0"/>
    </w:pPr>
    <w:rPr>
      <w:rFonts w:ascii="Times New Roman" w:hAnsi="Times New Roman" w:eastAsia="新宋体" w:cs="Times New Roman"/>
      <w:b/>
      <w:bCs/>
      <w:kern w:val="44"/>
      <w:sz w:val="30"/>
      <w:szCs w:val="44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libri Light" w:hAnsi="Calibri Light" w:eastAsia="宋体" w:cs="Times New Roman"/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subject"/>
    <w:basedOn w:val="5"/>
    <w:next w:val="5"/>
    <w:link w:val="24"/>
    <w:qFormat/>
    <w:uiPriority w:val="0"/>
    <w:rPr>
      <w:b/>
      <w:bCs/>
      <w:szCs w:val="24"/>
    </w:rPr>
  </w:style>
  <w:style w:type="paragraph" w:styleId="5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6">
    <w:name w:val="Normal Indent"/>
    <w:basedOn w:val="1"/>
    <w:link w:val="19"/>
    <w:qFormat/>
    <w:uiPriority w:val="0"/>
    <w:pPr>
      <w:ind w:firstLine="420" w:firstLineChars="200"/>
    </w:pPr>
    <w:rPr>
      <w:szCs w:val="24"/>
    </w:rPr>
  </w:style>
  <w:style w:type="paragraph" w:styleId="7">
    <w:name w:val="Body Text"/>
    <w:basedOn w:val="1"/>
    <w:link w:val="20"/>
    <w:unhideWhenUsed/>
    <w:qFormat/>
    <w:uiPriority w:val="99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8">
    <w:name w:val="Body Text Indent 2"/>
    <w:basedOn w:val="1"/>
    <w:link w:val="21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9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39"/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page number"/>
    <w:basedOn w:val="13"/>
    <w:qFormat/>
    <w:uiPriority w:val="0"/>
  </w:style>
  <w:style w:type="character" w:customStyle="1" w:styleId="16">
    <w:name w:val="页眉 Char"/>
    <w:basedOn w:val="13"/>
    <w:link w:val="10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9"/>
    <w:semiHidden/>
    <w:qFormat/>
    <w:uiPriority w:val="99"/>
    <w:rPr>
      <w:sz w:val="18"/>
      <w:szCs w:val="18"/>
    </w:rPr>
  </w:style>
  <w:style w:type="character" w:customStyle="1" w:styleId="18">
    <w:name w:val="标题 1 Char"/>
    <w:basedOn w:val="13"/>
    <w:link w:val="3"/>
    <w:qFormat/>
    <w:uiPriority w:val="0"/>
    <w:rPr>
      <w:rFonts w:ascii="Times New Roman" w:hAnsi="Times New Roman" w:eastAsia="新宋体" w:cs="Times New Roman"/>
      <w:b/>
      <w:bCs/>
      <w:kern w:val="44"/>
      <w:sz w:val="30"/>
      <w:szCs w:val="44"/>
    </w:rPr>
  </w:style>
  <w:style w:type="character" w:customStyle="1" w:styleId="19">
    <w:name w:val="正文缩进 Char"/>
    <w:link w:val="6"/>
    <w:qFormat/>
    <w:uiPriority w:val="0"/>
    <w:rPr>
      <w:kern w:val="2"/>
      <w:sz w:val="21"/>
      <w:szCs w:val="24"/>
    </w:rPr>
  </w:style>
  <w:style w:type="character" w:customStyle="1" w:styleId="20">
    <w:name w:val="正文文本 Char"/>
    <w:basedOn w:val="13"/>
    <w:link w:val="7"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正文文本缩进 2 Char"/>
    <w:basedOn w:val="13"/>
    <w:link w:val="8"/>
    <w:qFormat/>
    <w:uiPriority w:val="0"/>
    <w:rPr>
      <w:kern w:val="2"/>
      <w:sz w:val="21"/>
      <w:szCs w:val="22"/>
    </w:rPr>
  </w:style>
  <w:style w:type="character" w:customStyle="1" w:styleId="22">
    <w:name w:val="批注主题 Char"/>
    <w:link w:val="4"/>
    <w:qFormat/>
    <w:uiPriority w:val="0"/>
    <w:rPr>
      <w:b/>
      <w:bCs/>
      <w:kern w:val="2"/>
      <w:sz w:val="21"/>
      <w:szCs w:val="24"/>
    </w:rPr>
  </w:style>
  <w:style w:type="character" w:customStyle="1" w:styleId="23">
    <w:name w:val="批注文字 Char"/>
    <w:basedOn w:val="13"/>
    <w:link w:val="5"/>
    <w:semiHidden/>
    <w:qFormat/>
    <w:uiPriority w:val="99"/>
    <w:rPr>
      <w:kern w:val="2"/>
      <w:sz w:val="21"/>
      <w:szCs w:val="22"/>
    </w:rPr>
  </w:style>
  <w:style w:type="character" w:customStyle="1" w:styleId="24">
    <w:name w:val="批注主题 Char1"/>
    <w:basedOn w:val="23"/>
    <w:link w:val="4"/>
    <w:semiHidden/>
    <w:qFormat/>
    <w:uiPriority w:val="99"/>
    <w:rPr>
      <w:b/>
      <w:bCs/>
    </w:rPr>
  </w:style>
  <w:style w:type="paragraph" w:customStyle="1" w:styleId="25">
    <w:name w:val="一级条标题"/>
    <w:basedOn w:val="26"/>
    <w:next w:val="27"/>
    <w:qFormat/>
    <w:uiPriority w:val="0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sz w:val="20"/>
      <w:szCs w:val="20"/>
    </w:rPr>
  </w:style>
  <w:style w:type="paragraph" w:customStyle="1" w:styleId="26">
    <w:name w:val="章标题"/>
    <w:basedOn w:val="1"/>
    <w:next w:val="1"/>
    <w:qFormat/>
    <w:uiPriority w:val="0"/>
    <w:pPr>
      <w:widowControl/>
      <w:spacing w:before="158" w:after="153" w:line="1292" w:lineRule="atLeast"/>
      <w:jc w:val="center"/>
    </w:pPr>
    <w:rPr>
      <w:rFonts w:ascii="Arial" w:hAnsi="Calibri" w:eastAsia="黑体" w:cs="黑体"/>
      <w:kern w:val="0"/>
      <w:sz w:val="31"/>
      <w:szCs w:val="22"/>
      <w:lang w:eastAsia="en-US" w:bidi="en-US"/>
    </w:rPr>
  </w:style>
  <w:style w:type="paragraph" w:customStyle="1" w:styleId="27">
    <w:name w:val="段"/>
    <w:basedOn w:val="1"/>
    <w:next w:val="1"/>
    <w:qFormat/>
    <w:uiPriority w:val="0"/>
    <w:pPr>
      <w:widowControl/>
      <w:autoSpaceDE w:val="0"/>
      <w:autoSpaceDN w:val="0"/>
      <w:ind w:firstLine="200" w:firstLineChars="200"/>
    </w:pPr>
    <w:rPr>
      <w:rFonts w:hint="eastAsia" w:ascii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608197-1451-4D9C-91D3-7DD8918B28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156</Words>
  <Characters>895</Characters>
  <Lines>7</Lines>
  <Paragraphs>2</Paragraphs>
  <TotalTime>3</TotalTime>
  <ScaleCrop>false</ScaleCrop>
  <LinksUpToDate>false</LinksUpToDate>
  <CharactersWithSpaces>1049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2018-07-17T09:54:00Z</dcterms:created>
  <dc:creator>Administrator</dc:creator>
  <cp:lastModifiedBy>Administrator</cp:lastModifiedBy>
  <dcterms:modified xsi:type="dcterms:W3CDTF">2023-08-07T06:26:17Z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